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A62669">
      <w:pPr>
        <w:widowControl w:val="0"/>
        <w:spacing w:line="276" w:lineRule="auto"/>
        <w:jc w:val="center"/>
        <w:rPr>
          <w:b/>
          <w:bCs/>
          <w:iCs/>
        </w:rPr>
      </w:pPr>
    </w:p>
    <w:p w:rsidR="00FE2D85" w:rsidRPr="005E4539" w:rsidRDefault="00FE2D85" w:rsidP="00A62669">
      <w:pPr>
        <w:widowControl w:val="0"/>
        <w:spacing w:line="276" w:lineRule="auto"/>
        <w:jc w:val="center"/>
        <w:rPr>
          <w:b/>
          <w:bCs/>
          <w:iCs/>
        </w:rPr>
      </w:pPr>
      <w:r w:rsidRPr="005E4539">
        <w:rPr>
          <w:b/>
          <w:bCs/>
          <w:iCs/>
        </w:rPr>
        <w:t>АКЦИОНЕРНОЕ ОБЩЕСТВО</w:t>
      </w:r>
    </w:p>
    <w:p w:rsidR="00FE2D85" w:rsidRPr="005E4539" w:rsidRDefault="00FE2D85" w:rsidP="00A62669">
      <w:pPr>
        <w:widowControl w:val="0"/>
        <w:spacing w:line="276" w:lineRule="auto"/>
        <w:jc w:val="center"/>
        <w:rPr>
          <w:b/>
          <w:bCs/>
          <w:iCs/>
        </w:rPr>
      </w:pPr>
      <w:r w:rsidRPr="005E4539">
        <w:rPr>
          <w:b/>
          <w:bCs/>
          <w:iCs/>
        </w:rPr>
        <w:t>«РЖДстрой»</w:t>
      </w:r>
    </w:p>
    <w:p w:rsidR="00642F3D" w:rsidRPr="005E4539" w:rsidRDefault="00FE2D85" w:rsidP="00A62669">
      <w:pPr>
        <w:spacing w:line="276" w:lineRule="auto"/>
        <w:jc w:val="center"/>
        <w:rPr>
          <w:i/>
          <w:szCs w:val="28"/>
        </w:rPr>
      </w:pPr>
      <w:r w:rsidRPr="005E4539">
        <w:rPr>
          <w:b/>
          <w:bCs/>
          <w:iCs/>
        </w:rPr>
        <w:t>(АО «РЖДстрой»)</w:t>
      </w:r>
    </w:p>
    <w:p w:rsidR="00642F3D" w:rsidRPr="005E4539" w:rsidRDefault="00642F3D" w:rsidP="00A62669">
      <w:pPr>
        <w:spacing w:line="276" w:lineRule="auto"/>
        <w:jc w:val="center"/>
        <w:rPr>
          <w:i/>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autoSpaceDE w:val="0"/>
        <w:autoSpaceDN w:val="0"/>
        <w:adjustRightInd w:val="0"/>
        <w:spacing w:line="276" w:lineRule="auto"/>
        <w:jc w:val="center"/>
        <w:rPr>
          <w:b/>
          <w:bCs/>
          <w:sz w:val="36"/>
          <w:szCs w:val="36"/>
        </w:rPr>
      </w:pPr>
      <w:r w:rsidRPr="005E4539">
        <w:rPr>
          <w:b/>
          <w:bCs/>
          <w:sz w:val="36"/>
          <w:szCs w:val="36"/>
        </w:rPr>
        <w:t>Аукционная документация</w:t>
      </w:r>
    </w:p>
    <w:p w:rsidR="00642F3D" w:rsidRPr="005E4539" w:rsidRDefault="002F6A6E" w:rsidP="00A62669">
      <w:pPr>
        <w:spacing w:line="276" w:lineRule="auto"/>
        <w:jc w:val="center"/>
        <w:rPr>
          <w:b/>
          <w:bCs/>
          <w:szCs w:val="28"/>
        </w:rPr>
      </w:pPr>
      <w:r w:rsidRPr="005E4539">
        <w:rPr>
          <w:b/>
          <w:bCs/>
          <w:szCs w:val="28"/>
        </w:rPr>
        <w:t>на</w:t>
      </w:r>
      <w:r w:rsidR="00493E83" w:rsidRPr="005E4539">
        <w:rPr>
          <w:b/>
          <w:bCs/>
          <w:szCs w:val="28"/>
        </w:rPr>
        <w:t xml:space="preserve"> </w:t>
      </w:r>
      <w:r w:rsidRPr="005E4539">
        <w:rPr>
          <w:b/>
          <w:bCs/>
          <w:szCs w:val="28"/>
        </w:rPr>
        <w:t>проведение</w:t>
      </w:r>
      <w:r w:rsidR="00493E83" w:rsidRPr="005E4539">
        <w:rPr>
          <w:b/>
          <w:bCs/>
          <w:szCs w:val="28"/>
        </w:rPr>
        <w:t xml:space="preserve"> открытого</w:t>
      </w:r>
      <w:r w:rsidR="006379C7" w:rsidRPr="005E4539">
        <w:rPr>
          <w:b/>
          <w:bCs/>
          <w:szCs w:val="28"/>
        </w:rPr>
        <w:t xml:space="preserve"> </w:t>
      </w:r>
      <w:r w:rsidR="00493E83" w:rsidRPr="005E4539">
        <w:rPr>
          <w:b/>
          <w:bCs/>
          <w:szCs w:val="28"/>
        </w:rPr>
        <w:t>аукциона в электронной форме</w:t>
      </w:r>
      <w:r w:rsidR="00834706" w:rsidRPr="005E4539">
        <w:rPr>
          <w:b/>
          <w:bCs/>
          <w:szCs w:val="28"/>
        </w:rPr>
        <w:t xml:space="preserve"> </w:t>
      </w:r>
      <w:r w:rsidR="00834706" w:rsidRPr="00465C3E">
        <w:rPr>
          <w:b/>
          <w:bCs/>
          <w:szCs w:val="28"/>
        </w:rPr>
        <w:t>№</w:t>
      </w:r>
      <w:r w:rsidR="000F3878" w:rsidRPr="005E4539">
        <w:rPr>
          <w:b/>
          <w:bCs/>
          <w:szCs w:val="28"/>
        </w:rPr>
        <w:t xml:space="preserve"> </w:t>
      </w:r>
      <w:r w:rsidR="00465C3E" w:rsidRPr="006D53D6">
        <w:rPr>
          <w:b/>
          <w:bCs/>
          <w:color w:val="000000"/>
          <w:szCs w:val="28"/>
        </w:rPr>
        <w:t>0</w:t>
      </w:r>
      <w:r w:rsidR="00465C3E">
        <w:rPr>
          <w:b/>
          <w:bCs/>
          <w:color w:val="000000"/>
          <w:szCs w:val="28"/>
        </w:rPr>
        <w:t>3</w:t>
      </w:r>
      <w:r w:rsidR="00465C3E" w:rsidRPr="006D53D6">
        <w:rPr>
          <w:b/>
          <w:bCs/>
          <w:color w:val="000000"/>
          <w:szCs w:val="28"/>
        </w:rPr>
        <w:t>-1</w:t>
      </w:r>
      <w:r w:rsidR="00465C3E">
        <w:rPr>
          <w:b/>
          <w:bCs/>
          <w:color w:val="000000"/>
          <w:szCs w:val="28"/>
        </w:rPr>
        <w:t>8</w:t>
      </w:r>
      <w:r w:rsidR="00465C3E" w:rsidRPr="006D53D6">
        <w:rPr>
          <w:b/>
          <w:bCs/>
          <w:color w:val="000000"/>
          <w:szCs w:val="28"/>
        </w:rPr>
        <w:t>/ОАЭ-АО «</w:t>
      </w:r>
      <w:proofErr w:type="spellStart"/>
      <w:r w:rsidR="00465C3E" w:rsidRPr="006D53D6">
        <w:rPr>
          <w:b/>
          <w:bCs/>
          <w:color w:val="000000"/>
          <w:szCs w:val="28"/>
        </w:rPr>
        <w:t>РЖДстрой</w:t>
      </w:r>
      <w:proofErr w:type="spellEnd"/>
      <w:r w:rsidR="00465C3E" w:rsidRPr="006D53D6">
        <w:rPr>
          <w:b/>
          <w:bCs/>
          <w:color w:val="000000"/>
          <w:szCs w:val="28"/>
        </w:rPr>
        <w:t>»/201</w:t>
      </w:r>
      <w:r w:rsidR="00465C3E">
        <w:rPr>
          <w:b/>
          <w:bCs/>
          <w:color w:val="000000"/>
          <w:szCs w:val="28"/>
        </w:rPr>
        <w:t>8</w:t>
      </w:r>
      <w:proofErr w:type="gramStart"/>
      <w:r w:rsidR="00465C3E" w:rsidRPr="006D53D6">
        <w:rPr>
          <w:b/>
          <w:bCs/>
          <w:color w:val="000000"/>
          <w:szCs w:val="28"/>
        </w:rPr>
        <w:t>/Д</w:t>
      </w:r>
      <w:proofErr w:type="gramEnd"/>
      <w:r w:rsidR="00465C3E">
        <w:rPr>
          <w:b/>
          <w:bCs/>
          <w:color w:val="FF0000"/>
          <w:szCs w:val="28"/>
        </w:rPr>
        <w:t xml:space="preserve"> </w:t>
      </w:r>
      <w:r w:rsidR="00493E83" w:rsidRPr="005E4539">
        <w:rPr>
          <w:b/>
          <w:bCs/>
          <w:szCs w:val="28"/>
        </w:rPr>
        <w:t xml:space="preserve">на право заключения договора купли-продажи </w:t>
      </w:r>
      <w:r w:rsidR="006379C7" w:rsidRPr="005E4539">
        <w:rPr>
          <w:b/>
          <w:bCs/>
          <w:szCs w:val="28"/>
        </w:rPr>
        <w:t>объектов</w:t>
      </w:r>
      <w:r w:rsidR="00E04163" w:rsidRPr="005E4539">
        <w:rPr>
          <w:b/>
          <w:bCs/>
          <w:szCs w:val="28"/>
        </w:rPr>
        <w:t xml:space="preserve"> </w:t>
      </w:r>
      <w:r w:rsidR="006379C7" w:rsidRPr="005E4539">
        <w:rPr>
          <w:b/>
          <w:bCs/>
          <w:szCs w:val="28"/>
        </w:rPr>
        <w:t>недвижимо</w:t>
      </w:r>
      <w:r w:rsidR="00E04163" w:rsidRPr="005E4539">
        <w:rPr>
          <w:b/>
          <w:bCs/>
          <w:szCs w:val="28"/>
        </w:rPr>
        <w:t>го имущества</w:t>
      </w:r>
      <w:r w:rsidR="00C9568F" w:rsidRPr="005E4539">
        <w:rPr>
          <w:b/>
          <w:bCs/>
          <w:szCs w:val="28"/>
        </w:rPr>
        <w:t xml:space="preserve"> </w:t>
      </w:r>
      <w:r w:rsidR="00F02E84" w:rsidRPr="005E4539">
        <w:rPr>
          <w:b/>
          <w:bCs/>
          <w:szCs w:val="28"/>
        </w:rPr>
        <w:t xml:space="preserve"> </w:t>
      </w:r>
    </w:p>
    <w:p w:rsidR="00642F3D" w:rsidRPr="005E4539" w:rsidRDefault="00642F3D" w:rsidP="00A62669">
      <w:pPr>
        <w:spacing w:line="276" w:lineRule="auto"/>
        <w:jc w:val="center"/>
        <w:rPr>
          <w:szCs w:val="28"/>
        </w:rPr>
      </w:pPr>
    </w:p>
    <w:p w:rsidR="00642F3D" w:rsidRPr="005E4539" w:rsidRDefault="00642F3D"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642F3D" w:rsidRPr="005E4539" w:rsidRDefault="00642F3D" w:rsidP="00A62669">
      <w:pPr>
        <w:spacing w:line="276" w:lineRule="auto"/>
        <w:jc w:val="center"/>
        <w:rPr>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7E50B3" w:rsidRPr="005E4539" w:rsidRDefault="007E50B3" w:rsidP="00A62669">
      <w:pPr>
        <w:spacing w:line="276" w:lineRule="auto"/>
        <w:jc w:val="center"/>
        <w:rPr>
          <w:rFonts w:eastAsia="MS Mincho"/>
          <w:szCs w:val="28"/>
        </w:rPr>
      </w:pPr>
    </w:p>
    <w:p w:rsidR="007E50B3" w:rsidRPr="005E4539" w:rsidRDefault="007E50B3" w:rsidP="00A62669">
      <w:pPr>
        <w:spacing w:line="276" w:lineRule="auto"/>
        <w:jc w:val="center"/>
        <w:rPr>
          <w:rFonts w:eastAsia="MS Mincho"/>
          <w:szCs w:val="28"/>
        </w:rPr>
      </w:pPr>
    </w:p>
    <w:p w:rsidR="00F67BCE" w:rsidRPr="005E4539" w:rsidRDefault="00F67BCE" w:rsidP="00A62669">
      <w:pPr>
        <w:spacing w:line="276" w:lineRule="auto"/>
        <w:jc w:val="center"/>
        <w:rPr>
          <w:rFonts w:eastAsia="MS Mincho"/>
          <w:szCs w:val="28"/>
        </w:rPr>
      </w:pPr>
    </w:p>
    <w:p w:rsidR="00642F3D" w:rsidRPr="005E4539" w:rsidRDefault="00A1104E" w:rsidP="00A62669">
      <w:pPr>
        <w:spacing w:line="276" w:lineRule="auto"/>
        <w:jc w:val="center"/>
        <w:rPr>
          <w:rFonts w:eastAsia="MS Mincho"/>
          <w:i/>
          <w:szCs w:val="28"/>
        </w:rPr>
      </w:pPr>
      <w:r w:rsidRPr="005E4539">
        <w:rPr>
          <w:rFonts w:eastAsia="MS Mincho"/>
          <w:szCs w:val="28"/>
        </w:rPr>
        <w:t>г.</w:t>
      </w:r>
      <w:r w:rsidR="00DF46CD" w:rsidRPr="005E4539">
        <w:rPr>
          <w:rFonts w:eastAsia="MS Mincho"/>
          <w:szCs w:val="28"/>
        </w:rPr>
        <w:t xml:space="preserve"> </w:t>
      </w:r>
      <w:r w:rsidR="00642F3D" w:rsidRPr="005E4539">
        <w:rPr>
          <w:rFonts w:eastAsia="MS Mincho"/>
          <w:szCs w:val="28"/>
        </w:rPr>
        <w:t>Москва</w:t>
      </w:r>
    </w:p>
    <w:p w:rsidR="00642F3D" w:rsidRPr="005E4539" w:rsidRDefault="00642F3D" w:rsidP="00A62669">
      <w:pPr>
        <w:spacing w:line="276" w:lineRule="auto"/>
        <w:jc w:val="center"/>
        <w:rPr>
          <w:rFonts w:eastAsia="MS Mincho"/>
          <w:szCs w:val="28"/>
        </w:rPr>
      </w:pPr>
      <w:r w:rsidRPr="005E4539">
        <w:rPr>
          <w:rFonts w:eastAsia="MS Mincho"/>
          <w:szCs w:val="28"/>
        </w:rPr>
        <w:t>201</w:t>
      </w:r>
      <w:r w:rsidR="003B10E0">
        <w:rPr>
          <w:rFonts w:eastAsia="MS Mincho"/>
          <w:szCs w:val="28"/>
        </w:rPr>
        <w:t>8</w:t>
      </w:r>
      <w:r w:rsidRPr="005E4539">
        <w:rPr>
          <w:rFonts w:eastAsia="MS Mincho"/>
          <w:szCs w:val="28"/>
        </w:rPr>
        <w:t xml:space="preserve"> год</w:t>
      </w:r>
    </w:p>
    <w:p w:rsidR="00DF46CD" w:rsidRPr="005E4539" w:rsidRDefault="00DF46CD" w:rsidP="00A62669">
      <w:pPr>
        <w:spacing w:line="276" w:lineRule="auto"/>
        <w:ind w:left="5529"/>
        <w:jc w:val="both"/>
        <w:rPr>
          <w:b/>
          <w:bCs/>
        </w:rPr>
      </w:pPr>
    </w:p>
    <w:p w:rsidR="006379C7" w:rsidRPr="005E4539" w:rsidRDefault="006379C7" w:rsidP="00A62669">
      <w:pPr>
        <w:spacing w:line="276" w:lineRule="auto"/>
        <w:ind w:left="5529"/>
        <w:jc w:val="both"/>
        <w:rPr>
          <w:b/>
          <w:bCs/>
        </w:rPr>
      </w:pPr>
      <w:r w:rsidRPr="005E4539">
        <w:rPr>
          <w:b/>
          <w:bCs/>
        </w:rPr>
        <w:t>УТВЕРЖДАЮ</w:t>
      </w:r>
    </w:p>
    <w:p w:rsidR="006379C7" w:rsidRPr="005E4539" w:rsidRDefault="006379C7" w:rsidP="00A62669">
      <w:pPr>
        <w:pStyle w:val="30"/>
        <w:spacing w:line="276" w:lineRule="auto"/>
        <w:ind w:left="5529" w:firstLine="0"/>
        <w:jc w:val="both"/>
        <w:rPr>
          <w:rFonts w:ascii="Times New Roman" w:hAnsi="Times New Roman"/>
          <w:bCs w:val="0"/>
        </w:rPr>
      </w:pPr>
      <w:r w:rsidRPr="005E4539">
        <w:rPr>
          <w:rFonts w:ascii="Times New Roman" w:hAnsi="Times New Roman"/>
        </w:rPr>
        <w:t>Председатель комиссии по осуществлению закупок</w:t>
      </w:r>
      <w:r w:rsidRPr="005E4539">
        <w:rPr>
          <w:rFonts w:ascii="Times New Roman" w:hAnsi="Times New Roman"/>
        </w:rPr>
        <w:br/>
        <w:t>АО «РЖДстрой»</w:t>
      </w:r>
    </w:p>
    <w:p w:rsidR="006379C7" w:rsidRPr="005E4539" w:rsidRDefault="006379C7" w:rsidP="00A62669">
      <w:pPr>
        <w:tabs>
          <w:tab w:val="left" w:pos="8574"/>
        </w:tabs>
        <w:spacing w:line="276" w:lineRule="auto"/>
        <w:ind w:left="5529"/>
        <w:jc w:val="both"/>
        <w:rPr>
          <w:b/>
          <w:bCs/>
          <w:szCs w:val="28"/>
        </w:rPr>
      </w:pPr>
      <w:r w:rsidRPr="005E4539">
        <w:rPr>
          <w:b/>
          <w:bCs/>
          <w:szCs w:val="28"/>
        </w:rPr>
        <w:tab/>
      </w:r>
    </w:p>
    <w:p w:rsidR="006379C7" w:rsidRPr="005E4539" w:rsidRDefault="00DF46CD" w:rsidP="00A62669">
      <w:pPr>
        <w:spacing w:line="276" w:lineRule="auto"/>
        <w:ind w:left="5529"/>
        <w:jc w:val="both"/>
        <w:rPr>
          <w:b/>
          <w:bCs/>
        </w:rPr>
      </w:pPr>
      <w:r w:rsidRPr="005E4539">
        <w:rPr>
          <w:b/>
          <w:bCs/>
        </w:rPr>
        <w:t>______</w:t>
      </w:r>
      <w:r w:rsidR="006379C7" w:rsidRPr="005E4539">
        <w:rPr>
          <w:b/>
          <w:bCs/>
        </w:rPr>
        <w:t>_</w:t>
      </w:r>
      <w:r w:rsidRPr="005E4539">
        <w:rPr>
          <w:b/>
          <w:bCs/>
        </w:rPr>
        <w:t>___</w:t>
      </w:r>
      <w:r w:rsidR="006379C7" w:rsidRPr="005E4539">
        <w:rPr>
          <w:b/>
          <w:bCs/>
        </w:rPr>
        <w:t>__С.В. Соловьев</w:t>
      </w:r>
    </w:p>
    <w:p w:rsidR="006379C7" w:rsidRPr="005E4539" w:rsidRDefault="006379C7" w:rsidP="00A62669">
      <w:pPr>
        <w:spacing w:line="276" w:lineRule="auto"/>
        <w:ind w:left="5529"/>
        <w:jc w:val="both"/>
        <w:rPr>
          <w:bCs/>
        </w:rPr>
      </w:pPr>
    </w:p>
    <w:p w:rsidR="00485594" w:rsidRPr="005E4539" w:rsidRDefault="006379C7" w:rsidP="00A62669">
      <w:pPr>
        <w:autoSpaceDE w:val="0"/>
        <w:autoSpaceDN w:val="0"/>
        <w:adjustRightInd w:val="0"/>
        <w:spacing w:line="276" w:lineRule="auto"/>
        <w:ind w:left="5103"/>
        <w:jc w:val="both"/>
        <w:rPr>
          <w:bCs/>
          <w:szCs w:val="28"/>
        </w:rPr>
      </w:pPr>
      <w:r w:rsidRPr="005E4539">
        <w:rPr>
          <w:bCs/>
        </w:rPr>
        <w:t xml:space="preserve">         </w:t>
      </w:r>
      <w:r w:rsidRPr="005E4539">
        <w:rPr>
          <w:b/>
          <w:bCs/>
        </w:rPr>
        <w:t>«</w:t>
      </w:r>
      <w:r w:rsidR="007F4D0E">
        <w:rPr>
          <w:b/>
          <w:bCs/>
        </w:rPr>
        <w:t>28</w:t>
      </w:r>
      <w:r w:rsidRPr="005E4539">
        <w:rPr>
          <w:b/>
          <w:bCs/>
        </w:rPr>
        <w:t xml:space="preserve">» </w:t>
      </w:r>
      <w:r w:rsidR="003B10E0">
        <w:rPr>
          <w:b/>
          <w:bCs/>
        </w:rPr>
        <w:t>июня</w:t>
      </w:r>
      <w:r w:rsidRPr="005E4539">
        <w:rPr>
          <w:b/>
          <w:bCs/>
        </w:rPr>
        <w:t xml:space="preserve"> 201</w:t>
      </w:r>
      <w:r w:rsidR="003B10E0">
        <w:rPr>
          <w:b/>
          <w:bCs/>
        </w:rPr>
        <w:t>8</w:t>
      </w:r>
      <w:r w:rsidRPr="005E4539">
        <w:rPr>
          <w:b/>
          <w:bCs/>
        </w:rPr>
        <w:t xml:space="preserve"> г.</w:t>
      </w:r>
    </w:p>
    <w:p w:rsidR="001527B5" w:rsidRPr="005E4539" w:rsidRDefault="001527B5" w:rsidP="00A62669">
      <w:pPr>
        <w:pStyle w:val="ae"/>
        <w:tabs>
          <w:tab w:val="clear" w:pos="4677"/>
          <w:tab w:val="clear" w:pos="9355"/>
        </w:tabs>
        <w:spacing w:line="276" w:lineRule="auto"/>
        <w:ind w:left="5103"/>
        <w:rPr>
          <w:bCs/>
          <w:sz w:val="28"/>
          <w:szCs w:val="28"/>
        </w:rPr>
      </w:pPr>
    </w:p>
    <w:p w:rsidR="00DE550D" w:rsidRPr="005E4539" w:rsidRDefault="00DE550D" w:rsidP="00A62669">
      <w:pPr>
        <w:pStyle w:val="ae"/>
        <w:tabs>
          <w:tab w:val="clear" w:pos="4677"/>
          <w:tab w:val="clear" w:pos="9355"/>
        </w:tabs>
        <w:spacing w:line="276" w:lineRule="auto"/>
        <w:ind w:left="5103"/>
        <w:rPr>
          <w:bCs/>
          <w:sz w:val="28"/>
          <w:szCs w:val="28"/>
        </w:rPr>
      </w:pPr>
    </w:p>
    <w:p w:rsidR="00E33A1E" w:rsidRPr="005E4539" w:rsidRDefault="00E33A1E" w:rsidP="00A62669">
      <w:pPr>
        <w:pStyle w:val="ae"/>
        <w:tabs>
          <w:tab w:val="clear" w:pos="4677"/>
          <w:tab w:val="clear" w:pos="9355"/>
        </w:tabs>
        <w:spacing w:line="276" w:lineRule="auto"/>
        <w:ind w:left="5103"/>
        <w:rPr>
          <w:bCs/>
          <w:sz w:val="28"/>
          <w:szCs w:val="28"/>
        </w:rPr>
      </w:pPr>
    </w:p>
    <w:p w:rsidR="004418A4" w:rsidRPr="005E4539" w:rsidRDefault="00B145E6"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5E4539">
          <w:rPr>
            <w:rStyle w:val="a6"/>
            <w:color w:val="auto"/>
            <w:szCs w:val="28"/>
          </w:rPr>
          <w:t xml:space="preserve">Предмет </w:t>
        </w:r>
        <w:r w:rsidR="005028DC" w:rsidRPr="005E4539">
          <w:rPr>
            <w:rStyle w:val="a6"/>
            <w:color w:val="auto"/>
            <w:szCs w:val="28"/>
          </w:rPr>
          <w:t>А</w:t>
        </w:r>
        <w:r w:rsidR="004418A4" w:rsidRPr="005E4539">
          <w:rPr>
            <w:rStyle w:val="a6"/>
            <w:color w:val="auto"/>
            <w:szCs w:val="28"/>
          </w:rPr>
          <w:t>укциона</w:t>
        </w:r>
      </w:hyperlink>
    </w:p>
    <w:p w:rsidR="004418A4" w:rsidRPr="005E4539" w:rsidRDefault="00B145E6"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5E4539">
          <w:rPr>
            <w:rStyle w:val="a6"/>
            <w:color w:val="auto"/>
            <w:szCs w:val="28"/>
          </w:rPr>
          <w:t xml:space="preserve">Общие сведения об организации и участии в </w:t>
        </w:r>
        <w:r w:rsidR="003B17A7" w:rsidRPr="005E4539">
          <w:rPr>
            <w:rStyle w:val="a6"/>
            <w:color w:val="auto"/>
            <w:szCs w:val="28"/>
          </w:rPr>
          <w:t>А</w:t>
        </w:r>
        <w:r w:rsidR="004418A4" w:rsidRPr="005E4539">
          <w:rPr>
            <w:rStyle w:val="a6"/>
            <w:color w:val="auto"/>
            <w:szCs w:val="28"/>
          </w:rPr>
          <w:t>укционе</w:t>
        </w:r>
      </w:hyperlink>
      <w:r w:rsidR="004418A4" w:rsidRPr="005E4539">
        <w:rPr>
          <w:szCs w:val="28"/>
        </w:rPr>
        <w:t xml:space="preserve"> </w:t>
      </w:r>
    </w:p>
    <w:p w:rsidR="004418A4" w:rsidRPr="005E4539" w:rsidRDefault="00B145E6"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5E4539">
          <w:rPr>
            <w:rStyle w:val="a6"/>
            <w:bCs/>
            <w:color w:val="auto"/>
            <w:szCs w:val="28"/>
          </w:rPr>
          <w:t xml:space="preserve">Требования к Претендентам </w:t>
        </w:r>
        <w:r w:rsidR="005028DC" w:rsidRPr="005E4539">
          <w:rPr>
            <w:rStyle w:val="a6"/>
            <w:bCs/>
            <w:color w:val="auto"/>
            <w:szCs w:val="28"/>
          </w:rPr>
          <w:t>на</w:t>
        </w:r>
        <w:r w:rsidR="004418A4" w:rsidRPr="005E4539">
          <w:rPr>
            <w:rStyle w:val="a6"/>
            <w:bCs/>
            <w:color w:val="auto"/>
            <w:szCs w:val="28"/>
          </w:rPr>
          <w:t xml:space="preserve"> участи</w:t>
        </w:r>
        <w:r w:rsidR="005028DC" w:rsidRPr="005E4539">
          <w:rPr>
            <w:rStyle w:val="a6"/>
            <w:bCs/>
            <w:color w:val="auto"/>
            <w:szCs w:val="28"/>
          </w:rPr>
          <w:t>е</w:t>
        </w:r>
        <w:r w:rsidR="004418A4" w:rsidRPr="005E4539">
          <w:rPr>
            <w:rStyle w:val="a6"/>
            <w:bCs/>
            <w:color w:val="auto"/>
            <w:szCs w:val="28"/>
          </w:rPr>
          <w:t xml:space="preserve"> в </w:t>
        </w:r>
        <w:r w:rsidR="003B17A7" w:rsidRPr="005E4539">
          <w:rPr>
            <w:rStyle w:val="a6"/>
            <w:bCs/>
            <w:color w:val="auto"/>
            <w:szCs w:val="28"/>
          </w:rPr>
          <w:t>А</w:t>
        </w:r>
        <w:r w:rsidR="004418A4" w:rsidRPr="005E4539">
          <w:rPr>
            <w:rStyle w:val="a6"/>
            <w:bCs/>
            <w:color w:val="auto"/>
            <w:szCs w:val="28"/>
          </w:rPr>
          <w:t>укцион</w:t>
        </w:r>
      </w:hyperlink>
      <w:r w:rsidR="00B54A6A" w:rsidRPr="005E4539">
        <w:rPr>
          <w:rStyle w:val="a6"/>
          <w:bCs/>
          <w:color w:val="auto"/>
          <w:szCs w:val="28"/>
        </w:rPr>
        <w:t>е</w:t>
      </w:r>
    </w:p>
    <w:p w:rsidR="005028DC" w:rsidRPr="005E4539" w:rsidRDefault="005028DC" w:rsidP="00A62669">
      <w:pPr>
        <w:numPr>
          <w:ilvl w:val="0"/>
          <w:numId w:val="2"/>
        </w:numPr>
        <w:tabs>
          <w:tab w:val="clear" w:pos="720"/>
          <w:tab w:val="num" w:pos="1134"/>
        </w:tabs>
        <w:spacing w:line="276" w:lineRule="auto"/>
        <w:ind w:hanging="11"/>
        <w:jc w:val="both"/>
        <w:rPr>
          <w:rStyle w:val="a6"/>
          <w:bCs/>
          <w:color w:val="auto"/>
        </w:rPr>
      </w:pPr>
      <w:r w:rsidRPr="005E4539">
        <w:rPr>
          <w:rStyle w:val="a6"/>
          <w:bCs/>
          <w:color w:val="auto"/>
        </w:rPr>
        <w:t>Обеспечение Заявки</w:t>
      </w:r>
      <w:r w:rsidR="009049CE" w:rsidRPr="005E4539">
        <w:rPr>
          <w:rStyle w:val="a6"/>
          <w:bCs/>
          <w:color w:val="auto"/>
        </w:rPr>
        <w:t xml:space="preserve"> (</w:t>
      </w:r>
      <w:r w:rsidR="002E7C21" w:rsidRPr="005E4539">
        <w:rPr>
          <w:rStyle w:val="a6"/>
          <w:bCs/>
          <w:color w:val="auto"/>
        </w:rPr>
        <w:t>Обеспечительный платёж</w:t>
      </w:r>
      <w:r w:rsidR="009049CE" w:rsidRPr="005E4539">
        <w:rPr>
          <w:rStyle w:val="a6"/>
          <w:bCs/>
          <w:color w:val="auto"/>
        </w:rPr>
        <w:t>)</w:t>
      </w:r>
    </w:p>
    <w:p w:rsidR="004418A4" w:rsidRPr="005E4539" w:rsidRDefault="00B145E6"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5E4539">
          <w:rPr>
            <w:rStyle w:val="a6"/>
            <w:bCs/>
            <w:color w:val="auto"/>
            <w:szCs w:val="28"/>
          </w:rPr>
          <w:t xml:space="preserve">Заявка и иные документы для участия в </w:t>
        </w:r>
        <w:r w:rsidR="003B17A7" w:rsidRPr="005E4539">
          <w:rPr>
            <w:rStyle w:val="a6"/>
            <w:bCs/>
            <w:color w:val="auto"/>
            <w:szCs w:val="28"/>
          </w:rPr>
          <w:t>А</w:t>
        </w:r>
        <w:r w:rsidR="004418A4" w:rsidRPr="005E4539">
          <w:rPr>
            <w:rStyle w:val="a6"/>
            <w:bCs/>
            <w:color w:val="auto"/>
            <w:szCs w:val="28"/>
          </w:rPr>
          <w:t>укционе</w:t>
        </w:r>
      </w:hyperlink>
    </w:p>
    <w:p w:rsidR="00157606" w:rsidRPr="005E4539" w:rsidRDefault="00157606" w:rsidP="00A62669">
      <w:pPr>
        <w:numPr>
          <w:ilvl w:val="0"/>
          <w:numId w:val="2"/>
        </w:numPr>
        <w:tabs>
          <w:tab w:val="clear" w:pos="720"/>
          <w:tab w:val="num" w:pos="1134"/>
        </w:tabs>
        <w:spacing w:line="276" w:lineRule="auto"/>
        <w:ind w:hanging="11"/>
        <w:jc w:val="both"/>
        <w:rPr>
          <w:szCs w:val="28"/>
          <w:u w:val="single"/>
        </w:rPr>
      </w:pPr>
      <w:r w:rsidRPr="005E4539">
        <w:rPr>
          <w:bCs/>
          <w:szCs w:val="28"/>
          <w:u w:val="single"/>
        </w:rPr>
        <w:t xml:space="preserve">Изменения аукционных </w:t>
      </w:r>
      <w:r w:rsidR="003B17A7" w:rsidRPr="005E4539">
        <w:rPr>
          <w:bCs/>
          <w:szCs w:val="28"/>
          <w:u w:val="single"/>
        </w:rPr>
        <w:t>З</w:t>
      </w:r>
      <w:r w:rsidRPr="005E4539">
        <w:rPr>
          <w:bCs/>
          <w:szCs w:val="28"/>
          <w:u w:val="single"/>
        </w:rPr>
        <w:t>аявок и их отзыв</w:t>
      </w:r>
    </w:p>
    <w:p w:rsidR="00384DD0" w:rsidRPr="005E4539" w:rsidRDefault="00384DD0" w:rsidP="00A62669">
      <w:pPr>
        <w:numPr>
          <w:ilvl w:val="0"/>
          <w:numId w:val="2"/>
        </w:numPr>
        <w:tabs>
          <w:tab w:val="clear" w:pos="720"/>
          <w:tab w:val="num" w:pos="1134"/>
        </w:tabs>
        <w:spacing w:line="276" w:lineRule="auto"/>
        <w:ind w:hanging="11"/>
        <w:jc w:val="both"/>
        <w:rPr>
          <w:rStyle w:val="a6"/>
          <w:color w:val="auto"/>
        </w:rPr>
      </w:pPr>
      <w:r w:rsidRPr="005E4539">
        <w:rPr>
          <w:rStyle w:val="a6"/>
          <w:color w:val="auto"/>
        </w:rPr>
        <w:t xml:space="preserve">Рассмотрение </w:t>
      </w:r>
      <w:r w:rsidR="003B17A7" w:rsidRPr="005E4539">
        <w:rPr>
          <w:rStyle w:val="a6"/>
          <w:color w:val="auto"/>
        </w:rPr>
        <w:t>З</w:t>
      </w:r>
      <w:r w:rsidRPr="005E4539">
        <w:rPr>
          <w:rStyle w:val="a6"/>
          <w:color w:val="auto"/>
        </w:rPr>
        <w:t>аявок</w:t>
      </w:r>
    </w:p>
    <w:p w:rsidR="004418A4" w:rsidRPr="005E4539" w:rsidRDefault="00B145E6"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5E4539">
          <w:rPr>
            <w:rStyle w:val="a6"/>
            <w:color w:val="auto"/>
            <w:szCs w:val="28"/>
          </w:rPr>
          <w:t xml:space="preserve">Порядок проведения </w:t>
        </w:r>
        <w:r w:rsidR="003B17A7" w:rsidRPr="005E4539">
          <w:rPr>
            <w:rStyle w:val="a6"/>
            <w:color w:val="auto"/>
            <w:szCs w:val="28"/>
          </w:rPr>
          <w:t>А</w:t>
        </w:r>
        <w:r w:rsidR="004418A4" w:rsidRPr="005E4539">
          <w:rPr>
            <w:rStyle w:val="a6"/>
            <w:color w:val="auto"/>
            <w:szCs w:val="28"/>
          </w:rPr>
          <w:t>укциона</w:t>
        </w:r>
      </w:hyperlink>
    </w:p>
    <w:p w:rsidR="004418A4" w:rsidRPr="005E4539" w:rsidRDefault="00B145E6"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5E4539">
          <w:rPr>
            <w:rStyle w:val="a6"/>
            <w:bCs/>
            <w:color w:val="auto"/>
            <w:szCs w:val="28"/>
          </w:rPr>
          <w:t xml:space="preserve">Порядок заключения договора с победителем </w:t>
        </w:r>
        <w:r w:rsidR="003B17A7" w:rsidRPr="005E4539">
          <w:rPr>
            <w:rStyle w:val="a6"/>
            <w:bCs/>
            <w:color w:val="auto"/>
            <w:szCs w:val="28"/>
          </w:rPr>
          <w:t>А</w:t>
        </w:r>
        <w:r w:rsidR="004418A4" w:rsidRPr="005E4539">
          <w:rPr>
            <w:rStyle w:val="a6"/>
            <w:bCs/>
            <w:color w:val="auto"/>
            <w:szCs w:val="28"/>
          </w:rPr>
          <w:t>укциона</w:t>
        </w:r>
      </w:hyperlink>
    </w:p>
    <w:p w:rsidR="00DE550D" w:rsidRPr="005E4539" w:rsidRDefault="00DE550D" w:rsidP="00A62669">
      <w:pPr>
        <w:spacing w:line="276" w:lineRule="auto"/>
        <w:jc w:val="both"/>
        <w:rPr>
          <w:szCs w:val="28"/>
        </w:rPr>
      </w:pPr>
    </w:p>
    <w:p w:rsidR="004418A4" w:rsidRDefault="004418A4" w:rsidP="00A328F2">
      <w:pPr>
        <w:pStyle w:val="1"/>
        <w:numPr>
          <w:ilvl w:val="0"/>
          <w:numId w:val="22"/>
        </w:numPr>
        <w:spacing w:line="276" w:lineRule="auto"/>
        <w:rPr>
          <w:rFonts w:ascii="Times New Roman" w:hAnsi="Times New Roman"/>
          <w:sz w:val="28"/>
          <w:szCs w:val="28"/>
        </w:rPr>
      </w:pPr>
      <w:bookmarkStart w:id="0" w:name="_1._Предмет_аукциона"/>
      <w:bookmarkEnd w:id="0"/>
      <w:r w:rsidRPr="005E4539">
        <w:rPr>
          <w:rFonts w:ascii="Times New Roman" w:hAnsi="Times New Roman"/>
          <w:sz w:val="28"/>
          <w:szCs w:val="28"/>
        </w:rPr>
        <w:t>Предмет аукциона</w:t>
      </w:r>
    </w:p>
    <w:p w:rsidR="00A328F2" w:rsidRPr="00A328F2" w:rsidRDefault="00A328F2" w:rsidP="00A328F2">
      <w:pPr>
        <w:pStyle w:val="aff"/>
      </w:pPr>
    </w:p>
    <w:p w:rsidR="00605D59" w:rsidRPr="005E4539" w:rsidRDefault="001527B5" w:rsidP="00A62669">
      <w:pPr>
        <w:spacing w:line="276" w:lineRule="auto"/>
        <w:ind w:firstLine="708"/>
        <w:jc w:val="both"/>
        <w:rPr>
          <w:szCs w:val="28"/>
        </w:rPr>
      </w:pPr>
      <w:r w:rsidRPr="005E4539">
        <w:rPr>
          <w:szCs w:val="28"/>
        </w:rPr>
        <w:t>1.1.</w:t>
      </w:r>
      <w:r w:rsidR="00605D59" w:rsidRPr="005E4539">
        <w:rPr>
          <w:szCs w:val="28"/>
        </w:rPr>
        <w:t xml:space="preserve"> </w:t>
      </w:r>
      <w:r w:rsidR="007E50B3" w:rsidRPr="005E4539">
        <w:t>Акционерное общество «РЖДстрой»</w:t>
      </w:r>
      <w:r w:rsidR="00605D59" w:rsidRPr="005E4539">
        <w:rPr>
          <w:szCs w:val="28"/>
        </w:rPr>
        <w:t>»</w:t>
      </w:r>
      <w:r w:rsidR="00CA6462" w:rsidRPr="005E4539">
        <w:rPr>
          <w:szCs w:val="28"/>
        </w:rPr>
        <w:t xml:space="preserve"> (АО «</w:t>
      </w:r>
      <w:r w:rsidR="007E50B3" w:rsidRPr="005E4539">
        <w:rPr>
          <w:szCs w:val="28"/>
        </w:rPr>
        <w:t>РЖДстрой</w:t>
      </w:r>
      <w:r w:rsidR="00CA6462" w:rsidRPr="005E4539">
        <w:rPr>
          <w:szCs w:val="28"/>
        </w:rPr>
        <w:t>»)</w:t>
      </w:r>
      <w:r w:rsidR="00605D59" w:rsidRPr="005E4539">
        <w:rPr>
          <w:szCs w:val="28"/>
        </w:rPr>
        <w:t xml:space="preserve"> (далее – З</w:t>
      </w:r>
      <w:r w:rsidR="00CA6462" w:rsidRPr="005E4539">
        <w:rPr>
          <w:szCs w:val="28"/>
        </w:rPr>
        <w:t>аказчик), проводит</w:t>
      </w:r>
      <w:r w:rsidR="00057CC7" w:rsidRPr="005E4539">
        <w:rPr>
          <w:szCs w:val="28"/>
        </w:rPr>
        <w:t xml:space="preserve"> </w:t>
      </w:r>
      <w:r w:rsidR="006B0E3E" w:rsidRPr="005E4539">
        <w:rPr>
          <w:szCs w:val="28"/>
        </w:rPr>
        <w:t xml:space="preserve">открытый </w:t>
      </w:r>
      <w:r w:rsidR="00CA6462" w:rsidRPr="005E4539">
        <w:rPr>
          <w:szCs w:val="28"/>
        </w:rPr>
        <w:t>аукцион</w:t>
      </w:r>
      <w:r w:rsidR="00C76AB2" w:rsidRPr="005E4539">
        <w:rPr>
          <w:szCs w:val="28"/>
        </w:rPr>
        <w:t xml:space="preserve"> в электронной форме </w:t>
      </w:r>
      <w:r w:rsidR="006C7271" w:rsidRPr="006C7271">
        <w:rPr>
          <w:bCs/>
          <w:szCs w:val="28"/>
        </w:rPr>
        <w:t xml:space="preserve">№ </w:t>
      </w:r>
      <w:r w:rsidR="006C7271" w:rsidRPr="006C7271">
        <w:rPr>
          <w:bCs/>
          <w:color w:val="000000"/>
          <w:szCs w:val="28"/>
        </w:rPr>
        <w:t>03-18/ОАЭ-АО «</w:t>
      </w:r>
      <w:proofErr w:type="spellStart"/>
      <w:r w:rsidR="006C7271" w:rsidRPr="006C7271">
        <w:rPr>
          <w:bCs/>
          <w:color w:val="000000"/>
          <w:szCs w:val="28"/>
        </w:rPr>
        <w:t>РЖДстрой</w:t>
      </w:r>
      <w:proofErr w:type="spellEnd"/>
      <w:r w:rsidR="006C7271" w:rsidRPr="006C7271">
        <w:rPr>
          <w:bCs/>
          <w:color w:val="000000"/>
          <w:szCs w:val="28"/>
        </w:rPr>
        <w:t>»/2018</w:t>
      </w:r>
      <w:proofErr w:type="gramStart"/>
      <w:r w:rsidR="006C7271" w:rsidRPr="006C7271">
        <w:rPr>
          <w:bCs/>
          <w:color w:val="000000"/>
          <w:szCs w:val="28"/>
        </w:rPr>
        <w:t>/Д</w:t>
      </w:r>
      <w:proofErr w:type="gramEnd"/>
      <w:r w:rsidR="00C82B2C" w:rsidRPr="006C7271">
        <w:rPr>
          <w:color w:val="FF0000"/>
          <w:szCs w:val="28"/>
        </w:rPr>
        <w:t xml:space="preserve"> </w:t>
      </w:r>
      <w:r w:rsidR="00605D59" w:rsidRPr="005E4539">
        <w:rPr>
          <w:szCs w:val="28"/>
        </w:rPr>
        <w:t>(далее – Аукцион</w:t>
      </w:r>
      <w:r w:rsidR="00C76AB2" w:rsidRPr="005E4539">
        <w:rPr>
          <w:szCs w:val="28"/>
        </w:rPr>
        <w:t>)</w:t>
      </w:r>
      <w:r w:rsidR="00170194" w:rsidRPr="005E4539">
        <w:rPr>
          <w:b/>
          <w:bCs/>
          <w:szCs w:val="28"/>
        </w:rPr>
        <w:t xml:space="preserve"> </w:t>
      </w:r>
      <w:r w:rsidR="00CA6462" w:rsidRPr="005E4539">
        <w:rPr>
          <w:szCs w:val="28"/>
        </w:rPr>
        <w:t xml:space="preserve">на право заключения договора </w:t>
      </w:r>
      <w:r w:rsidR="00B33C42" w:rsidRPr="005E4539">
        <w:rPr>
          <w:szCs w:val="28"/>
        </w:rPr>
        <w:t xml:space="preserve">купли-продажи </w:t>
      </w:r>
      <w:r w:rsidR="007E50B3" w:rsidRPr="005E4539">
        <w:rPr>
          <w:szCs w:val="28"/>
        </w:rPr>
        <w:t>объектов недвижимо</w:t>
      </w:r>
      <w:r w:rsidR="00E04163" w:rsidRPr="005E4539">
        <w:rPr>
          <w:szCs w:val="28"/>
        </w:rPr>
        <w:t>го имущества</w:t>
      </w:r>
      <w:r w:rsidR="00B33C42" w:rsidRPr="005E4539">
        <w:rPr>
          <w:szCs w:val="28"/>
        </w:rPr>
        <w:t>.</w:t>
      </w:r>
    </w:p>
    <w:p w:rsidR="00605D59" w:rsidRPr="005E4539" w:rsidRDefault="001F5C7D" w:rsidP="00A62669">
      <w:pPr>
        <w:autoSpaceDE w:val="0"/>
        <w:autoSpaceDN w:val="0"/>
        <w:adjustRightInd w:val="0"/>
        <w:spacing w:line="276" w:lineRule="auto"/>
        <w:ind w:firstLine="709"/>
        <w:jc w:val="both"/>
        <w:outlineLvl w:val="1"/>
        <w:rPr>
          <w:bCs/>
          <w:szCs w:val="28"/>
        </w:rPr>
      </w:pPr>
      <w:r w:rsidRPr="005E4539">
        <w:rPr>
          <w:bCs/>
          <w:szCs w:val="28"/>
        </w:rPr>
        <w:t>О</w:t>
      </w:r>
      <w:r w:rsidR="00CA6462" w:rsidRPr="005E4539">
        <w:rPr>
          <w:bCs/>
          <w:szCs w:val="28"/>
        </w:rPr>
        <w:t xml:space="preserve">писание и технические характеристики </w:t>
      </w:r>
      <w:r w:rsidR="00696D96" w:rsidRPr="005E4539">
        <w:rPr>
          <w:bCs/>
          <w:szCs w:val="28"/>
        </w:rPr>
        <w:t xml:space="preserve">объектов </w:t>
      </w:r>
      <w:r w:rsidR="00E04163" w:rsidRPr="005E4539">
        <w:rPr>
          <w:szCs w:val="28"/>
        </w:rPr>
        <w:t>недвижимого имущества</w:t>
      </w:r>
      <w:r w:rsidR="00E04163" w:rsidRPr="005E4539">
        <w:rPr>
          <w:bCs/>
          <w:szCs w:val="28"/>
        </w:rPr>
        <w:t xml:space="preserve"> </w:t>
      </w:r>
      <w:r w:rsidR="00CA6462" w:rsidRPr="005E4539">
        <w:rPr>
          <w:bCs/>
          <w:szCs w:val="28"/>
        </w:rPr>
        <w:t>представлены в Приложении № 1</w:t>
      </w:r>
      <w:r w:rsidR="00383AE0" w:rsidRPr="005E4539">
        <w:rPr>
          <w:bCs/>
          <w:szCs w:val="28"/>
        </w:rPr>
        <w:t xml:space="preserve"> к настоящей аукционной документации</w:t>
      </w:r>
      <w:r w:rsidR="00CA6462" w:rsidRPr="005E4539">
        <w:rPr>
          <w:bCs/>
          <w:szCs w:val="28"/>
        </w:rPr>
        <w:t xml:space="preserve"> «Техническое описание» к настоящей документации.</w:t>
      </w:r>
    </w:p>
    <w:p w:rsidR="009049CE" w:rsidRPr="005E4539" w:rsidRDefault="009049CE" w:rsidP="00A62669">
      <w:pPr>
        <w:autoSpaceDE w:val="0"/>
        <w:autoSpaceDN w:val="0"/>
        <w:adjustRightInd w:val="0"/>
        <w:spacing w:line="276" w:lineRule="auto"/>
        <w:ind w:firstLine="708"/>
        <w:jc w:val="both"/>
        <w:rPr>
          <w:bCs/>
          <w:szCs w:val="28"/>
        </w:rPr>
      </w:pPr>
      <w:r w:rsidRPr="005E4539">
        <w:rPr>
          <w:bCs/>
          <w:szCs w:val="28"/>
        </w:rPr>
        <w:t>1.2. Аукцион является открытым по составу участников и открытым по форме подачи предложения о цене.</w:t>
      </w:r>
    </w:p>
    <w:p w:rsidR="009E43ED" w:rsidRDefault="00605D59" w:rsidP="009E43ED">
      <w:pPr>
        <w:spacing w:line="276" w:lineRule="auto"/>
        <w:ind w:left="708"/>
        <w:jc w:val="both"/>
        <w:rPr>
          <w:bCs/>
          <w:szCs w:val="28"/>
        </w:rPr>
      </w:pPr>
      <w:r w:rsidRPr="005E4539">
        <w:rPr>
          <w:szCs w:val="28"/>
        </w:rPr>
        <w:t>1.</w:t>
      </w:r>
      <w:r w:rsidR="009049CE" w:rsidRPr="005E4539">
        <w:rPr>
          <w:szCs w:val="28"/>
        </w:rPr>
        <w:t>3</w:t>
      </w:r>
      <w:r w:rsidRPr="005E4539">
        <w:rPr>
          <w:szCs w:val="28"/>
        </w:rPr>
        <w:t xml:space="preserve">. </w:t>
      </w:r>
      <w:r w:rsidR="00CA6462" w:rsidRPr="005E4539">
        <w:rPr>
          <w:bCs/>
          <w:szCs w:val="28"/>
        </w:rPr>
        <w:t>Начальн</w:t>
      </w:r>
      <w:r w:rsidR="00B33C42" w:rsidRPr="005E4539">
        <w:rPr>
          <w:bCs/>
          <w:szCs w:val="28"/>
        </w:rPr>
        <w:t>ая</w:t>
      </w:r>
      <w:r w:rsidR="00CA6462" w:rsidRPr="005E4539">
        <w:rPr>
          <w:bCs/>
          <w:szCs w:val="28"/>
        </w:rPr>
        <w:t xml:space="preserve"> </w:t>
      </w:r>
      <w:r w:rsidR="00B33C42" w:rsidRPr="005E4539">
        <w:rPr>
          <w:bCs/>
          <w:szCs w:val="28"/>
        </w:rPr>
        <w:t xml:space="preserve">цена </w:t>
      </w:r>
      <w:r w:rsidR="009049CE" w:rsidRPr="005E4539">
        <w:rPr>
          <w:bCs/>
          <w:szCs w:val="28"/>
        </w:rPr>
        <w:t xml:space="preserve">продажи </w:t>
      </w:r>
      <w:r w:rsidR="00E84DBA" w:rsidRPr="005E4539">
        <w:rPr>
          <w:bCs/>
          <w:szCs w:val="28"/>
        </w:rPr>
        <w:t>объект</w:t>
      </w:r>
      <w:r w:rsidR="005845EA" w:rsidRPr="005E4539">
        <w:rPr>
          <w:bCs/>
          <w:szCs w:val="28"/>
        </w:rPr>
        <w:t xml:space="preserve">ов </w:t>
      </w:r>
      <w:r w:rsidR="00E84DBA" w:rsidRPr="005E4539">
        <w:rPr>
          <w:bCs/>
          <w:szCs w:val="28"/>
        </w:rPr>
        <w:t>недвижимо</w:t>
      </w:r>
      <w:r w:rsidR="005845EA" w:rsidRPr="005E4539">
        <w:rPr>
          <w:bCs/>
          <w:szCs w:val="28"/>
        </w:rPr>
        <w:t>го имущества</w:t>
      </w:r>
      <w:r w:rsidR="00CA6462" w:rsidRPr="005E4539">
        <w:rPr>
          <w:bCs/>
          <w:szCs w:val="28"/>
        </w:rPr>
        <w:t>:</w:t>
      </w:r>
      <w:r w:rsidR="00B33C42" w:rsidRPr="005E4539">
        <w:rPr>
          <w:bCs/>
          <w:szCs w:val="28"/>
        </w:rPr>
        <w:t xml:space="preserve"> </w:t>
      </w:r>
    </w:p>
    <w:p w:rsidR="004234BF" w:rsidRDefault="009E43ED" w:rsidP="002321CE">
      <w:pPr>
        <w:spacing w:line="276" w:lineRule="auto"/>
        <w:ind w:firstLine="708"/>
        <w:jc w:val="both"/>
        <w:rPr>
          <w:szCs w:val="28"/>
        </w:rPr>
      </w:pPr>
      <w:r w:rsidRPr="000F1B84">
        <w:rPr>
          <w:bCs/>
          <w:szCs w:val="28"/>
        </w:rPr>
        <w:t xml:space="preserve">- </w:t>
      </w:r>
      <w:r w:rsidR="000F1B84" w:rsidRPr="000F1B84">
        <w:rPr>
          <w:szCs w:val="28"/>
        </w:rPr>
        <w:t>790 000 000</w:t>
      </w:r>
      <w:r w:rsidR="00254FC1" w:rsidRPr="000F1B84">
        <w:rPr>
          <w:szCs w:val="28"/>
        </w:rPr>
        <w:t xml:space="preserve"> (</w:t>
      </w:r>
      <w:r w:rsidR="00807A65">
        <w:rPr>
          <w:szCs w:val="28"/>
        </w:rPr>
        <w:t>С</w:t>
      </w:r>
      <w:r w:rsidR="000F1B84" w:rsidRPr="000F1B84">
        <w:rPr>
          <w:szCs w:val="28"/>
        </w:rPr>
        <w:t>емьсот девяносто миллионов</w:t>
      </w:r>
      <w:r w:rsidR="00254FC1" w:rsidRPr="000F1B84">
        <w:rPr>
          <w:szCs w:val="28"/>
        </w:rPr>
        <w:t>) руб. 00 коп</w:t>
      </w:r>
      <w:r w:rsidR="002321CE" w:rsidRPr="000F1B84">
        <w:rPr>
          <w:szCs w:val="28"/>
        </w:rPr>
        <w:t>еек</w:t>
      </w:r>
      <w:r w:rsidRPr="000F1B84">
        <w:rPr>
          <w:szCs w:val="28"/>
        </w:rPr>
        <w:t xml:space="preserve"> </w:t>
      </w:r>
      <w:r w:rsidR="000F1B84" w:rsidRPr="000F1B84">
        <w:rPr>
          <w:szCs w:val="28"/>
        </w:rPr>
        <w:t>без учета</w:t>
      </w:r>
      <w:r w:rsidRPr="000F1B84">
        <w:rPr>
          <w:szCs w:val="28"/>
        </w:rPr>
        <w:t xml:space="preserve"> НДС;</w:t>
      </w:r>
    </w:p>
    <w:p w:rsidR="00B145E6" w:rsidRPr="000F1B84" w:rsidRDefault="00B145E6" w:rsidP="002321CE">
      <w:pPr>
        <w:spacing w:line="276" w:lineRule="auto"/>
        <w:ind w:firstLine="708"/>
        <w:jc w:val="both"/>
        <w:rPr>
          <w:szCs w:val="28"/>
        </w:rPr>
      </w:pPr>
      <w:r>
        <w:rPr>
          <w:szCs w:val="28"/>
        </w:rPr>
        <w:t xml:space="preserve">- </w:t>
      </w:r>
      <w:r w:rsidR="00807A65">
        <w:rPr>
          <w:szCs w:val="28"/>
        </w:rPr>
        <w:t>932</w:t>
      </w:r>
      <w:r w:rsidR="00F13300">
        <w:rPr>
          <w:szCs w:val="28"/>
        </w:rPr>
        <w:t> </w:t>
      </w:r>
      <w:r w:rsidR="00807A65">
        <w:rPr>
          <w:szCs w:val="28"/>
        </w:rPr>
        <w:t>200 000 (Девятьсот тридцать два миллиона двести тысяч рублей 00 копеек) с учетом НДС.</w:t>
      </w:r>
    </w:p>
    <w:p w:rsidR="00371238" w:rsidRPr="006C7271" w:rsidRDefault="00605D59" w:rsidP="00CA5FC5">
      <w:pPr>
        <w:autoSpaceDE w:val="0"/>
        <w:autoSpaceDN w:val="0"/>
        <w:adjustRightInd w:val="0"/>
        <w:spacing w:line="276" w:lineRule="auto"/>
        <w:ind w:firstLine="709"/>
        <w:jc w:val="both"/>
        <w:outlineLvl w:val="1"/>
        <w:rPr>
          <w:szCs w:val="28"/>
        </w:rPr>
      </w:pPr>
      <w:r w:rsidRPr="006C7271">
        <w:rPr>
          <w:szCs w:val="28"/>
        </w:rPr>
        <w:t>1.</w:t>
      </w:r>
      <w:r w:rsidR="009049CE" w:rsidRPr="006C7271">
        <w:rPr>
          <w:szCs w:val="28"/>
        </w:rPr>
        <w:t>4</w:t>
      </w:r>
      <w:r w:rsidRPr="006C7271">
        <w:rPr>
          <w:szCs w:val="28"/>
        </w:rPr>
        <w:t xml:space="preserve">. </w:t>
      </w:r>
      <w:r w:rsidR="00A338AE" w:rsidRPr="006C7271">
        <w:rPr>
          <w:szCs w:val="28"/>
        </w:rPr>
        <w:t xml:space="preserve">Величина </w:t>
      </w:r>
      <w:proofErr w:type="gramStart"/>
      <w:r w:rsidR="00A338AE" w:rsidRPr="006C7271">
        <w:rPr>
          <w:szCs w:val="28"/>
        </w:rPr>
        <w:t>повышения начальной  цены продажи объектов недвижимости</w:t>
      </w:r>
      <w:proofErr w:type="gramEnd"/>
      <w:r w:rsidR="00A338AE" w:rsidRPr="006C7271">
        <w:rPr>
          <w:szCs w:val="28"/>
        </w:rPr>
        <w:t xml:space="preserve"> на Аукцио</w:t>
      </w:r>
      <w:r w:rsidR="00F82718" w:rsidRPr="006C7271">
        <w:rPr>
          <w:szCs w:val="28"/>
        </w:rPr>
        <w:t xml:space="preserve">не («шаг аукциона») составляет </w:t>
      </w:r>
      <w:r w:rsidR="00070E2D" w:rsidRPr="006C7271">
        <w:rPr>
          <w:szCs w:val="28"/>
        </w:rPr>
        <w:t xml:space="preserve">39 500 000,00 </w:t>
      </w:r>
      <w:r w:rsidR="00070E2D" w:rsidRPr="006C7271">
        <w:rPr>
          <w:szCs w:val="28"/>
        </w:rPr>
        <w:lastRenderedPageBreak/>
        <w:t>(Тридцать девять миллионов пятьсот тысяч рублей 00 копеек)</w:t>
      </w:r>
      <w:r w:rsidR="00F13300">
        <w:rPr>
          <w:szCs w:val="28"/>
        </w:rPr>
        <w:t xml:space="preserve"> без учета НДС</w:t>
      </w:r>
      <w:r w:rsidR="00CA5FC5">
        <w:rPr>
          <w:szCs w:val="28"/>
        </w:rPr>
        <w:t>, 46 610 000,00 (Сорок шесть миллионов шестьсот десять тысяч рублей 00 копеек) с учетом НДС.</w:t>
      </w:r>
    </w:p>
    <w:p w:rsidR="00A338AE" w:rsidRPr="003A4770" w:rsidRDefault="009049CE" w:rsidP="00F82718">
      <w:pPr>
        <w:autoSpaceDE w:val="0"/>
        <w:autoSpaceDN w:val="0"/>
        <w:adjustRightInd w:val="0"/>
        <w:spacing w:line="276" w:lineRule="auto"/>
        <w:ind w:firstLine="709"/>
        <w:jc w:val="both"/>
        <w:outlineLvl w:val="1"/>
        <w:rPr>
          <w:color w:val="000000" w:themeColor="text1"/>
          <w:szCs w:val="28"/>
        </w:rPr>
      </w:pPr>
      <w:r w:rsidRPr="003A4770">
        <w:rPr>
          <w:color w:val="000000" w:themeColor="text1"/>
          <w:szCs w:val="28"/>
        </w:rPr>
        <w:t>1.5.</w:t>
      </w:r>
      <w:r w:rsidR="00A338AE" w:rsidRPr="003A4770">
        <w:rPr>
          <w:color w:val="000000" w:themeColor="text1"/>
          <w:szCs w:val="28"/>
        </w:rPr>
        <w:t xml:space="preserve"> Победителем Аукциона признается лицо, предложившее наиболее высокую цену. </w:t>
      </w:r>
    </w:p>
    <w:p w:rsidR="005B1962" w:rsidRPr="005E4539" w:rsidRDefault="005B1962" w:rsidP="00A62669">
      <w:pPr>
        <w:autoSpaceDE w:val="0"/>
        <w:autoSpaceDN w:val="0"/>
        <w:adjustRightInd w:val="0"/>
        <w:spacing w:line="276" w:lineRule="auto"/>
        <w:ind w:firstLine="708"/>
        <w:jc w:val="both"/>
        <w:rPr>
          <w:bCs/>
          <w:szCs w:val="28"/>
        </w:rPr>
      </w:pPr>
    </w:p>
    <w:p w:rsidR="00180B86" w:rsidRPr="005E4539" w:rsidRDefault="00320B23" w:rsidP="00A62669">
      <w:pPr>
        <w:autoSpaceDE w:val="0"/>
        <w:autoSpaceDN w:val="0"/>
        <w:adjustRightInd w:val="0"/>
        <w:spacing w:line="276" w:lineRule="auto"/>
        <w:ind w:firstLine="540"/>
        <w:jc w:val="center"/>
        <w:rPr>
          <w:b/>
          <w:bCs/>
          <w:szCs w:val="28"/>
        </w:rPr>
      </w:pPr>
      <w:bookmarkStart w:id="1" w:name="_2._Общие_сведения"/>
      <w:bookmarkEnd w:id="1"/>
      <w:r w:rsidRPr="005E4539">
        <w:rPr>
          <w:b/>
          <w:szCs w:val="28"/>
        </w:rPr>
        <w:t>2. Общие сведения об организации и участии в Аукционе</w:t>
      </w:r>
    </w:p>
    <w:p w:rsidR="00180B86" w:rsidRPr="005E4539" w:rsidRDefault="00180B86" w:rsidP="00A62669">
      <w:pPr>
        <w:autoSpaceDE w:val="0"/>
        <w:autoSpaceDN w:val="0"/>
        <w:adjustRightInd w:val="0"/>
        <w:spacing w:line="276" w:lineRule="auto"/>
        <w:ind w:firstLine="540"/>
        <w:jc w:val="both"/>
        <w:rPr>
          <w:b/>
          <w:bCs/>
          <w:szCs w:val="28"/>
        </w:rPr>
      </w:pPr>
    </w:p>
    <w:p w:rsidR="00320B23" w:rsidRPr="005E4539" w:rsidRDefault="009049CE" w:rsidP="00A62669">
      <w:pPr>
        <w:spacing w:line="276" w:lineRule="auto"/>
        <w:ind w:firstLine="540"/>
        <w:jc w:val="both"/>
        <w:rPr>
          <w:szCs w:val="28"/>
        </w:rPr>
      </w:pPr>
      <w:r w:rsidRPr="005E4539">
        <w:rPr>
          <w:szCs w:val="28"/>
        </w:rPr>
        <w:t>2.1. Общие сведения об Аукционе</w:t>
      </w:r>
    </w:p>
    <w:p w:rsidR="00050466" w:rsidRPr="005E4539" w:rsidRDefault="00050466" w:rsidP="00050466">
      <w:pPr>
        <w:autoSpaceDE w:val="0"/>
        <w:autoSpaceDN w:val="0"/>
        <w:adjustRightInd w:val="0"/>
        <w:spacing w:line="360" w:lineRule="exact"/>
        <w:ind w:firstLine="540"/>
        <w:jc w:val="both"/>
        <w:outlineLvl w:val="1"/>
        <w:rPr>
          <w:szCs w:val="28"/>
        </w:rPr>
      </w:pPr>
      <w:r w:rsidRPr="005E453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E4539">
        <w:rPr>
          <w:szCs w:val="28"/>
        </w:rPr>
        <w:t>соответствуют 2-й часовой зоне (</w:t>
      </w:r>
      <w:proofErr w:type="gramStart"/>
      <w:r w:rsidRPr="005E4539">
        <w:rPr>
          <w:szCs w:val="28"/>
        </w:rPr>
        <w:t>МСК</w:t>
      </w:r>
      <w:proofErr w:type="gramEnd"/>
      <w:r w:rsidRPr="005E4539">
        <w:rPr>
          <w:szCs w:val="28"/>
        </w:rPr>
        <w:t>, московское время, UTC(SU)+3).</w:t>
      </w:r>
    </w:p>
    <w:p w:rsidR="00320B23" w:rsidRPr="005E4539" w:rsidRDefault="00320B23" w:rsidP="00A62669">
      <w:pPr>
        <w:autoSpaceDE w:val="0"/>
        <w:autoSpaceDN w:val="0"/>
        <w:adjustRightInd w:val="0"/>
        <w:spacing w:line="276" w:lineRule="auto"/>
        <w:ind w:firstLine="540"/>
        <w:jc w:val="both"/>
        <w:outlineLvl w:val="1"/>
        <w:rPr>
          <w:szCs w:val="28"/>
        </w:rPr>
      </w:pPr>
      <w:r w:rsidRPr="005E4539">
        <w:rPr>
          <w:szCs w:val="28"/>
        </w:rPr>
        <w:t>2.1.</w:t>
      </w:r>
      <w:r w:rsidR="009049CE" w:rsidRPr="005E4539">
        <w:rPr>
          <w:szCs w:val="28"/>
        </w:rPr>
        <w:t>1.</w:t>
      </w:r>
      <w:r w:rsidRPr="005E4539">
        <w:rPr>
          <w:szCs w:val="28"/>
        </w:rPr>
        <w:t xml:space="preserve"> Аукцион будет проводиться </w:t>
      </w:r>
      <w:r w:rsidRPr="00BE480D">
        <w:rPr>
          <w:b/>
          <w:szCs w:val="28"/>
        </w:rPr>
        <w:t>«</w:t>
      </w:r>
      <w:r w:rsidR="00465C3E" w:rsidRPr="00BE480D">
        <w:rPr>
          <w:b/>
          <w:szCs w:val="28"/>
        </w:rPr>
        <w:t>6</w:t>
      </w:r>
      <w:r w:rsidR="00220C52" w:rsidRPr="00BE480D">
        <w:rPr>
          <w:b/>
          <w:szCs w:val="28"/>
        </w:rPr>
        <w:t xml:space="preserve">» </w:t>
      </w:r>
      <w:r w:rsidR="00465C3E" w:rsidRPr="00BE480D">
        <w:rPr>
          <w:b/>
          <w:szCs w:val="28"/>
        </w:rPr>
        <w:t xml:space="preserve">августа </w:t>
      </w:r>
      <w:r w:rsidRPr="00BE480D">
        <w:rPr>
          <w:b/>
          <w:szCs w:val="28"/>
        </w:rPr>
        <w:t>201</w:t>
      </w:r>
      <w:r w:rsidR="003B10E0" w:rsidRPr="00BE480D">
        <w:rPr>
          <w:b/>
          <w:szCs w:val="28"/>
        </w:rPr>
        <w:t>8</w:t>
      </w:r>
      <w:r w:rsidRPr="00BE480D">
        <w:rPr>
          <w:b/>
          <w:szCs w:val="28"/>
        </w:rPr>
        <w:t xml:space="preserve"> г. в </w:t>
      </w:r>
      <w:r w:rsidR="00CE2551" w:rsidRPr="00BE480D">
        <w:rPr>
          <w:b/>
          <w:szCs w:val="28"/>
        </w:rPr>
        <w:t>11-00</w:t>
      </w:r>
      <w:r w:rsidRPr="00BE480D">
        <w:rPr>
          <w:szCs w:val="28"/>
        </w:rPr>
        <w:t xml:space="preserve"> </w:t>
      </w:r>
      <w:r w:rsidRPr="005E4539">
        <w:rPr>
          <w:szCs w:val="28"/>
        </w:rPr>
        <w:t>в электронной форме</w:t>
      </w:r>
      <w:r w:rsidR="005D153E" w:rsidRPr="005E4539">
        <w:rPr>
          <w:szCs w:val="28"/>
        </w:rPr>
        <w:t xml:space="preserve"> с использованием автоматизированной информационной системы «Электронная торгово-закупочная площадка ОАО «РЖД»</w:t>
      </w:r>
      <w:r w:rsidR="00DC63E4" w:rsidRPr="005E4539">
        <w:rPr>
          <w:szCs w:val="28"/>
        </w:rPr>
        <w:t xml:space="preserve"> </w:t>
      </w:r>
      <w:r w:rsidR="001465C6" w:rsidRPr="005E4539">
        <w:rPr>
          <w:szCs w:val="28"/>
        </w:rPr>
        <w:t>(далее – ЭТЗП)</w:t>
      </w:r>
      <w:r w:rsidR="001465C6" w:rsidRPr="005E4539">
        <w:rPr>
          <w:bCs/>
          <w:szCs w:val="28"/>
        </w:rPr>
        <w:t xml:space="preserve"> (на странице данного Аукциона на сайте </w:t>
      </w:r>
      <w:hyperlink r:id="rId9" w:history="1">
        <w:r w:rsidR="001465C6" w:rsidRPr="005E4539">
          <w:rPr>
            <w:rStyle w:val="a6"/>
            <w:bCs/>
            <w:color w:val="auto"/>
            <w:szCs w:val="28"/>
          </w:rPr>
          <w:t>www.etzp.rzd.ru</w:t>
        </w:r>
      </w:hyperlink>
      <w:r w:rsidR="001465C6" w:rsidRPr="005E4539">
        <w:rPr>
          <w:bCs/>
          <w:szCs w:val="28"/>
        </w:rPr>
        <w:t>)</w:t>
      </w:r>
      <w:r w:rsidRPr="005E4539">
        <w:rPr>
          <w:szCs w:val="28"/>
        </w:rPr>
        <w:t>.</w:t>
      </w:r>
    </w:p>
    <w:p w:rsidR="00320B23" w:rsidRPr="00BE480D" w:rsidRDefault="00320B23"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2</w:t>
      </w:r>
      <w:r w:rsidRPr="00324F33">
        <w:rPr>
          <w:szCs w:val="28"/>
        </w:rPr>
        <w:t xml:space="preserve">. Организатором Аукциона является </w:t>
      </w:r>
      <w:r w:rsidR="00367D78" w:rsidRPr="00324F33">
        <w:rPr>
          <w:szCs w:val="28"/>
        </w:rPr>
        <w:t>АО «РЖД</w:t>
      </w:r>
      <w:r w:rsidR="006924C2" w:rsidRPr="00324F33">
        <w:rPr>
          <w:szCs w:val="28"/>
        </w:rPr>
        <w:t>строй</w:t>
      </w:r>
      <w:r w:rsidRPr="00324F33">
        <w:rPr>
          <w:szCs w:val="28"/>
        </w:rPr>
        <w:t>.</w:t>
      </w:r>
      <w:r w:rsidR="00DC63E4" w:rsidRPr="00324F33">
        <w:t xml:space="preserve"> Представитель, участвующий в организации проведения </w:t>
      </w:r>
      <w:r w:rsidR="00BE4321" w:rsidRPr="00324F33">
        <w:t>А</w:t>
      </w:r>
      <w:r w:rsidR="00DC63E4" w:rsidRPr="00324F33">
        <w:t>укциона</w:t>
      </w:r>
      <w:r w:rsidRPr="00324F33">
        <w:t xml:space="preserve"> </w:t>
      </w:r>
      <w:r w:rsidR="00DC63E4" w:rsidRPr="00324F33">
        <w:t xml:space="preserve">– </w:t>
      </w:r>
      <w:r w:rsidR="00BE480D" w:rsidRPr="00BE480D">
        <w:rPr>
          <w:szCs w:val="28"/>
        </w:rPr>
        <w:t>Горбачева Елена Викторовна</w:t>
      </w:r>
      <w:r w:rsidR="00CE2551" w:rsidRPr="00BE480D">
        <w:rPr>
          <w:szCs w:val="28"/>
        </w:rPr>
        <w:t>, телефон: 8(499)260-</w:t>
      </w:r>
      <w:r w:rsidR="006924C2" w:rsidRPr="00BE480D">
        <w:rPr>
          <w:szCs w:val="28"/>
        </w:rPr>
        <w:t xml:space="preserve">34-32 доб. </w:t>
      </w:r>
      <w:r w:rsidR="00BE480D" w:rsidRPr="00BE480D">
        <w:rPr>
          <w:szCs w:val="28"/>
        </w:rPr>
        <w:t>1273</w:t>
      </w:r>
      <w:r w:rsidR="00CE2551" w:rsidRPr="00BE480D">
        <w:rPr>
          <w:szCs w:val="28"/>
        </w:rPr>
        <w:t xml:space="preserve">, адрес электронной почты: </w:t>
      </w:r>
      <w:proofErr w:type="spellStart"/>
      <w:r w:rsidR="00BE480D" w:rsidRPr="00BE480D">
        <w:rPr>
          <w:szCs w:val="28"/>
          <w:lang w:val="en-US"/>
        </w:rPr>
        <w:t>Gorbacheva</w:t>
      </w:r>
      <w:proofErr w:type="spellEnd"/>
      <w:r w:rsidR="00BE480D" w:rsidRPr="00BE480D">
        <w:rPr>
          <w:szCs w:val="28"/>
        </w:rPr>
        <w:t>E</w:t>
      </w:r>
      <w:r w:rsidR="00BE480D" w:rsidRPr="00BE480D">
        <w:rPr>
          <w:szCs w:val="28"/>
          <w:lang w:val="en-US"/>
        </w:rPr>
        <w:t>V</w:t>
      </w:r>
      <w:r w:rsidR="00BE480D" w:rsidRPr="00BE480D">
        <w:rPr>
          <w:szCs w:val="28"/>
        </w:rPr>
        <w:t>@rzdstroy.ru.</w:t>
      </w:r>
    </w:p>
    <w:p w:rsidR="00320B23" w:rsidRPr="005E4539" w:rsidRDefault="00320B23"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 xml:space="preserve">3. Дата начала приема заявок для участия в Аукционе (далее – Заявка): </w:t>
      </w:r>
      <w:r w:rsidRPr="006C7271">
        <w:rPr>
          <w:b/>
          <w:szCs w:val="28"/>
        </w:rPr>
        <w:t>«</w:t>
      </w:r>
      <w:r w:rsidR="007F17B2" w:rsidRPr="006C7271">
        <w:rPr>
          <w:b/>
          <w:szCs w:val="28"/>
        </w:rPr>
        <w:t>28</w:t>
      </w:r>
      <w:r w:rsidR="00DF7C7F" w:rsidRPr="006C7271">
        <w:rPr>
          <w:b/>
          <w:szCs w:val="28"/>
        </w:rPr>
        <w:t xml:space="preserve">» </w:t>
      </w:r>
      <w:r w:rsidR="007F17B2" w:rsidRPr="006C7271">
        <w:rPr>
          <w:b/>
          <w:szCs w:val="28"/>
        </w:rPr>
        <w:t>июня</w:t>
      </w:r>
      <w:r w:rsidR="00DF7C7F" w:rsidRPr="006C7271">
        <w:rPr>
          <w:b/>
          <w:szCs w:val="28"/>
        </w:rPr>
        <w:t xml:space="preserve"> 201</w:t>
      </w:r>
      <w:r w:rsidR="003B10E0" w:rsidRPr="006C7271">
        <w:rPr>
          <w:b/>
          <w:szCs w:val="28"/>
        </w:rPr>
        <w:t>8</w:t>
      </w:r>
      <w:r w:rsidRPr="006C7271">
        <w:rPr>
          <w:b/>
          <w:szCs w:val="28"/>
        </w:rPr>
        <w:t>г.</w:t>
      </w:r>
      <w:r w:rsidRPr="006C7271">
        <w:rPr>
          <w:szCs w:val="28"/>
        </w:rPr>
        <w:t xml:space="preserve"> </w:t>
      </w:r>
      <w:r w:rsidR="003B10E0" w:rsidRPr="006C7271">
        <w:rPr>
          <w:szCs w:val="28"/>
        </w:rPr>
        <w:t xml:space="preserve"> </w:t>
      </w:r>
      <w:r w:rsidR="00E97E70" w:rsidRPr="005E4539">
        <w:rPr>
          <w:szCs w:val="28"/>
        </w:rPr>
        <w:t>Время начала приема Заявок: с момента размещения извещения о проведен</w:t>
      </w:r>
      <w:proofErr w:type="gramStart"/>
      <w:r w:rsidR="00E97E70" w:rsidRPr="005E4539">
        <w:rPr>
          <w:szCs w:val="28"/>
        </w:rPr>
        <w:t>ии Ау</w:t>
      </w:r>
      <w:proofErr w:type="gramEnd"/>
      <w:r w:rsidR="00E97E70" w:rsidRPr="005E4539">
        <w:rPr>
          <w:szCs w:val="28"/>
        </w:rPr>
        <w:t xml:space="preserve">кциона и настоящей аукционной документации (далее – Аукционная документация) в соответствии с </w:t>
      </w:r>
      <w:hyperlink w:anchor="Par49" w:history="1">
        <w:r w:rsidR="00E97E70" w:rsidRPr="005E4539">
          <w:rPr>
            <w:szCs w:val="28"/>
          </w:rPr>
          <w:t>пунктом 2.1.</w:t>
        </w:r>
      </w:hyperlink>
      <w:r w:rsidR="00582AAB" w:rsidRPr="005E4539">
        <w:t>11.</w:t>
      </w:r>
      <w:r w:rsidR="00E97E70" w:rsidRPr="005E4539">
        <w:rPr>
          <w:szCs w:val="28"/>
        </w:rPr>
        <w:t xml:space="preserve"> Аукционной документации.</w:t>
      </w:r>
    </w:p>
    <w:p w:rsidR="00320B23" w:rsidRPr="006C7271" w:rsidRDefault="00320B23" w:rsidP="00A62669">
      <w:pPr>
        <w:autoSpaceDE w:val="0"/>
        <w:autoSpaceDN w:val="0"/>
        <w:adjustRightInd w:val="0"/>
        <w:spacing w:line="276" w:lineRule="auto"/>
        <w:ind w:firstLine="540"/>
        <w:jc w:val="both"/>
        <w:outlineLvl w:val="1"/>
        <w:rPr>
          <w:b/>
          <w:szCs w:val="28"/>
        </w:rPr>
      </w:pPr>
      <w:r w:rsidRPr="005E4539">
        <w:rPr>
          <w:szCs w:val="28"/>
        </w:rPr>
        <w:t>2.</w:t>
      </w:r>
      <w:r w:rsidR="00B7550D" w:rsidRPr="005E4539">
        <w:rPr>
          <w:szCs w:val="28"/>
        </w:rPr>
        <w:t>1.</w:t>
      </w:r>
      <w:r w:rsidRPr="005E4539">
        <w:rPr>
          <w:szCs w:val="28"/>
        </w:rPr>
        <w:t xml:space="preserve">4. Дата и время окончания приема Заявок: </w:t>
      </w:r>
      <w:r w:rsidRPr="006C7271">
        <w:rPr>
          <w:b/>
          <w:szCs w:val="28"/>
        </w:rPr>
        <w:t>«</w:t>
      </w:r>
      <w:r w:rsidR="007F17B2" w:rsidRPr="006C7271">
        <w:rPr>
          <w:b/>
          <w:szCs w:val="28"/>
        </w:rPr>
        <w:t>30</w:t>
      </w:r>
      <w:r w:rsidR="00DF7C7F" w:rsidRPr="006C7271">
        <w:rPr>
          <w:b/>
          <w:szCs w:val="28"/>
        </w:rPr>
        <w:t xml:space="preserve">» </w:t>
      </w:r>
      <w:r w:rsidR="007F17B2" w:rsidRPr="006C7271">
        <w:rPr>
          <w:b/>
          <w:szCs w:val="28"/>
        </w:rPr>
        <w:t>июля</w:t>
      </w:r>
      <w:r w:rsidR="00DF7C7F" w:rsidRPr="006C7271">
        <w:rPr>
          <w:b/>
          <w:szCs w:val="28"/>
        </w:rPr>
        <w:t xml:space="preserve"> 201</w:t>
      </w:r>
      <w:r w:rsidR="006646DF" w:rsidRPr="006C7271">
        <w:rPr>
          <w:b/>
          <w:szCs w:val="28"/>
        </w:rPr>
        <w:t xml:space="preserve">8 </w:t>
      </w:r>
      <w:r w:rsidRPr="006C7271">
        <w:rPr>
          <w:b/>
          <w:szCs w:val="28"/>
        </w:rPr>
        <w:t xml:space="preserve">г. </w:t>
      </w:r>
      <w:r w:rsidR="00C82B2C" w:rsidRPr="006C7271">
        <w:rPr>
          <w:b/>
          <w:szCs w:val="28"/>
        </w:rPr>
        <w:t xml:space="preserve">в              </w:t>
      </w:r>
      <w:r w:rsidRPr="006C7271">
        <w:rPr>
          <w:b/>
          <w:szCs w:val="28"/>
        </w:rPr>
        <w:t xml:space="preserve"> </w:t>
      </w:r>
      <w:r w:rsidR="00C013AA" w:rsidRPr="006C7271">
        <w:rPr>
          <w:b/>
          <w:szCs w:val="28"/>
        </w:rPr>
        <w:t>11</w:t>
      </w:r>
      <w:r w:rsidR="00CE2551" w:rsidRPr="006C7271">
        <w:rPr>
          <w:b/>
          <w:szCs w:val="28"/>
        </w:rPr>
        <w:t>-00</w:t>
      </w:r>
      <w:r w:rsidRPr="006C7271">
        <w:rPr>
          <w:b/>
          <w:szCs w:val="28"/>
        </w:rPr>
        <w:t>.</w:t>
      </w:r>
    </w:p>
    <w:p w:rsidR="006F7AAF" w:rsidRPr="005E4539" w:rsidRDefault="006F7AAF"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 xml:space="preserve">5. По окончании срока подачи Заявок для участия в Аукционе </w:t>
      </w:r>
      <w:r w:rsidRPr="006C7271">
        <w:rPr>
          <w:b/>
          <w:szCs w:val="28"/>
        </w:rPr>
        <w:t xml:space="preserve">в </w:t>
      </w:r>
      <w:r w:rsidR="00C013AA" w:rsidRPr="006C7271">
        <w:rPr>
          <w:b/>
          <w:szCs w:val="28"/>
        </w:rPr>
        <w:t>11</w:t>
      </w:r>
      <w:r w:rsidR="00CE2551" w:rsidRPr="006C7271">
        <w:rPr>
          <w:b/>
          <w:szCs w:val="28"/>
        </w:rPr>
        <w:t>-00</w:t>
      </w:r>
      <w:r w:rsidRPr="006C7271">
        <w:rPr>
          <w:b/>
          <w:szCs w:val="28"/>
        </w:rPr>
        <w:t xml:space="preserve"> «</w:t>
      </w:r>
      <w:r w:rsidR="007F17B2" w:rsidRPr="006C7271">
        <w:rPr>
          <w:b/>
          <w:szCs w:val="28"/>
        </w:rPr>
        <w:t>30</w:t>
      </w:r>
      <w:r w:rsidR="00DF7C7F" w:rsidRPr="006C7271">
        <w:rPr>
          <w:b/>
          <w:szCs w:val="28"/>
        </w:rPr>
        <w:t xml:space="preserve">» </w:t>
      </w:r>
      <w:r w:rsidR="007F17B2" w:rsidRPr="006C7271">
        <w:rPr>
          <w:b/>
          <w:szCs w:val="28"/>
        </w:rPr>
        <w:t>июля</w:t>
      </w:r>
      <w:r w:rsidR="005411CB" w:rsidRPr="006C7271">
        <w:rPr>
          <w:b/>
          <w:szCs w:val="28"/>
        </w:rPr>
        <w:t xml:space="preserve"> </w:t>
      </w:r>
      <w:r w:rsidRPr="006C7271">
        <w:rPr>
          <w:b/>
          <w:szCs w:val="28"/>
        </w:rPr>
        <w:t>201</w:t>
      </w:r>
      <w:r w:rsidR="006646DF" w:rsidRPr="006C7271">
        <w:rPr>
          <w:b/>
          <w:szCs w:val="28"/>
        </w:rPr>
        <w:t>8</w:t>
      </w:r>
      <w:r w:rsidRPr="006C7271">
        <w:rPr>
          <w:b/>
          <w:szCs w:val="28"/>
        </w:rPr>
        <w:t>г.</w:t>
      </w:r>
      <w:r w:rsidRPr="003B10E0">
        <w:rPr>
          <w:color w:val="FF0000"/>
          <w:szCs w:val="28"/>
        </w:rPr>
        <w:t xml:space="preserve"> </w:t>
      </w:r>
      <w:r w:rsidRPr="005E4539">
        <w:rPr>
          <w:szCs w:val="28"/>
        </w:rPr>
        <w:t>представленные Заявки вскрываются на ЭТЗП, электронные части Заявок становятся доступны Организатору/Заказчику.</w:t>
      </w:r>
    </w:p>
    <w:p w:rsidR="00320B23" w:rsidRPr="00C26461" w:rsidRDefault="00320B23" w:rsidP="00A62669">
      <w:pPr>
        <w:autoSpaceDE w:val="0"/>
        <w:autoSpaceDN w:val="0"/>
        <w:adjustRightInd w:val="0"/>
        <w:spacing w:line="276" w:lineRule="auto"/>
        <w:ind w:firstLine="540"/>
        <w:jc w:val="both"/>
        <w:outlineLvl w:val="1"/>
        <w:rPr>
          <w:b/>
          <w:szCs w:val="28"/>
        </w:rPr>
      </w:pPr>
      <w:r w:rsidRPr="005E4539">
        <w:rPr>
          <w:szCs w:val="28"/>
        </w:rPr>
        <w:t>2.</w:t>
      </w:r>
      <w:r w:rsidR="00B7550D" w:rsidRPr="005E4539">
        <w:rPr>
          <w:szCs w:val="28"/>
        </w:rPr>
        <w:t>1.</w:t>
      </w:r>
      <w:r w:rsidRPr="005E4539">
        <w:rPr>
          <w:szCs w:val="28"/>
        </w:rPr>
        <w:t xml:space="preserve">6. Дата рассмотрения Заявок на участие в Аукционе: </w:t>
      </w:r>
      <w:r w:rsidRPr="00C26461">
        <w:rPr>
          <w:b/>
          <w:szCs w:val="28"/>
        </w:rPr>
        <w:t>«</w:t>
      </w:r>
      <w:r w:rsidR="007F17B2" w:rsidRPr="00C26461">
        <w:rPr>
          <w:b/>
          <w:szCs w:val="28"/>
        </w:rPr>
        <w:t>31</w:t>
      </w:r>
      <w:r w:rsidR="00DF7C7F" w:rsidRPr="00C26461">
        <w:rPr>
          <w:b/>
          <w:szCs w:val="28"/>
        </w:rPr>
        <w:t xml:space="preserve">» </w:t>
      </w:r>
      <w:r w:rsidR="007F17B2" w:rsidRPr="00C26461">
        <w:rPr>
          <w:b/>
          <w:szCs w:val="28"/>
        </w:rPr>
        <w:t>июля</w:t>
      </w:r>
      <w:r w:rsidR="00B539FB" w:rsidRPr="00C26461">
        <w:rPr>
          <w:b/>
          <w:szCs w:val="28"/>
        </w:rPr>
        <w:t xml:space="preserve"> </w:t>
      </w:r>
      <w:r w:rsidR="007F17B2" w:rsidRPr="00C26461">
        <w:rPr>
          <w:b/>
          <w:szCs w:val="28"/>
        </w:rPr>
        <w:t>2018</w:t>
      </w:r>
      <w:r w:rsidRPr="00C26461">
        <w:rPr>
          <w:b/>
          <w:szCs w:val="28"/>
        </w:rPr>
        <w:t>г.</w:t>
      </w:r>
    </w:p>
    <w:p w:rsidR="006F7AAF" w:rsidRPr="005E4539" w:rsidRDefault="006F7AAF"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7. Лицо, желающее принять участие в Аукционе, является Претендентом на участие в Аукционе (далее – Претендент).</w:t>
      </w:r>
    </w:p>
    <w:p w:rsidR="00A338AE" w:rsidRPr="005E4539" w:rsidRDefault="00362AB2" w:rsidP="00A62669">
      <w:pPr>
        <w:widowControl w:val="0"/>
        <w:autoSpaceDE w:val="0"/>
        <w:autoSpaceDN w:val="0"/>
        <w:adjustRightInd w:val="0"/>
        <w:spacing w:line="276" w:lineRule="auto"/>
        <w:ind w:firstLine="540"/>
        <w:jc w:val="both"/>
      </w:pPr>
      <w:r w:rsidRPr="005E4539">
        <w:t xml:space="preserve">2.1.8. </w:t>
      </w:r>
      <w:r w:rsidR="00A338AE" w:rsidRPr="005E4539">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61147E" w:rsidRDefault="00B7550D" w:rsidP="00A62669">
      <w:pPr>
        <w:widowControl w:val="0"/>
        <w:autoSpaceDE w:val="0"/>
        <w:autoSpaceDN w:val="0"/>
        <w:adjustRightInd w:val="0"/>
        <w:spacing w:line="276" w:lineRule="auto"/>
        <w:ind w:firstLine="540"/>
        <w:jc w:val="both"/>
        <w:rPr>
          <w:b/>
        </w:rPr>
      </w:pPr>
      <w:r w:rsidRPr="007F17B2">
        <w:rPr>
          <w:szCs w:val="28"/>
        </w:rPr>
        <w:t xml:space="preserve">Размер </w:t>
      </w:r>
      <w:r w:rsidR="003A23C9" w:rsidRPr="007F17B2">
        <w:t>Обеспечительного платежа</w:t>
      </w:r>
      <w:r w:rsidRPr="007F17B2">
        <w:t xml:space="preserve"> составляет </w:t>
      </w:r>
      <w:r w:rsidR="002F3A7F" w:rsidRPr="007F17B2">
        <w:rPr>
          <w:b/>
        </w:rPr>
        <w:t>79</w:t>
      </w:r>
      <w:r w:rsidR="0002521A" w:rsidRPr="007F17B2">
        <w:rPr>
          <w:b/>
        </w:rPr>
        <w:t> 000 000,00</w:t>
      </w:r>
      <w:r w:rsidR="00B326B2" w:rsidRPr="007F17B2">
        <w:rPr>
          <w:b/>
        </w:rPr>
        <w:t xml:space="preserve">  (</w:t>
      </w:r>
      <w:r w:rsidR="0061147E">
        <w:rPr>
          <w:b/>
        </w:rPr>
        <w:t>С</w:t>
      </w:r>
      <w:r w:rsidR="002F3A7F" w:rsidRPr="007F17B2">
        <w:rPr>
          <w:b/>
        </w:rPr>
        <w:t>емьдесят девять</w:t>
      </w:r>
      <w:r w:rsidR="0002521A" w:rsidRPr="007F17B2">
        <w:rPr>
          <w:b/>
        </w:rPr>
        <w:t xml:space="preserve"> миллионов) рублей</w:t>
      </w:r>
      <w:r w:rsidR="00CA5FC5">
        <w:rPr>
          <w:b/>
        </w:rPr>
        <w:t xml:space="preserve"> без учета НДС, </w:t>
      </w:r>
      <w:r w:rsidR="0061147E">
        <w:rPr>
          <w:b/>
        </w:rPr>
        <w:t>93 220 000,00 (Девяносто три миллиона двести двадцать тысяч рублей 00 копеек)</w:t>
      </w:r>
      <w:r w:rsidR="00B664AF">
        <w:rPr>
          <w:b/>
        </w:rPr>
        <w:t xml:space="preserve"> </w:t>
      </w:r>
      <w:r w:rsidR="0061147E">
        <w:rPr>
          <w:b/>
        </w:rPr>
        <w:t>с учетом НДС.</w:t>
      </w:r>
    </w:p>
    <w:p w:rsidR="00D32E20" w:rsidRPr="007F17B2" w:rsidRDefault="0002521A" w:rsidP="00A62669">
      <w:pPr>
        <w:widowControl w:val="0"/>
        <w:autoSpaceDE w:val="0"/>
        <w:autoSpaceDN w:val="0"/>
        <w:adjustRightInd w:val="0"/>
        <w:spacing w:line="276" w:lineRule="auto"/>
        <w:ind w:firstLine="540"/>
        <w:jc w:val="both"/>
        <w:rPr>
          <w:b/>
        </w:rPr>
      </w:pPr>
      <w:bookmarkStart w:id="2" w:name="_GoBack"/>
      <w:bookmarkEnd w:id="2"/>
      <w:r w:rsidRPr="007F17B2">
        <w:rPr>
          <w:b/>
        </w:rPr>
        <w:lastRenderedPageBreak/>
        <w:t xml:space="preserve">После подведения итогов конкурса и заключения договоров с победителем, внесенный им обеспечительный платеж </w:t>
      </w:r>
      <w:r w:rsidR="002F3A7F" w:rsidRPr="007F17B2">
        <w:rPr>
          <w:b/>
        </w:rPr>
        <w:t>возвращается участнику</w:t>
      </w:r>
      <w:r w:rsidR="007F17B2">
        <w:rPr>
          <w:b/>
        </w:rPr>
        <w:t>.</w:t>
      </w:r>
    </w:p>
    <w:p w:rsidR="00BD2F08" w:rsidRPr="005E4539" w:rsidRDefault="007B1200" w:rsidP="00A62669">
      <w:pPr>
        <w:autoSpaceDE w:val="0"/>
        <w:autoSpaceDN w:val="0"/>
        <w:adjustRightInd w:val="0"/>
        <w:spacing w:line="276" w:lineRule="auto"/>
        <w:ind w:firstLine="567"/>
        <w:jc w:val="both"/>
        <w:outlineLvl w:val="1"/>
        <w:rPr>
          <w:szCs w:val="28"/>
        </w:rPr>
      </w:pPr>
      <w:r w:rsidRPr="005E4539">
        <w:rPr>
          <w:szCs w:val="28"/>
        </w:rPr>
        <w:t>2.</w:t>
      </w:r>
      <w:r w:rsidR="00B7550D" w:rsidRPr="005E4539">
        <w:rPr>
          <w:szCs w:val="28"/>
        </w:rPr>
        <w:t>1.9</w:t>
      </w:r>
      <w:r w:rsidRPr="005E4539">
        <w:rPr>
          <w:szCs w:val="28"/>
        </w:rPr>
        <w:t>.</w:t>
      </w:r>
      <w:r w:rsidR="00BD2F08" w:rsidRPr="005E4539">
        <w:rPr>
          <w:szCs w:val="28"/>
        </w:rPr>
        <w:t xml:space="preserve"> Для участия в Аукционе, проводимом в электронной форме на ЭТЗП, Претендент должен:</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получить сертификат ключа проверки электронной подписи для участия в проводимых на ЭТЗП электронных конкурсных процедурах;</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зарегистрироваться на ЭТЗП</w:t>
      </w:r>
      <w:r w:rsidR="00C61674" w:rsidRPr="005E4539">
        <w:rPr>
          <w:szCs w:val="28"/>
        </w:rPr>
        <w:t>.</w:t>
      </w:r>
      <w:r w:rsidRPr="005E4539">
        <w:rPr>
          <w:szCs w:val="28"/>
        </w:rPr>
        <w:t xml:space="preserve"> </w:t>
      </w:r>
    </w:p>
    <w:p w:rsidR="00A338AE" w:rsidRPr="005E4539" w:rsidRDefault="00A338AE" w:rsidP="00A62669">
      <w:pPr>
        <w:spacing w:line="276" w:lineRule="auto"/>
        <w:ind w:firstLine="709"/>
        <w:jc w:val="both"/>
      </w:pPr>
      <w:proofErr w:type="gramStart"/>
      <w:r w:rsidRPr="005E4539">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5E4539">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5E4539">
          <w:rPr>
            <w:rStyle w:val="a6"/>
            <w:color w:val="auto"/>
            <w:lang w:val="en-US"/>
          </w:rPr>
          <w:t>www</w:t>
        </w:r>
        <w:r w:rsidR="00823BF4" w:rsidRPr="005E4539">
          <w:rPr>
            <w:rStyle w:val="a6"/>
            <w:color w:val="auto"/>
          </w:rPr>
          <w:t>.</w:t>
        </w:r>
        <w:proofErr w:type="spellStart"/>
        <w:r w:rsidR="00823BF4" w:rsidRPr="005E4539">
          <w:rPr>
            <w:rStyle w:val="a6"/>
            <w:color w:val="auto"/>
            <w:lang w:val="en-US"/>
          </w:rPr>
          <w:t>etzp</w:t>
        </w:r>
        <w:proofErr w:type="spellEnd"/>
        <w:r w:rsidR="00823BF4" w:rsidRPr="005E4539">
          <w:rPr>
            <w:rStyle w:val="a6"/>
            <w:color w:val="auto"/>
          </w:rPr>
          <w:t>.</w:t>
        </w:r>
        <w:proofErr w:type="spellStart"/>
        <w:r w:rsidR="00823BF4" w:rsidRPr="005E4539">
          <w:rPr>
            <w:rStyle w:val="a6"/>
            <w:color w:val="auto"/>
            <w:lang w:val="en-US"/>
          </w:rPr>
          <w:t>rzd</w:t>
        </w:r>
        <w:proofErr w:type="spellEnd"/>
        <w:r w:rsidR="00823BF4" w:rsidRPr="005E4539">
          <w:rPr>
            <w:rStyle w:val="a6"/>
            <w:color w:val="auto"/>
          </w:rPr>
          <w:t>.</w:t>
        </w:r>
        <w:proofErr w:type="spellStart"/>
        <w:r w:rsidR="00823BF4" w:rsidRPr="005E4539">
          <w:rPr>
            <w:rStyle w:val="a6"/>
            <w:color w:val="auto"/>
            <w:lang w:val="en-US"/>
          </w:rPr>
          <w:t>ru</w:t>
        </w:r>
        <w:proofErr w:type="spellEnd"/>
      </w:hyperlink>
      <w:r w:rsidR="00823BF4" w:rsidRPr="005E4539">
        <w:t xml:space="preserve"> </w:t>
      </w:r>
      <w:r w:rsidR="00823BF4" w:rsidRPr="005E4539">
        <w:rPr>
          <w:szCs w:val="28"/>
        </w:rPr>
        <w:t>в разделах «Контактная информация» и  «Нормативные документы» в подразделе «Руководство пользователя»</w:t>
      </w:r>
      <w:r w:rsidR="00823BF4" w:rsidRPr="005E4539">
        <w:t>.</w:t>
      </w:r>
      <w:proofErr w:type="gramEnd"/>
    </w:p>
    <w:p w:rsidR="00A338AE" w:rsidRPr="005E4539" w:rsidRDefault="00A338AE" w:rsidP="00A62669">
      <w:pPr>
        <w:spacing w:line="276" w:lineRule="auto"/>
        <w:ind w:firstLine="709"/>
        <w:jc w:val="both"/>
        <w:rPr>
          <w:szCs w:val="28"/>
        </w:rPr>
      </w:pPr>
      <w:r w:rsidRPr="005E4539">
        <w:rPr>
          <w:szCs w:val="28"/>
        </w:rPr>
        <w:t>2.1.10. </w:t>
      </w:r>
      <w:proofErr w:type="gramStart"/>
      <w:r w:rsidRPr="005E4539">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E4539">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C61674" w:rsidRPr="005E4539" w:rsidRDefault="00C61674" w:rsidP="00C61674">
      <w:pPr>
        <w:spacing w:line="276" w:lineRule="auto"/>
        <w:ind w:firstLine="709"/>
        <w:jc w:val="both"/>
        <w:rPr>
          <w:szCs w:val="28"/>
        </w:rPr>
      </w:pPr>
      <w:r w:rsidRPr="005E4539">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5E4539" w:rsidRDefault="00A338AE" w:rsidP="00A62669">
      <w:pPr>
        <w:pStyle w:val="11"/>
        <w:spacing w:line="276" w:lineRule="auto"/>
        <w:ind w:firstLine="709"/>
        <w:rPr>
          <w:sz w:val="28"/>
          <w:szCs w:val="28"/>
        </w:rPr>
      </w:pPr>
      <w:proofErr w:type="gramStart"/>
      <w:r w:rsidRPr="005E453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Все действия, осуществляемые зарегистрированным лицом на ЭТЗП, а также  время их совершения фиксируются автоматически.</w:t>
      </w:r>
    </w:p>
    <w:p w:rsidR="00A338AE" w:rsidRPr="005E4539" w:rsidRDefault="00A338AE" w:rsidP="00A62669">
      <w:pPr>
        <w:spacing w:line="276" w:lineRule="auto"/>
        <w:ind w:firstLine="709"/>
        <w:jc w:val="both"/>
        <w:rPr>
          <w:szCs w:val="28"/>
        </w:rPr>
      </w:pPr>
      <w:proofErr w:type="gramStart"/>
      <w:r w:rsidRPr="005E4539">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5E4539">
        <w:rPr>
          <w:szCs w:val="28"/>
        </w:rPr>
        <w:t xml:space="preserve">формирование и </w:t>
      </w:r>
      <w:r w:rsidRPr="005E4539">
        <w:rPr>
          <w:szCs w:val="28"/>
        </w:rPr>
        <w:t xml:space="preserve">подача заявки на участие в аукционе, ее отзыв, подача предложений о цене договора, осуществляются </w:t>
      </w:r>
      <w:r w:rsidR="002B00EF" w:rsidRPr="005E4539">
        <w:rPr>
          <w:szCs w:val="28"/>
        </w:rPr>
        <w:t xml:space="preserve">зарегистрированными на ЭТЗП </w:t>
      </w:r>
      <w:r w:rsidR="002B00EF" w:rsidRPr="005E4539">
        <w:rPr>
          <w:szCs w:val="28"/>
        </w:rPr>
        <w:lastRenderedPageBreak/>
        <w:t xml:space="preserve">Претендентами/Участниками </w:t>
      </w:r>
      <w:r w:rsidRPr="005E4539">
        <w:rPr>
          <w:szCs w:val="28"/>
        </w:rPr>
        <w:t>через личный кабинет участника</w:t>
      </w:r>
      <w:proofErr w:type="gramEnd"/>
      <w:r w:rsidRPr="005E4539">
        <w:rPr>
          <w:szCs w:val="28"/>
        </w:rPr>
        <w:t xml:space="preserve"> электронных процедур на ЭТЗП на сайте </w:t>
      </w:r>
      <w:hyperlink r:id="rId11" w:history="1">
        <w:r w:rsidRPr="005E4539">
          <w:rPr>
            <w:rStyle w:val="a6"/>
            <w:color w:val="auto"/>
            <w:szCs w:val="28"/>
            <w:lang w:val="en-US"/>
          </w:rPr>
          <w:t>www</w:t>
        </w:r>
        <w:r w:rsidRPr="005E4539">
          <w:rPr>
            <w:rStyle w:val="a6"/>
            <w:color w:val="auto"/>
            <w:szCs w:val="28"/>
          </w:rPr>
          <w:t>.</w:t>
        </w:r>
        <w:r w:rsidRPr="005E4539">
          <w:rPr>
            <w:rStyle w:val="a6"/>
            <w:color w:val="auto"/>
            <w:szCs w:val="28"/>
            <w:lang w:val="en-US"/>
          </w:rPr>
          <w:t>etzp</w:t>
        </w:r>
        <w:r w:rsidRPr="005E4539">
          <w:rPr>
            <w:rStyle w:val="a6"/>
            <w:color w:val="auto"/>
            <w:szCs w:val="28"/>
          </w:rPr>
          <w:t>.</w:t>
        </w:r>
        <w:r w:rsidRPr="005E4539">
          <w:rPr>
            <w:rStyle w:val="a6"/>
            <w:color w:val="auto"/>
            <w:szCs w:val="28"/>
            <w:lang w:val="en-US"/>
          </w:rPr>
          <w:t>rzd</w:t>
        </w:r>
        <w:r w:rsidRPr="005E4539">
          <w:rPr>
            <w:rStyle w:val="a6"/>
            <w:color w:val="auto"/>
            <w:szCs w:val="28"/>
          </w:rPr>
          <w:t>.</w:t>
        </w:r>
        <w:r w:rsidRPr="005E4539">
          <w:rPr>
            <w:rStyle w:val="a6"/>
            <w:color w:val="auto"/>
            <w:szCs w:val="28"/>
            <w:lang w:val="en-US"/>
          </w:rPr>
          <w:t>ru</w:t>
        </w:r>
      </w:hyperlink>
      <w:r w:rsidRPr="005E4539">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tooltip="http://www.etzp.rzd.ru/"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2.1</w:t>
      </w:r>
      <w:r w:rsidRPr="008F33F2">
        <w:rPr>
          <w:szCs w:val="28"/>
        </w:rPr>
        <w:t xml:space="preserve">.11. Аукционная документация и иная информация об Аукционе  размещаются на сайте </w:t>
      </w:r>
      <w:hyperlink r:id="rId13" w:tooltip="http://www.etzp.rzd.ru/" w:history="1">
        <w:r w:rsidRPr="008F33F2">
          <w:rPr>
            <w:rStyle w:val="a6"/>
            <w:color w:val="auto"/>
            <w:lang w:val="en-US"/>
          </w:rPr>
          <w:t>www</w:t>
        </w:r>
        <w:r w:rsidRPr="008F33F2">
          <w:rPr>
            <w:rStyle w:val="a6"/>
            <w:color w:val="auto"/>
          </w:rPr>
          <w:t>.</w:t>
        </w:r>
        <w:r w:rsidRPr="008F33F2">
          <w:rPr>
            <w:rStyle w:val="a6"/>
            <w:color w:val="auto"/>
            <w:lang w:val="en-US"/>
          </w:rPr>
          <w:t>etzp</w:t>
        </w:r>
        <w:r w:rsidRPr="008F33F2">
          <w:rPr>
            <w:rStyle w:val="a6"/>
            <w:color w:val="auto"/>
          </w:rPr>
          <w:t>.</w:t>
        </w:r>
        <w:r w:rsidRPr="008F33F2">
          <w:rPr>
            <w:rStyle w:val="a6"/>
            <w:color w:val="auto"/>
            <w:lang w:val="en-US"/>
          </w:rPr>
          <w:t>rzd</w:t>
        </w:r>
        <w:r w:rsidRPr="008F33F2">
          <w:rPr>
            <w:rStyle w:val="a6"/>
            <w:color w:val="auto"/>
          </w:rPr>
          <w:t>.</w:t>
        </w:r>
        <w:r w:rsidRPr="008F33F2">
          <w:rPr>
            <w:rStyle w:val="a6"/>
            <w:color w:val="auto"/>
            <w:lang w:val="en-US"/>
          </w:rPr>
          <w:t>ru</w:t>
        </w:r>
      </w:hyperlink>
      <w:r w:rsidRPr="008F33F2">
        <w:t xml:space="preserve"> </w:t>
      </w:r>
      <w:r w:rsidRPr="008F33F2">
        <w:rPr>
          <w:szCs w:val="28"/>
        </w:rPr>
        <w:t xml:space="preserve"> (раздел «Процедуры»)</w:t>
      </w:r>
      <w:r w:rsidR="002B00EF" w:rsidRPr="008F33F2">
        <w:rPr>
          <w:szCs w:val="28"/>
        </w:rPr>
        <w:t xml:space="preserve"> в разделе «сделки с недвижимостью»</w:t>
      </w:r>
      <w:r w:rsidRPr="008F33F2">
        <w:rPr>
          <w:szCs w:val="28"/>
        </w:rPr>
        <w:t xml:space="preserve"> на официальном сайте ОАО «РЖД» – </w:t>
      </w:r>
      <w:hyperlink r:id="rId14" w:history="1">
        <w:r w:rsidRPr="008F33F2">
          <w:rPr>
            <w:rStyle w:val="a6"/>
            <w:color w:val="auto"/>
            <w:szCs w:val="28"/>
            <w:lang w:val="en-US"/>
          </w:rPr>
          <w:t>www</w:t>
        </w:r>
        <w:r w:rsidRPr="008F33F2">
          <w:rPr>
            <w:rStyle w:val="a6"/>
            <w:color w:val="auto"/>
            <w:szCs w:val="28"/>
          </w:rPr>
          <w:t>.</w:t>
        </w:r>
        <w:r w:rsidRPr="008F33F2">
          <w:rPr>
            <w:rStyle w:val="a6"/>
            <w:color w:val="auto"/>
            <w:szCs w:val="28"/>
            <w:lang w:val="en-US"/>
          </w:rPr>
          <w:t>rzd</w:t>
        </w:r>
        <w:r w:rsidRPr="008F33F2">
          <w:rPr>
            <w:rStyle w:val="a6"/>
            <w:color w:val="auto"/>
            <w:szCs w:val="28"/>
          </w:rPr>
          <w:t>.</w:t>
        </w:r>
        <w:r w:rsidRPr="008F33F2">
          <w:rPr>
            <w:rStyle w:val="a6"/>
            <w:color w:val="auto"/>
            <w:szCs w:val="28"/>
            <w:lang w:val="en-US"/>
          </w:rPr>
          <w:t>ru</w:t>
        </w:r>
      </w:hyperlink>
      <w:r w:rsidRPr="008F33F2">
        <w:rPr>
          <w:szCs w:val="28"/>
        </w:rPr>
        <w:t xml:space="preserve"> –  (в разделе «Тендеры»), </w:t>
      </w:r>
      <w:hyperlink r:id="rId15" w:history="1">
        <w:r w:rsidRPr="008F33F2">
          <w:rPr>
            <w:rStyle w:val="a6"/>
            <w:color w:val="auto"/>
            <w:szCs w:val="28"/>
            <w:lang w:val="en-US"/>
          </w:rPr>
          <w:t>www</w:t>
        </w:r>
        <w:r w:rsidRPr="008F33F2">
          <w:rPr>
            <w:rStyle w:val="a6"/>
            <w:color w:val="auto"/>
            <w:szCs w:val="28"/>
          </w:rPr>
          <w:t>.</w:t>
        </w:r>
        <w:r w:rsidRPr="008F33F2">
          <w:rPr>
            <w:rStyle w:val="a6"/>
            <w:color w:val="auto"/>
            <w:szCs w:val="28"/>
            <w:lang w:val="en-US"/>
          </w:rPr>
          <w:t>rzdstroy</w:t>
        </w:r>
        <w:r w:rsidRPr="008F33F2">
          <w:rPr>
            <w:rStyle w:val="a6"/>
            <w:color w:val="auto"/>
            <w:szCs w:val="28"/>
          </w:rPr>
          <w:t>.</w:t>
        </w:r>
        <w:r w:rsidRPr="008F33F2">
          <w:rPr>
            <w:rStyle w:val="a6"/>
            <w:color w:val="auto"/>
            <w:szCs w:val="28"/>
            <w:lang w:val="en-US"/>
          </w:rPr>
          <w:t>ru</w:t>
        </w:r>
      </w:hyperlink>
      <w:r w:rsidRPr="008F33F2">
        <w:rPr>
          <w:szCs w:val="28"/>
        </w:rPr>
        <w:t xml:space="preserve"> (раздел «Партнерам») и </w:t>
      </w:r>
      <w:hyperlink r:id="rId16" w:history="1">
        <w:r w:rsidRPr="008F33F2">
          <w:rPr>
            <w:rStyle w:val="a6"/>
            <w:color w:val="auto"/>
          </w:rPr>
          <w:t>www.property.rzd.ru</w:t>
        </w:r>
      </w:hyperlink>
      <w:r w:rsidRPr="008F33F2">
        <w:rPr>
          <w:szCs w:val="28"/>
        </w:rPr>
        <w:t>.</w:t>
      </w:r>
    </w:p>
    <w:p w:rsidR="00A338AE" w:rsidRPr="005E4539" w:rsidRDefault="00A338AE" w:rsidP="00A62669">
      <w:pPr>
        <w:widowControl w:val="0"/>
        <w:autoSpaceDE w:val="0"/>
        <w:autoSpaceDN w:val="0"/>
        <w:adjustRightInd w:val="0"/>
        <w:spacing w:line="276" w:lineRule="auto"/>
        <w:ind w:firstLine="709"/>
        <w:jc w:val="both"/>
        <w:rPr>
          <w:szCs w:val="28"/>
        </w:rPr>
      </w:pPr>
      <w:r w:rsidRPr="005E4539">
        <w:rPr>
          <w:szCs w:val="28"/>
        </w:rPr>
        <w:t>2.2. Получение дополнительной информации.</w:t>
      </w:r>
    </w:p>
    <w:p w:rsidR="00A338AE" w:rsidRPr="005E4539" w:rsidRDefault="00A338AE" w:rsidP="00A62669">
      <w:pPr>
        <w:spacing w:line="276" w:lineRule="auto"/>
        <w:ind w:firstLine="709"/>
        <w:jc w:val="both"/>
        <w:rPr>
          <w:szCs w:val="28"/>
        </w:rPr>
      </w:pPr>
      <w:r w:rsidRPr="005E4539">
        <w:rPr>
          <w:szCs w:val="28"/>
        </w:rPr>
        <w:t xml:space="preserve">2.2.1.Получить подробную информацию об </w:t>
      </w:r>
      <w:r w:rsidR="007C3C74" w:rsidRPr="005E4539">
        <w:rPr>
          <w:szCs w:val="28"/>
        </w:rPr>
        <w:t>объектах</w:t>
      </w:r>
      <w:r w:rsidRPr="005E4539">
        <w:rPr>
          <w:bCs/>
          <w:szCs w:val="28"/>
        </w:rPr>
        <w:t xml:space="preserve"> </w:t>
      </w:r>
      <w:r w:rsidRPr="005E4539">
        <w:rPr>
          <w:szCs w:val="28"/>
        </w:rPr>
        <w:t>можно позвонив Заказчику по телефону: 8(499) 260-34-32 доб. 1</w:t>
      </w:r>
      <w:r w:rsidR="001F7D1D" w:rsidRPr="005E4539">
        <w:rPr>
          <w:szCs w:val="28"/>
        </w:rPr>
        <w:t>026</w:t>
      </w:r>
      <w:r w:rsidRPr="005E4539">
        <w:rPr>
          <w:szCs w:val="28"/>
        </w:rPr>
        <w:t xml:space="preserve"> (ответственное лицо – </w:t>
      </w:r>
      <w:r w:rsidR="001F7D1D" w:rsidRPr="005E4539">
        <w:rPr>
          <w:szCs w:val="28"/>
        </w:rPr>
        <w:t>Кононов Александр Евгеньевич</w:t>
      </w:r>
      <w:r w:rsidRPr="005E4539">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autoSpaceDE w:val="0"/>
        <w:autoSpaceDN w:val="0"/>
        <w:adjustRightInd w:val="0"/>
        <w:spacing w:line="276" w:lineRule="auto"/>
        <w:ind w:firstLine="540"/>
        <w:jc w:val="both"/>
        <w:rPr>
          <w:szCs w:val="28"/>
        </w:rPr>
      </w:pPr>
      <w:r w:rsidRPr="005E4539">
        <w:rPr>
          <w:szCs w:val="28"/>
        </w:rPr>
        <w:t xml:space="preserve">Записаться на осмотр </w:t>
      </w:r>
      <w:r w:rsidRPr="005E4539">
        <w:rPr>
          <w:bCs/>
          <w:szCs w:val="28"/>
        </w:rPr>
        <w:t xml:space="preserve">объектов недвижимости, указанных в техническом задании </w:t>
      </w:r>
      <w:r w:rsidRPr="005E4539">
        <w:rPr>
          <w:szCs w:val="28"/>
        </w:rPr>
        <w:t>можно позвонив Заказчику по телефону: 8(499) 260-34-32 доб. 1</w:t>
      </w:r>
      <w:r w:rsidR="001F7D1D" w:rsidRPr="005E4539">
        <w:rPr>
          <w:szCs w:val="28"/>
        </w:rPr>
        <w:t>026</w:t>
      </w:r>
      <w:r w:rsidRPr="005E4539">
        <w:rPr>
          <w:szCs w:val="28"/>
        </w:rPr>
        <w:t xml:space="preserve"> (ответственное лицо – </w:t>
      </w:r>
      <w:r w:rsidR="001F7D1D" w:rsidRPr="005E4539">
        <w:rPr>
          <w:szCs w:val="28"/>
        </w:rPr>
        <w:t>Кононов Александр Евгеньевич</w:t>
      </w:r>
      <w:r w:rsidRPr="005E4539">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spacing w:line="276" w:lineRule="auto"/>
        <w:ind w:firstLine="709"/>
        <w:jc w:val="both"/>
        <w:rPr>
          <w:szCs w:val="28"/>
        </w:rPr>
      </w:pPr>
      <w:r w:rsidRPr="005E4539">
        <w:rPr>
          <w:szCs w:val="28"/>
        </w:rPr>
        <w:t>2.3. Разъяснение Аукционной документации.</w:t>
      </w:r>
    </w:p>
    <w:p w:rsidR="00A338AE" w:rsidRPr="005E4539" w:rsidRDefault="00A338AE" w:rsidP="00A62669">
      <w:pPr>
        <w:autoSpaceDE w:val="0"/>
        <w:autoSpaceDN w:val="0"/>
        <w:adjustRightInd w:val="0"/>
        <w:spacing w:line="276" w:lineRule="auto"/>
        <w:ind w:firstLine="709"/>
        <w:jc w:val="both"/>
        <w:outlineLvl w:val="1"/>
      </w:pPr>
      <w:r w:rsidRPr="005E453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5E4539">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5E4539">
          <w:rPr>
            <w:rStyle w:val="a6"/>
            <w:color w:val="auto"/>
            <w:szCs w:val="28"/>
            <w:lang w:val="en-US"/>
          </w:rPr>
          <w:t>www</w:t>
        </w:r>
        <w:r w:rsidR="002B00EF" w:rsidRPr="005E4539">
          <w:rPr>
            <w:rStyle w:val="a6"/>
            <w:color w:val="auto"/>
            <w:szCs w:val="28"/>
          </w:rPr>
          <w:t>.</w:t>
        </w:r>
        <w:proofErr w:type="spellStart"/>
        <w:r w:rsidR="002B00EF" w:rsidRPr="005E4539">
          <w:rPr>
            <w:rStyle w:val="a6"/>
            <w:color w:val="auto"/>
            <w:szCs w:val="28"/>
            <w:lang w:val="en-US"/>
          </w:rPr>
          <w:t>etzp</w:t>
        </w:r>
        <w:proofErr w:type="spellEnd"/>
        <w:r w:rsidR="002B00EF" w:rsidRPr="005E4539">
          <w:rPr>
            <w:rStyle w:val="a6"/>
            <w:color w:val="auto"/>
            <w:szCs w:val="28"/>
          </w:rPr>
          <w:t>.</w:t>
        </w:r>
        <w:proofErr w:type="spellStart"/>
        <w:r w:rsidR="002B00EF" w:rsidRPr="005E4539">
          <w:rPr>
            <w:rStyle w:val="a6"/>
            <w:color w:val="auto"/>
            <w:szCs w:val="28"/>
            <w:lang w:val="en-US"/>
          </w:rPr>
          <w:t>rzd</w:t>
        </w:r>
        <w:proofErr w:type="spellEnd"/>
        <w:r w:rsidR="002B00EF" w:rsidRPr="005E4539">
          <w:rPr>
            <w:rStyle w:val="a6"/>
            <w:color w:val="auto"/>
            <w:szCs w:val="28"/>
          </w:rPr>
          <w:t>.</w:t>
        </w:r>
        <w:proofErr w:type="spellStart"/>
        <w:r w:rsidR="002B00EF" w:rsidRPr="005E4539">
          <w:rPr>
            <w:rStyle w:val="a6"/>
            <w:color w:val="auto"/>
            <w:szCs w:val="28"/>
            <w:lang w:val="en-US"/>
          </w:rPr>
          <w:t>ru</w:t>
        </w:r>
        <w:proofErr w:type="spellEnd"/>
      </w:hyperlink>
      <w:r w:rsidR="002B00EF" w:rsidRPr="005E4539">
        <w:t xml:space="preserve"> </w:t>
      </w:r>
      <w:r w:rsidR="002B00EF" w:rsidRPr="005E4539">
        <w:rPr>
          <w:szCs w:val="28"/>
        </w:rPr>
        <w:t>в разделе «Нормативные документы».</w:t>
      </w:r>
    </w:p>
    <w:p w:rsidR="00A338AE" w:rsidRPr="005E4539" w:rsidRDefault="00A338AE" w:rsidP="00A62669">
      <w:pPr>
        <w:spacing w:line="276" w:lineRule="auto"/>
        <w:ind w:firstLine="709"/>
        <w:jc w:val="both"/>
        <w:rPr>
          <w:rFonts w:eastAsia="MS Mincho"/>
          <w:szCs w:val="28"/>
        </w:rPr>
      </w:pPr>
      <w:r w:rsidRPr="005E4539">
        <w:rPr>
          <w:rFonts w:eastAsia="MS Mincho"/>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5E4539">
        <w:rPr>
          <w:rFonts w:eastAsia="MS Mincho"/>
          <w:szCs w:val="28"/>
        </w:rPr>
        <w:t>ии Ау</w:t>
      </w:r>
      <w:proofErr w:type="gramEnd"/>
      <w:r w:rsidRPr="005E4539">
        <w:rPr>
          <w:rFonts w:eastAsia="MS Mincho"/>
          <w:szCs w:val="28"/>
        </w:rPr>
        <w:t>кциона и не позднее, чем за 7 (семь) календарных дней до окончания срока подачи Заявок на участие в Аукционе.</w:t>
      </w:r>
    </w:p>
    <w:p w:rsidR="00A338AE" w:rsidRPr="005E4539" w:rsidRDefault="00A338AE" w:rsidP="00A62669">
      <w:pPr>
        <w:spacing w:line="276" w:lineRule="auto"/>
        <w:ind w:firstLine="709"/>
        <w:jc w:val="both"/>
        <w:rPr>
          <w:rFonts w:eastAsia="MS Mincho"/>
          <w:szCs w:val="28"/>
        </w:rPr>
      </w:pPr>
      <w:r w:rsidRPr="005E4539">
        <w:rPr>
          <w:rFonts w:eastAsia="MS Mincho"/>
          <w:szCs w:val="28"/>
        </w:rPr>
        <w:t>2.3.2. </w:t>
      </w:r>
      <w:r w:rsidR="007F4752" w:rsidRPr="005E4539">
        <w:rPr>
          <w:rFonts w:eastAsia="MS Mincho"/>
          <w:szCs w:val="28"/>
        </w:rPr>
        <w:t>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r w:rsidRPr="005E4539">
        <w:rPr>
          <w:rFonts w:eastAsia="MS Mincho"/>
          <w:szCs w:val="28"/>
        </w:rPr>
        <w:t>.</w:t>
      </w:r>
    </w:p>
    <w:p w:rsidR="00A338AE" w:rsidRPr="005E4539" w:rsidRDefault="00A338AE" w:rsidP="00A62669">
      <w:pPr>
        <w:spacing w:line="276" w:lineRule="auto"/>
        <w:ind w:firstLine="709"/>
        <w:jc w:val="both"/>
        <w:rPr>
          <w:rFonts w:eastAsia="MS Mincho"/>
          <w:szCs w:val="28"/>
        </w:rPr>
      </w:pPr>
      <w:r w:rsidRPr="005E4539">
        <w:rPr>
          <w:rFonts w:eastAsia="MS Mincho"/>
          <w:szCs w:val="28"/>
        </w:rPr>
        <w:t xml:space="preserve"> 2.3.3. </w:t>
      </w:r>
      <w:r w:rsidR="007F4752" w:rsidRPr="005E4539">
        <w:rPr>
          <w:rFonts w:eastAsia="MS Mincho"/>
          <w:szCs w:val="28"/>
        </w:rPr>
        <w:t xml:space="preserve">Организатор обязан </w:t>
      </w:r>
      <w:proofErr w:type="gramStart"/>
      <w:r w:rsidR="007F4752" w:rsidRPr="005E4539">
        <w:rPr>
          <w:rFonts w:eastAsia="MS Mincho"/>
          <w:szCs w:val="28"/>
        </w:rPr>
        <w:t>разместить разъяснения</w:t>
      </w:r>
      <w:proofErr w:type="gramEnd"/>
      <w:r w:rsidR="007F4752" w:rsidRPr="005E4539">
        <w:rPr>
          <w:rFonts w:eastAsia="MS Mincho"/>
          <w:szCs w:val="28"/>
        </w:rPr>
        <w:t xml:space="preserve"> в соответствии с пунктом 2.1.11 Аукционной документации не позднее чем в течение 3 (трех) дней со дня предоставления разъяснений, но не позднее дня, предшествующего </w:t>
      </w:r>
      <w:r w:rsidR="007F4752" w:rsidRPr="005E4539">
        <w:rPr>
          <w:rFonts w:eastAsia="MS Mincho"/>
          <w:szCs w:val="28"/>
        </w:rPr>
        <w:lastRenderedPageBreak/>
        <w:t>дню окончания срока подачи заявок, без указания информации о лице, от которого поступил запрос</w:t>
      </w:r>
      <w:r w:rsidRPr="005E4539">
        <w:rPr>
          <w:rFonts w:eastAsia="MS Mincho"/>
          <w:szCs w:val="28"/>
        </w:rPr>
        <w:t>.</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5E4539" w:rsidRDefault="00A338AE" w:rsidP="00A62669">
      <w:pPr>
        <w:spacing w:line="276" w:lineRule="auto"/>
        <w:ind w:firstLine="709"/>
        <w:jc w:val="both"/>
        <w:rPr>
          <w:szCs w:val="28"/>
        </w:rPr>
      </w:pPr>
      <w:r w:rsidRPr="005E4539">
        <w:rPr>
          <w:szCs w:val="28"/>
        </w:rPr>
        <w:t>2.4. Внесение изменений и дополнений в Аукционную документацию, прекращение Аукциона.</w:t>
      </w:r>
    </w:p>
    <w:p w:rsidR="007F4752" w:rsidRPr="005E4539" w:rsidRDefault="00A338AE" w:rsidP="007F4752">
      <w:pPr>
        <w:spacing w:line="276" w:lineRule="auto"/>
        <w:ind w:firstLine="709"/>
        <w:jc w:val="both"/>
        <w:rPr>
          <w:rFonts w:eastAsia="MS Mincho"/>
          <w:szCs w:val="28"/>
        </w:rPr>
      </w:pPr>
      <w:r w:rsidRPr="005E4539">
        <w:rPr>
          <w:szCs w:val="28"/>
        </w:rPr>
        <w:t xml:space="preserve">2.4.1. </w:t>
      </w:r>
      <w:proofErr w:type="gramStart"/>
      <w:r w:rsidR="007F4752" w:rsidRPr="005E4539">
        <w:rPr>
          <w:rFonts w:eastAsia="MS Mincho"/>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A338AE" w:rsidRPr="005E4539" w:rsidRDefault="00A338AE" w:rsidP="00A62669">
      <w:pPr>
        <w:spacing w:line="276" w:lineRule="auto"/>
        <w:ind w:firstLine="709"/>
        <w:jc w:val="both"/>
        <w:rPr>
          <w:szCs w:val="28"/>
        </w:rPr>
      </w:pPr>
      <w:r w:rsidRPr="005E4539">
        <w:rPr>
          <w:szCs w:val="28"/>
        </w:rPr>
        <w:t>Дополнения и изменения в извещение о проведен</w:t>
      </w:r>
      <w:proofErr w:type="gramStart"/>
      <w:r w:rsidRPr="005E4539">
        <w:rPr>
          <w:szCs w:val="28"/>
        </w:rPr>
        <w:t>ии Ау</w:t>
      </w:r>
      <w:proofErr w:type="gramEnd"/>
      <w:r w:rsidRPr="005E4539">
        <w:rPr>
          <w:szCs w:val="28"/>
        </w:rPr>
        <w:t>кциона и в Аукционную документацию размещаются на сайтах, указанных в пункте 2.1.11 Аукционной документации.</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 xml:space="preserve">2.4.2. </w:t>
      </w:r>
      <w:proofErr w:type="gramStart"/>
      <w:r w:rsidRPr="005E4539">
        <w:rPr>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5E4539">
        <w:rPr>
          <w:szCs w:val="28"/>
        </w:rPr>
        <w:t xml:space="preserve"> Аукционной документации.</w:t>
      </w:r>
    </w:p>
    <w:p w:rsidR="00A338AE" w:rsidRPr="005E4539" w:rsidRDefault="00A338AE" w:rsidP="00A62669">
      <w:pPr>
        <w:pStyle w:val="11"/>
        <w:spacing w:line="276" w:lineRule="auto"/>
        <w:ind w:firstLine="709"/>
        <w:rPr>
          <w:sz w:val="28"/>
          <w:szCs w:val="28"/>
        </w:rPr>
      </w:pPr>
      <w:r w:rsidRPr="005E4539">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5E4539" w:rsidRDefault="005D3506" w:rsidP="00A62669">
      <w:pPr>
        <w:pStyle w:val="1"/>
        <w:spacing w:line="276" w:lineRule="auto"/>
        <w:ind w:firstLine="0"/>
        <w:jc w:val="left"/>
        <w:rPr>
          <w:rFonts w:ascii="Times New Roman" w:hAnsi="Times New Roman"/>
          <w:bCs w:val="0"/>
          <w:sz w:val="28"/>
          <w:szCs w:val="28"/>
        </w:rPr>
      </w:pP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Default="004418A4" w:rsidP="00A328F2">
      <w:pPr>
        <w:pStyle w:val="1"/>
        <w:numPr>
          <w:ilvl w:val="0"/>
          <w:numId w:val="22"/>
        </w:numPr>
        <w:spacing w:line="276" w:lineRule="auto"/>
        <w:rPr>
          <w:rFonts w:ascii="Times New Roman" w:hAnsi="Times New Roman"/>
          <w:bCs w:val="0"/>
          <w:sz w:val="28"/>
          <w:szCs w:val="28"/>
        </w:rPr>
      </w:pPr>
      <w:r w:rsidRPr="005E4539">
        <w:rPr>
          <w:rFonts w:ascii="Times New Roman" w:hAnsi="Times New Roman"/>
          <w:bCs w:val="0"/>
          <w:sz w:val="28"/>
          <w:szCs w:val="28"/>
        </w:rPr>
        <w:t xml:space="preserve">Требования к Претендентам </w:t>
      </w:r>
      <w:r w:rsidR="00F614F5" w:rsidRPr="005E4539">
        <w:rPr>
          <w:rFonts w:ascii="Times New Roman" w:hAnsi="Times New Roman"/>
          <w:bCs w:val="0"/>
          <w:sz w:val="28"/>
          <w:szCs w:val="28"/>
        </w:rPr>
        <w:t>на</w:t>
      </w:r>
      <w:r w:rsidRPr="005E4539">
        <w:rPr>
          <w:rFonts w:ascii="Times New Roman" w:hAnsi="Times New Roman"/>
          <w:bCs w:val="0"/>
          <w:sz w:val="28"/>
          <w:szCs w:val="28"/>
        </w:rPr>
        <w:t xml:space="preserve"> участи</w:t>
      </w:r>
      <w:r w:rsidR="00F614F5" w:rsidRPr="005E4539">
        <w:rPr>
          <w:rFonts w:ascii="Times New Roman" w:hAnsi="Times New Roman"/>
          <w:bCs w:val="0"/>
          <w:sz w:val="28"/>
          <w:szCs w:val="28"/>
        </w:rPr>
        <w:t>е</w:t>
      </w:r>
      <w:r w:rsidRPr="005E4539">
        <w:rPr>
          <w:rFonts w:ascii="Times New Roman" w:hAnsi="Times New Roman"/>
          <w:bCs w:val="0"/>
          <w:sz w:val="28"/>
          <w:szCs w:val="28"/>
        </w:rPr>
        <w:t xml:space="preserve"> в Аукционе</w:t>
      </w:r>
      <w:bookmarkEnd w:id="7"/>
      <w:bookmarkEnd w:id="8"/>
    </w:p>
    <w:p w:rsidR="00A328F2" w:rsidRPr="00A328F2" w:rsidRDefault="00A328F2" w:rsidP="00A328F2">
      <w:pPr>
        <w:pStyle w:val="aff"/>
      </w:pPr>
    </w:p>
    <w:p w:rsidR="009362C1" w:rsidRPr="005E4539" w:rsidRDefault="009362C1" w:rsidP="00A62669">
      <w:pPr>
        <w:spacing w:line="276" w:lineRule="auto"/>
        <w:ind w:firstLine="709"/>
        <w:jc w:val="both"/>
        <w:rPr>
          <w:szCs w:val="28"/>
        </w:rPr>
      </w:pPr>
      <w:r w:rsidRPr="005E4539">
        <w:rPr>
          <w:szCs w:val="28"/>
        </w:rPr>
        <w:t xml:space="preserve">3.1. </w:t>
      </w:r>
      <w:proofErr w:type="gramStart"/>
      <w:r w:rsidRPr="005E4539">
        <w:rPr>
          <w:szCs w:val="28"/>
        </w:rPr>
        <w:t xml:space="preserve">Для принятия участия в Аукционе </w:t>
      </w:r>
      <w:r w:rsidRPr="005E4539">
        <w:rPr>
          <w:bCs/>
          <w:szCs w:val="28"/>
        </w:rPr>
        <w:t>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w:t>
      </w:r>
      <w:r w:rsidR="00FC0D27">
        <w:rPr>
          <w:bCs/>
          <w:szCs w:val="28"/>
        </w:rPr>
        <w:t xml:space="preserve"> </w:t>
      </w:r>
      <w:r w:rsidRPr="005E4539">
        <w:rPr>
          <w:bCs/>
          <w:szCs w:val="28"/>
        </w:rPr>
        <w:t xml:space="preserve">или </w:t>
      </w:r>
      <w:r w:rsidRPr="005E4539">
        <w:rPr>
          <w:szCs w:val="28"/>
        </w:rPr>
        <w:t>субъектом гражданского права, указанным в пункте 1 статьи 124 Гражданского кодекса Российской Федерации и</w:t>
      </w:r>
      <w:r w:rsidRPr="005E4539">
        <w:rPr>
          <w:b/>
          <w:bCs/>
          <w:szCs w:val="28"/>
        </w:rPr>
        <w:t xml:space="preserve"> </w:t>
      </w:r>
      <w:r w:rsidRPr="005E4539">
        <w:rPr>
          <w:szCs w:val="28"/>
        </w:rPr>
        <w:t>аккредитованным на ЭТЗП в качестве заявителя, в соответствии с пунктом 2.1.9.</w:t>
      </w:r>
      <w:proofErr w:type="gramEnd"/>
      <w:r w:rsidRPr="005E4539">
        <w:rPr>
          <w:szCs w:val="28"/>
        </w:rPr>
        <w:t xml:space="preserve"> Аукционной документации.</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3.2. Претендент должен соответствовать следующим требованиям:</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lastRenderedPageBreak/>
        <w:t>а) не находиться в процессе ликвидации;</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б) не быть признанным несостоятельным (банкротом);</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в) экономическая деятельность Претендента не должна быть приостановлена.</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г) не иметь задолженность перед АО «РЖДстрой».</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3.5. Конфиденциальная информация, ставшая известной сторонам при проведен</w:t>
      </w:r>
      <w:proofErr w:type="gramStart"/>
      <w:r w:rsidRPr="005E4539">
        <w:rPr>
          <w:szCs w:val="28"/>
        </w:rPr>
        <w:t xml:space="preserve">ии </w:t>
      </w:r>
      <w:r w:rsidR="00B62DFF" w:rsidRPr="005E4539">
        <w:rPr>
          <w:szCs w:val="28"/>
        </w:rPr>
        <w:t xml:space="preserve"> </w:t>
      </w:r>
      <w:r w:rsidRPr="005E4539">
        <w:rPr>
          <w:szCs w:val="28"/>
        </w:rPr>
        <w:t>Ау</w:t>
      </w:r>
      <w:proofErr w:type="gramEnd"/>
      <w:r w:rsidRPr="005E4539">
        <w:rPr>
          <w:szCs w:val="28"/>
        </w:rPr>
        <w:t>кциона не может быть передана третьим лицам за исключением случаев, предусмотренных законодательством РФ.</w:t>
      </w:r>
    </w:p>
    <w:p w:rsidR="00AB300D" w:rsidRPr="005E4539" w:rsidRDefault="00AB300D" w:rsidP="00A62669">
      <w:pPr>
        <w:spacing w:line="276" w:lineRule="auto"/>
      </w:pPr>
    </w:p>
    <w:p w:rsidR="00362AB2" w:rsidRPr="005E4539" w:rsidRDefault="00362AB2" w:rsidP="00A62669">
      <w:pPr>
        <w:widowControl w:val="0"/>
        <w:autoSpaceDE w:val="0"/>
        <w:autoSpaceDN w:val="0"/>
        <w:adjustRightInd w:val="0"/>
        <w:spacing w:line="276" w:lineRule="auto"/>
        <w:jc w:val="center"/>
        <w:rPr>
          <w:b/>
          <w:bCs/>
        </w:rPr>
      </w:pPr>
      <w:r w:rsidRPr="005E4539">
        <w:rPr>
          <w:b/>
          <w:bCs/>
        </w:rPr>
        <w:t>4. Обеспечение Заявки (</w:t>
      </w:r>
      <w:r w:rsidRPr="005E4539">
        <w:rPr>
          <w:b/>
        </w:rPr>
        <w:t>Обеспечительный платеж</w:t>
      </w:r>
      <w:r w:rsidRPr="005E4539">
        <w:rPr>
          <w:b/>
          <w:bCs/>
        </w:rPr>
        <w:t>)</w:t>
      </w:r>
    </w:p>
    <w:p w:rsidR="00362AB2" w:rsidRPr="005E4539" w:rsidRDefault="00362AB2" w:rsidP="00A62669">
      <w:pPr>
        <w:widowControl w:val="0"/>
        <w:autoSpaceDE w:val="0"/>
        <w:autoSpaceDN w:val="0"/>
        <w:adjustRightInd w:val="0"/>
        <w:spacing w:line="276" w:lineRule="auto"/>
        <w:jc w:val="center"/>
      </w:pPr>
    </w:p>
    <w:p w:rsidR="009362C1" w:rsidRPr="005E4539" w:rsidRDefault="009362C1" w:rsidP="00A62669">
      <w:pPr>
        <w:widowControl w:val="0"/>
        <w:autoSpaceDE w:val="0"/>
        <w:autoSpaceDN w:val="0"/>
        <w:adjustRightInd w:val="0"/>
        <w:spacing w:line="276" w:lineRule="auto"/>
        <w:ind w:firstLine="540"/>
        <w:jc w:val="both"/>
      </w:pPr>
      <w:r w:rsidRPr="005E4539">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3B10E0" w:rsidRPr="0051653D"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Акционерное общество «РЖДстрой»</w:t>
            </w:r>
          </w:p>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(АО «РЖДстрой»)</w:t>
            </w:r>
          </w:p>
        </w:tc>
      </w:tr>
      <w:tr w:rsidR="003B10E0" w:rsidRPr="0051653D"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 xml:space="preserve">ИНН / </w:t>
            </w:r>
            <w:r w:rsidRPr="0051653D">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2161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7708587205</w:t>
            </w:r>
            <w:r w:rsidR="00387DCB" w:rsidRPr="0051653D">
              <w:rPr>
                <w:bCs/>
                <w:iCs/>
                <w:szCs w:val="28"/>
                <w:lang w:eastAsia="en-US"/>
              </w:rPr>
              <w:t xml:space="preserve"> </w:t>
            </w:r>
            <w:r w:rsidRPr="0051653D">
              <w:rPr>
                <w:bCs/>
                <w:iCs/>
                <w:szCs w:val="28"/>
                <w:lang w:eastAsia="en-US"/>
              </w:rPr>
              <w:t>/</w:t>
            </w:r>
            <w:r w:rsidR="00387DCB" w:rsidRPr="0051653D">
              <w:rPr>
                <w:bCs/>
                <w:iCs/>
                <w:szCs w:val="28"/>
                <w:lang w:eastAsia="en-US"/>
              </w:rPr>
              <w:t xml:space="preserve"> </w:t>
            </w:r>
            <w:r w:rsidR="0021618D" w:rsidRPr="0051653D">
              <w:rPr>
                <w:bCs/>
                <w:iCs/>
                <w:szCs w:val="28"/>
                <w:lang w:eastAsia="en-US"/>
              </w:rPr>
              <w:t>770943001</w:t>
            </w:r>
          </w:p>
        </w:tc>
      </w:tr>
      <w:tr w:rsidR="003B10E0" w:rsidRPr="0051653D"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21618D"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Банк ВТБ (ПАО) г. Москва</w:t>
            </w:r>
          </w:p>
        </w:tc>
      </w:tr>
      <w:tr w:rsidR="003B10E0" w:rsidRPr="0051653D"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40702 810 9 0016 0000505</w:t>
            </w:r>
          </w:p>
        </w:tc>
      </w:tr>
      <w:tr w:rsidR="003B10E0" w:rsidRPr="0051653D"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044525187</w:t>
            </w:r>
          </w:p>
        </w:tc>
      </w:tr>
      <w:tr w:rsidR="003B10E0" w:rsidRPr="0051653D" w:rsidTr="000537CB">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0537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before="240" w:line="276" w:lineRule="auto"/>
              <w:rPr>
                <w:bCs/>
                <w:iCs/>
                <w:szCs w:val="28"/>
                <w:lang w:eastAsia="en-US"/>
              </w:rPr>
            </w:pPr>
            <w:r w:rsidRPr="0051653D">
              <w:rPr>
                <w:bCs/>
                <w:iCs/>
                <w:szCs w:val="28"/>
                <w:lang w:eastAsia="en-US"/>
              </w:rPr>
              <w:t>30101 810 7 0000 0000187</w:t>
            </w:r>
          </w:p>
        </w:tc>
      </w:tr>
    </w:tbl>
    <w:p w:rsidR="009362C1" w:rsidRPr="0051653D" w:rsidRDefault="009362C1" w:rsidP="00A62669">
      <w:pPr>
        <w:widowControl w:val="0"/>
        <w:autoSpaceDE w:val="0"/>
        <w:autoSpaceDN w:val="0"/>
        <w:adjustRightInd w:val="0"/>
        <w:spacing w:line="276" w:lineRule="auto"/>
        <w:jc w:val="both"/>
      </w:pPr>
    </w:p>
    <w:p w:rsidR="009362C1" w:rsidRPr="003A4770" w:rsidRDefault="009362C1" w:rsidP="00A62669">
      <w:pPr>
        <w:widowControl w:val="0"/>
        <w:autoSpaceDE w:val="0"/>
        <w:autoSpaceDN w:val="0"/>
        <w:adjustRightInd w:val="0"/>
        <w:spacing w:line="276" w:lineRule="auto"/>
        <w:ind w:firstLine="540"/>
        <w:jc w:val="both"/>
      </w:pPr>
      <w:r w:rsidRPr="003A4770">
        <w:t xml:space="preserve">Графа "Назначение платежа" в платежном документе, указанном в </w:t>
      </w:r>
      <w:proofErr w:type="spellStart"/>
      <w:r w:rsidRPr="003A4770">
        <w:t>пп</w:t>
      </w:r>
      <w:proofErr w:type="spellEnd"/>
      <w:r w:rsidRPr="003A4770">
        <w:t xml:space="preserve">.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w:t>
      </w:r>
      <w:r w:rsidRPr="003A4770">
        <w:lastRenderedPageBreak/>
        <w:t>платеж.</w:t>
      </w:r>
    </w:p>
    <w:p w:rsidR="009362C1" w:rsidRPr="003A4770" w:rsidRDefault="009362C1" w:rsidP="00A62669">
      <w:pPr>
        <w:widowControl w:val="0"/>
        <w:autoSpaceDE w:val="0"/>
        <w:autoSpaceDN w:val="0"/>
        <w:adjustRightInd w:val="0"/>
        <w:spacing w:line="276" w:lineRule="auto"/>
        <w:ind w:firstLine="540"/>
        <w:jc w:val="both"/>
      </w:pPr>
      <w:r w:rsidRPr="003A4770">
        <w:t>Размер Обеспечительного платежа указан в п. 2.1.8. Аукционной документации.</w:t>
      </w:r>
    </w:p>
    <w:p w:rsidR="009362C1" w:rsidRPr="003A4770" w:rsidRDefault="009362C1" w:rsidP="00A62669">
      <w:pPr>
        <w:widowControl w:val="0"/>
        <w:autoSpaceDE w:val="0"/>
        <w:autoSpaceDN w:val="0"/>
        <w:adjustRightInd w:val="0"/>
        <w:spacing w:line="276" w:lineRule="auto"/>
        <w:ind w:firstLine="540"/>
        <w:jc w:val="both"/>
      </w:pPr>
      <w:r w:rsidRPr="003A4770">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3A4770" w:rsidRDefault="009362C1" w:rsidP="00A62669">
      <w:pPr>
        <w:widowControl w:val="0"/>
        <w:autoSpaceDE w:val="0"/>
        <w:autoSpaceDN w:val="0"/>
        <w:adjustRightInd w:val="0"/>
        <w:spacing w:line="276" w:lineRule="auto"/>
        <w:ind w:firstLine="540"/>
        <w:jc w:val="both"/>
      </w:pPr>
      <w:r w:rsidRPr="003A4770">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3A4770" w:rsidRDefault="009362C1" w:rsidP="00A62669">
      <w:pPr>
        <w:widowControl w:val="0"/>
        <w:autoSpaceDE w:val="0"/>
        <w:autoSpaceDN w:val="0"/>
        <w:adjustRightInd w:val="0"/>
        <w:spacing w:line="276" w:lineRule="auto"/>
        <w:ind w:firstLine="540"/>
        <w:jc w:val="both"/>
      </w:pPr>
      <w:r w:rsidRPr="003A4770">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3A4770">
        <w:t>с даты подписания</w:t>
      </w:r>
      <w:proofErr w:type="gramEnd"/>
      <w:r w:rsidRPr="003A4770">
        <w:t xml:space="preserve"> протокола о допуске Претендентов к участию в Аукционе.</w:t>
      </w:r>
    </w:p>
    <w:p w:rsidR="009362C1" w:rsidRPr="003A4770" w:rsidRDefault="009362C1" w:rsidP="00A62669">
      <w:pPr>
        <w:widowControl w:val="0"/>
        <w:autoSpaceDE w:val="0"/>
        <w:autoSpaceDN w:val="0"/>
        <w:adjustRightInd w:val="0"/>
        <w:spacing w:line="276" w:lineRule="auto"/>
        <w:ind w:firstLine="540"/>
        <w:jc w:val="both"/>
      </w:pPr>
      <w:r w:rsidRPr="003A4770">
        <w:t>4.2.2. В случае</w:t>
      </w:r>
      <w:proofErr w:type="gramStart"/>
      <w:r w:rsidRPr="003A4770">
        <w:t>,</w:t>
      </w:r>
      <w:proofErr w:type="gramEnd"/>
      <w:r w:rsidRPr="003A4770">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3A4770" w:rsidRDefault="009362C1" w:rsidP="00A62669">
      <w:pPr>
        <w:widowControl w:val="0"/>
        <w:autoSpaceDE w:val="0"/>
        <w:autoSpaceDN w:val="0"/>
        <w:adjustRightInd w:val="0"/>
        <w:spacing w:line="276" w:lineRule="auto"/>
        <w:ind w:firstLine="540"/>
        <w:jc w:val="both"/>
      </w:pPr>
      <w:r w:rsidRPr="003A4770">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3A4770" w:rsidRDefault="009362C1" w:rsidP="00A62669">
      <w:pPr>
        <w:widowControl w:val="0"/>
        <w:autoSpaceDE w:val="0"/>
        <w:autoSpaceDN w:val="0"/>
        <w:adjustRightInd w:val="0"/>
        <w:spacing w:line="276" w:lineRule="auto"/>
        <w:ind w:firstLine="540"/>
        <w:jc w:val="both"/>
      </w:pPr>
      <w:r w:rsidRPr="003A4770">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w:t>
      </w:r>
      <w:proofErr w:type="gramStart"/>
      <w:r w:rsidRPr="003A4770">
        <w:t>с даты подписания</w:t>
      </w:r>
      <w:proofErr w:type="gramEnd"/>
      <w:r w:rsidRPr="003A4770">
        <w:t xml:space="preserve"> протокола проведения Аукциона о признании его несостоявшимся. </w:t>
      </w:r>
    </w:p>
    <w:p w:rsidR="009362C1" w:rsidRPr="003A4770" w:rsidRDefault="009362C1" w:rsidP="00A62669">
      <w:pPr>
        <w:widowControl w:val="0"/>
        <w:autoSpaceDE w:val="0"/>
        <w:autoSpaceDN w:val="0"/>
        <w:adjustRightInd w:val="0"/>
        <w:spacing w:line="276" w:lineRule="auto"/>
        <w:ind w:firstLine="540"/>
        <w:jc w:val="both"/>
      </w:pPr>
      <w:r w:rsidRPr="003A4770">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3A4770">
        <w:t>ии Ау</w:t>
      </w:r>
      <w:proofErr w:type="gramEnd"/>
      <w:r w:rsidRPr="003A4770">
        <w:t>кциона.</w:t>
      </w:r>
    </w:p>
    <w:p w:rsidR="009362C1" w:rsidRPr="003A4770" w:rsidRDefault="009362C1" w:rsidP="00A62669">
      <w:pPr>
        <w:widowControl w:val="0"/>
        <w:autoSpaceDE w:val="0"/>
        <w:autoSpaceDN w:val="0"/>
        <w:adjustRightInd w:val="0"/>
        <w:spacing w:line="276" w:lineRule="auto"/>
        <w:ind w:firstLine="540"/>
        <w:jc w:val="both"/>
      </w:pPr>
      <w:r w:rsidRPr="003A4770">
        <w:t>4.2.6. Внесенный обеспечительный платеж не возвращается в случае, если Претендент, признанный победителем Аукциона:</w:t>
      </w:r>
    </w:p>
    <w:p w:rsidR="009362C1" w:rsidRPr="003A4770" w:rsidRDefault="009362C1" w:rsidP="00A62669">
      <w:pPr>
        <w:widowControl w:val="0"/>
        <w:autoSpaceDE w:val="0"/>
        <w:autoSpaceDN w:val="0"/>
        <w:adjustRightInd w:val="0"/>
        <w:spacing w:line="276" w:lineRule="auto"/>
        <w:ind w:firstLine="540"/>
        <w:jc w:val="both"/>
      </w:pPr>
      <w:r w:rsidRPr="003A4770">
        <w:t>- уклоняется от заключения по результатам Аукциона договора в срок, установленный п.9 настоящей Аукционной документации;</w:t>
      </w:r>
    </w:p>
    <w:p w:rsidR="009362C1" w:rsidRPr="003B10E0" w:rsidRDefault="009362C1" w:rsidP="00A62669">
      <w:pPr>
        <w:widowControl w:val="0"/>
        <w:autoSpaceDE w:val="0"/>
        <w:autoSpaceDN w:val="0"/>
        <w:adjustRightInd w:val="0"/>
        <w:spacing w:line="276" w:lineRule="auto"/>
        <w:ind w:firstLine="540"/>
        <w:jc w:val="both"/>
        <w:rPr>
          <w:color w:val="FF0000"/>
        </w:rPr>
      </w:pPr>
      <w:r w:rsidRPr="003A4770">
        <w:lastRenderedPageBreak/>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6C0F" w:rsidRPr="005E4539" w:rsidRDefault="00136C0F" w:rsidP="00A62669">
      <w:pPr>
        <w:spacing w:line="276" w:lineRule="auto"/>
        <w:ind w:firstLine="720"/>
        <w:jc w:val="both"/>
        <w:rPr>
          <w:szCs w:val="28"/>
        </w:rPr>
      </w:pPr>
    </w:p>
    <w:p w:rsidR="004418A4" w:rsidRPr="005E4539" w:rsidRDefault="002C4E9B" w:rsidP="00A62669">
      <w:pPr>
        <w:pStyle w:val="1"/>
        <w:spacing w:line="276" w:lineRule="auto"/>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E4539">
        <w:rPr>
          <w:rFonts w:ascii="Times New Roman" w:hAnsi="Times New Roman"/>
          <w:bCs w:val="0"/>
          <w:sz w:val="28"/>
          <w:szCs w:val="28"/>
        </w:rPr>
        <w:t>5</w:t>
      </w:r>
      <w:r w:rsidR="004418A4" w:rsidRPr="005E4539">
        <w:rPr>
          <w:rFonts w:ascii="Times New Roman" w:hAnsi="Times New Roman"/>
          <w:bCs w:val="0"/>
          <w:sz w:val="28"/>
          <w:szCs w:val="28"/>
        </w:rPr>
        <w:t>. Заявка и иные документы для участия в Аукционе</w:t>
      </w:r>
    </w:p>
    <w:p w:rsidR="000C4ADD" w:rsidRPr="005E4539" w:rsidRDefault="000C4ADD" w:rsidP="00A62669">
      <w:pPr>
        <w:spacing w:line="276" w:lineRule="auto"/>
      </w:pPr>
    </w:p>
    <w:p w:rsidR="009362C1" w:rsidRPr="005E4539" w:rsidRDefault="009362C1" w:rsidP="00A62669">
      <w:pPr>
        <w:widowControl w:val="0"/>
        <w:tabs>
          <w:tab w:val="left" w:pos="1134"/>
        </w:tabs>
        <w:spacing w:line="276" w:lineRule="auto"/>
        <w:ind w:firstLine="567"/>
        <w:jc w:val="both"/>
        <w:rPr>
          <w:szCs w:val="28"/>
        </w:rPr>
      </w:pPr>
      <w:r w:rsidRPr="005E4539">
        <w:rPr>
          <w:szCs w:val="28"/>
        </w:rPr>
        <w:t xml:space="preserve">5.1. </w:t>
      </w:r>
      <w:r w:rsidRPr="003A4770">
        <w:rPr>
          <w:szCs w:val="28"/>
        </w:rPr>
        <w:t xml:space="preserve">После внесения (перечисления) Претендентом </w:t>
      </w:r>
      <w:r w:rsidRPr="003A4770">
        <w:t>Обеспечительного платежа</w:t>
      </w:r>
      <w:r w:rsidRPr="003A4770">
        <w:rPr>
          <w:szCs w:val="28"/>
        </w:rPr>
        <w:t xml:space="preserve"> согласно п. 4.1 Аукционной документации, для участия в Аукционе Претендент (уполномоченное им лицо) из личного кабинета на ЭТЗП создает Заявку, подписывает ее электронной подписью и отправляет Организатору.</w:t>
      </w:r>
      <w:r w:rsidRPr="003B10E0">
        <w:rPr>
          <w:color w:val="FF0000"/>
          <w:szCs w:val="28"/>
        </w:rPr>
        <w:t xml:space="preserve"> </w:t>
      </w:r>
    </w:p>
    <w:p w:rsidR="009362C1" w:rsidRPr="005E4539" w:rsidRDefault="009362C1" w:rsidP="00A62669">
      <w:pPr>
        <w:spacing w:line="276" w:lineRule="auto"/>
        <w:ind w:firstLine="567"/>
        <w:jc w:val="both"/>
        <w:rPr>
          <w:szCs w:val="28"/>
        </w:rPr>
      </w:pPr>
      <w:r w:rsidRPr="005E4539">
        <w:rPr>
          <w:szCs w:val="28"/>
        </w:rPr>
        <w:t xml:space="preserve">5.2. </w:t>
      </w:r>
      <w:proofErr w:type="gramStart"/>
      <w:r w:rsidRPr="005E4539">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5E4539">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5E4539">
        <w:rPr>
          <w:szCs w:val="28"/>
        </w:rPr>
        <w:t>:</w:t>
      </w:r>
      <w:proofErr w:type="gramEnd"/>
    </w:p>
    <w:p w:rsidR="009362C1" w:rsidRPr="005E4539" w:rsidRDefault="009362C1" w:rsidP="00A62669">
      <w:pPr>
        <w:pStyle w:val="aff"/>
        <w:numPr>
          <w:ilvl w:val="0"/>
          <w:numId w:val="1"/>
        </w:numPr>
        <w:tabs>
          <w:tab w:val="clear" w:pos="928"/>
          <w:tab w:val="num" w:pos="-2268"/>
        </w:tabs>
        <w:spacing w:line="276" w:lineRule="auto"/>
        <w:ind w:left="0" w:firstLine="568"/>
        <w:jc w:val="both"/>
        <w:rPr>
          <w:sz w:val="28"/>
          <w:szCs w:val="28"/>
        </w:rPr>
      </w:pPr>
      <w:r w:rsidRPr="005E4539">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5E4539" w:rsidRDefault="00657F53"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5E4539">
        <w:rPr>
          <w:b w:val="0"/>
          <w:sz w:val="28"/>
          <w:szCs w:val="28"/>
        </w:rPr>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r w:rsidR="009362C1" w:rsidRPr="005E4539">
        <w:rPr>
          <w:b w:val="0"/>
          <w:bCs/>
          <w:sz w:val="28"/>
          <w:szCs w:val="28"/>
        </w:rPr>
        <w:t>;</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государственной регистрации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постановке на учет в налоговом органе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lastRenderedPageBreak/>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«РЖДстрой».</w:t>
      </w:r>
    </w:p>
    <w:p w:rsidR="009362C1" w:rsidRPr="005E4539" w:rsidRDefault="005321BA"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r w:rsidR="009362C1" w:rsidRPr="005E4539">
        <w:rPr>
          <w:sz w:val="28"/>
          <w:szCs w:val="28"/>
        </w:rPr>
        <w:t>;</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proofErr w:type="gramStart"/>
      <w:r w:rsidRPr="005E4539">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w:t>
      </w:r>
      <w:proofErr w:type="gramEnd"/>
      <w:r w:rsidRPr="005E4539">
        <w:rPr>
          <w:sz w:val="28"/>
          <w:szCs w:val="28"/>
        </w:rPr>
        <w:t>») (для юридических лиц);</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опись представленных документов, заверенную подписью и печатью претендента;</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5E4539">
        <w:rPr>
          <w:sz w:val="28"/>
          <w:szCs w:val="28"/>
        </w:rPr>
        <w:t>Предоставить документы</w:t>
      </w:r>
      <w:proofErr w:type="gramEnd"/>
      <w:r w:rsidRPr="005E4539">
        <w:rPr>
          <w:sz w:val="28"/>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5E4539" w:rsidRDefault="005321BA"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proofErr w:type="gramStart"/>
      <w:r w:rsidRPr="005E4539">
        <w:rPr>
          <w:b w:val="0"/>
          <w:sz w:val="28"/>
          <w:szCs w:val="28"/>
        </w:rPr>
        <w:t>документ, подтверждающий полномочия лица на осуществление действий от имени Претендента, а именно: решение или приказ о назначении на должность лица, в соответствии с которыми такое лицо обладает правом совершать в установленном порядке сделки от имени Претендента/Участника, без доверенности,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w:t>
      </w:r>
      <w:proofErr w:type="gramEnd"/>
      <w:r w:rsidRPr="005E4539">
        <w:rPr>
          <w:b w:val="0"/>
          <w:sz w:val="28"/>
          <w:szCs w:val="28"/>
        </w:rPr>
        <w:t xml:space="preserve"> документов, подтверждающих полномочия лица, выдавшего доверенность, действовать от имени Претендента (для юридических лиц); доверенность на лицо, подписавшее Заявку,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sidR="009362C1" w:rsidRPr="005E4539">
        <w:rPr>
          <w:b w:val="0"/>
          <w:sz w:val="28"/>
          <w:szCs w:val="28"/>
        </w:rPr>
        <w:t>;</w:t>
      </w:r>
    </w:p>
    <w:p w:rsidR="009362C1" w:rsidRPr="005E4539"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5E4539">
        <w:lastRenderedPageBreak/>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9362C1" w:rsidRPr="005E4539" w:rsidRDefault="009362C1" w:rsidP="00A62669">
      <w:pPr>
        <w:spacing w:line="276" w:lineRule="auto"/>
        <w:ind w:firstLine="720"/>
        <w:jc w:val="both"/>
        <w:rPr>
          <w:szCs w:val="28"/>
        </w:rPr>
      </w:pPr>
      <w:r w:rsidRPr="005E4539">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5E4539" w:rsidRDefault="009362C1" w:rsidP="00A62669">
      <w:pPr>
        <w:spacing w:line="276" w:lineRule="auto"/>
        <w:ind w:firstLine="709"/>
        <w:jc w:val="both"/>
        <w:rPr>
          <w:szCs w:val="28"/>
        </w:rPr>
      </w:pPr>
      <w:r w:rsidRPr="005E4539">
        <w:rPr>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5E4539">
        <w:rPr>
          <w:szCs w:val="28"/>
        </w:rPr>
        <w:t>предоставляются документы</w:t>
      </w:r>
      <w:proofErr w:type="gramEnd"/>
      <w:r w:rsidRPr="005E4539">
        <w:rPr>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5E4539" w:rsidRDefault="009362C1" w:rsidP="00A62669">
      <w:pPr>
        <w:spacing w:line="276" w:lineRule="auto"/>
        <w:ind w:firstLine="720"/>
        <w:jc w:val="both"/>
        <w:rPr>
          <w:szCs w:val="28"/>
        </w:rPr>
      </w:pPr>
      <w:r w:rsidRPr="005E4539">
        <w:rPr>
          <w:szCs w:val="28"/>
        </w:rPr>
        <w:t>5.5. Каждый</w:t>
      </w:r>
      <w:r w:rsidRPr="005E4539">
        <w:rPr>
          <w:b/>
          <w:szCs w:val="28"/>
        </w:rPr>
        <w:t xml:space="preserve"> </w:t>
      </w:r>
      <w:r w:rsidRPr="005E4539">
        <w:rPr>
          <w:szCs w:val="28"/>
        </w:rPr>
        <w:t>Претендент может подать только одну Заявку</w:t>
      </w:r>
      <w:r w:rsidRPr="005E4539">
        <w:rPr>
          <w:b/>
          <w:szCs w:val="28"/>
        </w:rPr>
        <w:t xml:space="preserve"> </w:t>
      </w:r>
      <w:r w:rsidRPr="005E4539">
        <w:rPr>
          <w:szCs w:val="28"/>
        </w:rPr>
        <w:t>для участия в Аукционе. В случае, если Претендент подает более одной Заявки, а ранее поданна</w:t>
      </w:r>
      <w:proofErr w:type="gramStart"/>
      <w:r w:rsidRPr="005E4539">
        <w:rPr>
          <w:szCs w:val="28"/>
        </w:rPr>
        <w:t>я(</w:t>
      </w:r>
      <w:proofErr w:type="spellStart"/>
      <w:proofErr w:type="gramEnd"/>
      <w:r w:rsidRPr="005E4539">
        <w:rPr>
          <w:szCs w:val="28"/>
        </w:rPr>
        <w:t>ые</w:t>
      </w:r>
      <w:proofErr w:type="spellEnd"/>
      <w:r w:rsidRPr="005E4539">
        <w:rPr>
          <w:szCs w:val="28"/>
        </w:rPr>
        <w:t>) им Заявка(и) не отозваны, все Заявки такого Претендента не рассматриваются.</w:t>
      </w:r>
    </w:p>
    <w:p w:rsidR="009362C1" w:rsidRPr="005E4539" w:rsidRDefault="009362C1" w:rsidP="00A62669">
      <w:pPr>
        <w:spacing w:line="276" w:lineRule="auto"/>
        <w:ind w:firstLine="720"/>
        <w:jc w:val="both"/>
        <w:rPr>
          <w:szCs w:val="28"/>
        </w:rPr>
      </w:pPr>
      <w:r w:rsidRPr="005E4539">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5E4539" w:rsidRDefault="00191B81" w:rsidP="00A62669">
      <w:pPr>
        <w:spacing w:line="276" w:lineRule="auto"/>
        <w:ind w:firstLine="720"/>
        <w:jc w:val="both"/>
        <w:rPr>
          <w:szCs w:val="28"/>
        </w:rPr>
      </w:pPr>
      <w:r w:rsidRPr="005E4539">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5E4539" w:rsidRDefault="009362C1" w:rsidP="00A62669">
      <w:pPr>
        <w:spacing w:line="276" w:lineRule="auto"/>
        <w:ind w:firstLine="720"/>
        <w:jc w:val="both"/>
        <w:rPr>
          <w:szCs w:val="28"/>
        </w:rPr>
      </w:pPr>
      <w:r w:rsidRPr="005E4539">
        <w:rPr>
          <w:szCs w:val="28"/>
        </w:rPr>
        <w:t>5.7.</w:t>
      </w:r>
      <w:r w:rsidRPr="005E4539">
        <w:rPr>
          <w:szCs w:val="28"/>
        </w:rPr>
        <w:tab/>
        <w:t>Документы для участия в Аукционе,</w:t>
      </w:r>
      <w:r w:rsidRPr="005E4539" w:rsidDel="001719C8">
        <w:rPr>
          <w:szCs w:val="28"/>
        </w:rPr>
        <w:t xml:space="preserve"> </w:t>
      </w:r>
      <w:r w:rsidRPr="005E4539">
        <w:rPr>
          <w:szCs w:val="28"/>
        </w:rPr>
        <w:t xml:space="preserve">представляемые после даты и времени окончания приема Заявок, не принимаются (не рассматриваются). </w:t>
      </w:r>
    </w:p>
    <w:p w:rsidR="009362C1" w:rsidRPr="005E4539" w:rsidRDefault="009362C1" w:rsidP="00A62669">
      <w:pPr>
        <w:spacing w:line="276" w:lineRule="auto"/>
        <w:ind w:firstLine="720"/>
        <w:jc w:val="both"/>
        <w:rPr>
          <w:szCs w:val="28"/>
        </w:rPr>
      </w:pPr>
      <w:r w:rsidRPr="005E4539">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5E4539" w:rsidRDefault="009362C1" w:rsidP="00A62669">
      <w:pPr>
        <w:pStyle w:val="a5"/>
        <w:suppressAutoHyphens/>
        <w:spacing w:before="0" w:after="0" w:line="276" w:lineRule="auto"/>
        <w:ind w:firstLine="709"/>
        <w:jc w:val="both"/>
        <w:rPr>
          <w:b w:val="0"/>
          <w:sz w:val="28"/>
          <w:szCs w:val="28"/>
        </w:rPr>
      </w:pPr>
      <w:r w:rsidRPr="005E4539">
        <w:rPr>
          <w:b w:val="0"/>
          <w:sz w:val="28"/>
          <w:szCs w:val="28"/>
        </w:rPr>
        <w:t xml:space="preserve">5.9. Подача Заявки осуществляется Претендентом, аккредитованным на ЭТЗП в качестве заявителя, в форме электронного документа. Подача Заявки осуществляется </w:t>
      </w:r>
      <w:r w:rsidR="00191B81" w:rsidRPr="005E4539">
        <w:rPr>
          <w:b w:val="0"/>
          <w:sz w:val="28"/>
          <w:szCs w:val="28"/>
        </w:rPr>
        <w:t xml:space="preserve">через личный кабинет участника электронных процедур на ЭТЗП </w:t>
      </w:r>
      <w:r w:rsidRPr="005E4539">
        <w:rPr>
          <w:b w:val="0"/>
          <w:sz w:val="28"/>
          <w:szCs w:val="28"/>
        </w:rPr>
        <w:t xml:space="preserve">с использованием соответствующего функционала в соответствии с </w:t>
      </w:r>
      <w:r w:rsidR="007778A3" w:rsidRPr="005E4539">
        <w:rPr>
          <w:b w:val="0"/>
          <w:sz w:val="28"/>
          <w:szCs w:val="28"/>
        </w:rPr>
        <w:t>«</w:t>
      </w:r>
      <w:r w:rsidRPr="005E4539">
        <w:rPr>
          <w:b w:val="0"/>
          <w:sz w:val="28"/>
          <w:szCs w:val="28"/>
        </w:rPr>
        <w:t>Руководством пользователя</w:t>
      </w:r>
      <w:r w:rsidR="007778A3" w:rsidRPr="005E4539">
        <w:rPr>
          <w:b w:val="0"/>
          <w:sz w:val="28"/>
          <w:szCs w:val="28"/>
        </w:rPr>
        <w:t>»</w:t>
      </w:r>
      <w:r w:rsidRPr="005E4539">
        <w:rPr>
          <w:b w:val="0"/>
          <w:sz w:val="28"/>
          <w:szCs w:val="28"/>
        </w:rPr>
        <w:t>, размещенного на сайте</w:t>
      </w:r>
      <w:r w:rsidRPr="005E4539">
        <w:rPr>
          <w:b w:val="0"/>
          <w:szCs w:val="28"/>
        </w:rPr>
        <w:t xml:space="preserve"> </w:t>
      </w:r>
      <w:hyperlink r:id="rId20" w:history="1">
        <w:r w:rsidRPr="005E4539">
          <w:rPr>
            <w:rStyle w:val="a6"/>
            <w:b w:val="0"/>
            <w:color w:val="auto"/>
            <w:sz w:val="28"/>
            <w:szCs w:val="28"/>
            <w:lang w:val="en-US"/>
          </w:rPr>
          <w:t>www</w:t>
        </w:r>
        <w:r w:rsidRPr="005E4539">
          <w:rPr>
            <w:rStyle w:val="a6"/>
            <w:b w:val="0"/>
            <w:color w:val="auto"/>
            <w:sz w:val="28"/>
            <w:szCs w:val="28"/>
          </w:rPr>
          <w:t>.</w:t>
        </w:r>
        <w:proofErr w:type="spellStart"/>
        <w:r w:rsidRPr="005E4539">
          <w:rPr>
            <w:rStyle w:val="a6"/>
            <w:b w:val="0"/>
            <w:color w:val="auto"/>
            <w:sz w:val="28"/>
            <w:szCs w:val="28"/>
            <w:lang w:val="en-US"/>
          </w:rPr>
          <w:t>etzp</w:t>
        </w:r>
        <w:proofErr w:type="spellEnd"/>
        <w:r w:rsidRPr="005E4539">
          <w:rPr>
            <w:rStyle w:val="a6"/>
            <w:b w:val="0"/>
            <w:color w:val="auto"/>
            <w:sz w:val="28"/>
            <w:szCs w:val="28"/>
          </w:rPr>
          <w:t>.</w:t>
        </w:r>
        <w:proofErr w:type="spellStart"/>
        <w:r w:rsidRPr="005E4539">
          <w:rPr>
            <w:rStyle w:val="a6"/>
            <w:b w:val="0"/>
            <w:color w:val="auto"/>
            <w:sz w:val="28"/>
            <w:szCs w:val="28"/>
            <w:lang w:val="en-US"/>
          </w:rPr>
          <w:t>rzd</w:t>
        </w:r>
        <w:proofErr w:type="spellEnd"/>
        <w:r w:rsidRPr="005E4539">
          <w:rPr>
            <w:rStyle w:val="a6"/>
            <w:b w:val="0"/>
            <w:color w:val="auto"/>
            <w:sz w:val="28"/>
            <w:szCs w:val="28"/>
          </w:rPr>
          <w:t>.</w:t>
        </w:r>
        <w:proofErr w:type="spellStart"/>
        <w:r w:rsidRPr="005E4539">
          <w:rPr>
            <w:rStyle w:val="a6"/>
            <w:b w:val="0"/>
            <w:color w:val="auto"/>
            <w:sz w:val="28"/>
            <w:szCs w:val="28"/>
            <w:lang w:val="en-US"/>
          </w:rPr>
          <w:t>ru</w:t>
        </w:r>
        <w:proofErr w:type="spellEnd"/>
      </w:hyperlink>
      <w:r w:rsidRPr="005E4539">
        <w:t xml:space="preserve"> </w:t>
      </w:r>
      <w:r w:rsidRPr="005E4539">
        <w:rPr>
          <w:b w:val="0"/>
          <w:sz w:val="28"/>
          <w:szCs w:val="28"/>
        </w:rPr>
        <w:t>в разделе «Нормативные документы».</w:t>
      </w:r>
    </w:p>
    <w:p w:rsidR="009362C1" w:rsidRPr="005E4539" w:rsidRDefault="009362C1" w:rsidP="00A62669">
      <w:pPr>
        <w:pStyle w:val="a5"/>
        <w:tabs>
          <w:tab w:val="num" w:pos="0"/>
          <w:tab w:val="num" w:pos="795"/>
        </w:tabs>
        <w:suppressAutoHyphens/>
        <w:spacing w:before="0" w:after="0" w:line="276" w:lineRule="auto"/>
        <w:ind w:firstLine="709"/>
        <w:jc w:val="both"/>
        <w:rPr>
          <w:b w:val="0"/>
          <w:sz w:val="28"/>
          <w:szCs w:val="28"/>
        </w:rPr>
      </w:pPr>
      <w:r w:rsidRPr="005E4539">
        <w:rPr>
          <w:b w:val="0"/>
          <w:szCs w:val="28"/>
        </w:rPr>
        <w:lastRenderedPageBreak/>
        <w:tab/>
      </w:r>
      <w:r w:rsidRPr="005E4539">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5E4539">
        <w:rPr>
          <w:b w:val="0"/>
          <w:sz w:val="28"/>
          <w:szCs w:val="28"/>
          <w:lang w:val="en-US"/>
        </w:rPr>
        <w:t>pdf</w:t>
      </w:r>
      <w:r w:rsidRPr="005E4539">
        <w:rPr>
          <w:rStyle w:val="af6"/>
          <w:b w:val="0"/>
          <w:sz w:val="28"/>
          <w:szCs w:val="28"/>
          <w:lang w:val="en-US"/>
        </w:rPr>
        <w:footnoteReference w:id="1"/>
      </w:r>
      <w:r w:rsidRPr="005E4539">
        <w:rPr>
          <w:b w:val="0"/>
          <w:sz w:val="28"/>
          <w:szCs w:val="28"/>
        </w:rPr>
        <w:t xml:space="preserve"> (требуемое разрешение при сканировании документов составляет 100-200 </w:t>
      </w:r>
      <w:r w:rsidRPr="005E4539">
        <w:rPr>
          <w:b w:val="0"/>
          <w:sz w:val="28"/>
          <w:szCs w:val="28"/>
          <w:lang w:val="en-US"/>
        </w:rPr>
        <w:t>dpi</w:t>
      </w:r>
      <w:r w:rsidRPr="005E4539">
        <w:rPr>
          <w:rStyle w:val="af6"/>
          <w:b w:val="0"/>
          <w:sz w:val="28"/>
          <w:szCs w:val="28"/>
          <w:lang w:val="en-US"/>
        </w:rPr>
        <w:footnoteReference w:id="2"/>
      </w:r>
      <w:r w:rsidRPr="005E4539">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E4539">
        <w:rPr>
          <w:b w:val="0"/>
          <w:sz w:val="28"/>
          <w:szCs w:val="28"/>
          <w:lang w:val="en-US"/>
        </w:rPr>
        <w:t>rar</w:t>
      </w:r>
      <w:proofErr w:type="spellEnd"/>
      <w:r w:rsidRPr="005E4539">
        <w:rPr>
          <w:b w:val="0"/>
          <w:sz w:val="28"/>
          <w:szCs w:val="28"/>
        </w:rPr>
        <w:t xml:space="preserve"> (или .</w:t>
      </w:r>
      <w:r w:rsidRPr="005E4539">
        <w:rPr>
          <w:b w:val="0"/>
          <w:sz w:val="28"/>
          <w:szCs w:val="28"/>
          <w:lang w:val="en-US"/>
        </w:rPr>
        <w:t>zip</w:t>
      </w:r>
      <w:r w:rsidRPr="005E4539">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5E4539" w:rsidRDefault="009362C1" w:rsidP="00A62669">
      <w:pPr>
        <w:widowControl w:val="0"/>
        <w:tabs>
          <w:tab w:val="left" w:pos="1134"/>
        </w:tabs>
        <w:spacing w:line="276" w:lineRule="auto"/>
        <w:ind w:firstLine="709"/>
        <w:jc w:val="both"/>
        <w:rPr>
          <w:b/>
          <w:szCs w:val="28"/>
        </w:rPr>
      </w:pPr>
      <w:r w:rsidRPr="005E4539">
        <w:rPr>
          <w:szCs w:val="28"/>
        </w:rPr>
        <w:t>В случае</w:t>
      </w:r>
      <w:proofErr w:type="gramStart"/>
      <w:r w:rsidRPr="005E4539">
        <w:rPr>
          <w:szCs w:val="28"/>
        </w:rPr>
        <w:t>,</w:t>
      </w:r>
      <w:proofErr w:type="gramEnd"/>
      <w:r w:rsidRPr="005E4539">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5E4539" w:rsidRDefault="00CB0460" w:rsidP="00A62669">
      <w:pPr>
        <w:tabs>
          <w:tab w:val="num" w:pos="1572"/>
        </w:tabs>
        <w:spacing w:line="276" w:lineRule="auto"/>
        <w:ind w:firstLine="720"/>
        <w:jc w:val="both"/>
        <w:rPr>
          <w:szCs w:val="28"/>
        </w:rPr>
      </w:pPr>
    </w:p>
    <w:p w:rsidR="00E41647" w:rsidRDefault="002C4E9B"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6</w:t>
      </w:r>
      <w:r w:rsidR="0007253E" w:rsidRPr="005E4539">
        <w:rPr>
          <w:rFonts w:ascii="Times New Roman" w:hAnsi="Times New Roman"/>
          <w:bCs w:val="0"/>
          <w:sz w:val="28"/>
          <w:szCs w:val="28"/>
        </w:rPr>
        <w:t>. </w:t>
      </w:r>
      <w:r w:rsidR="00E41647" w:rsidRPr="005E4539">
        <w:rPr>
          <w:rFonts w:ascii="Times New Roman" w:hAnsi="Times New Roman"/>
          <w:bCs w:val="0"/>
          <w:sz w:val="28"/>
          <w:szCs w:val="28"/>
        </w:rPr>
        <w:t xml:space="preserve">Изменения аукционных </w:t>
      </w:r>
      <w:r w:rsidR="00157606" w:rsidRPr="005E4539">
        <w:rPr>
          <w:rFonts w:ascii="Times New Roman" w:hAnsi="Times New Roman"/>
          <w:bCs w:val="0"/>
          <w:sz w:val="28"/>
          <w:szCs w:val="28"/>
        </w:rPr>
        <w:t>Заяв</w:t>
      </w:r>
      <w:r w:rsidR="00E41647" w:rsidRPr="005E4539">
        <w:rPr>
          <w:rFonts w:ascii="Times New Roman" w:hAnsi="Times New Roman"/>
          <w:bCs w:val="0"/>
          <w:sz w:val="28"/>
          <w:szCs w:val="28"/>
        </w:rPr>
        <w:t>ок и их отзыв</w:t>
      </w:r>
    </w:p>
    <w:p w:rsidR="00A328F2" w:rsidRPr="00A328F2" w:rsidRDefault="00A328F2" w:rsidP="00A328F2"/>
    <w:p w:rsidR="009362C1" w:rsidRPr="005E4539" w:rsidRDefault="009362C1" w:rsidP="00A62669">
      <w:pPr>
        <w:pStyle w:val="a5"/>
        <w:tabs>
          <w:tab w:val="left" w:pos="1418"/>
          <w:tab w:val="left" w:pos="1560"/>
        </w:tabs>
        <w:suppressAutoHyphens/>
        <w:spacing w:before="0" w:after="0" w:line="276" w:lineRule="auto"/>
        <w:ind w:firstLine="709"/>
        <w:jc w:val="both"/>
        <w:rPr>
          <w:b w:val="0"/>
          <w:sz w:val="28"/>
          <w:szCs w:val="28"/>
        </w:rPr>
      </w:pPr>
      <w:r w:rsidRPr="005E4539">
        <w:rPr>
          <w:b w:val="0"/>
          <w:sz w:val="28"/>
          <w:szCs w:val="28"/>
        </w:rPr>
        <w:t>6.1. Претендент вправе изменить или отозвать поданную Заявку в любое время до истечения срока подачи Заявок.</w:t>
      </w:r>
    </w:p>
    <w:p w:rsidR="009362C1" w:rsidRPr="005E4539" w:rsidRDefault="009362C1" w:rsidP="00A62669">
      <w:pPr>
        <w:pStyle w:val="a5"/>
        <w:suppressAutoHyphens/>
        <w:spacing w:before="0" w:after="0" w:line="276" w:lineRule="auto"/>
        <w:ind w:firstLine="709"/>
        <w:jc w:val="both"/>
        <w:rPr>
          <w:b w:val="0"/>
          <w:szCs w:val="28"/>
        </w:rPr>
      </w:pPr>
      <w:r w:rsidRPr="005E4539">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1" w:tooltip="http://www.etzp.rzd.ru/" w:history="1">
        <w:r w:rsidRPr="005E4539">
          <w:rPr>
            <w:b w:val="0"/>
            <w:sz w:val="28"/>
            <w:szCs w:val="28"/>
          </w:rPr>
          <w:t>www.etzp.rzd.ru</w:t>
        </w:r>
      </w:hyperlink>
      <w:r w:rsidRPr="005E4539">
        <w:rPr>
          <w:b w:val="0"/>
          <w:sz w:val="28"/>
          <w:szCs w:val="28"/>
        </w:rPr>
        <w:t xml:space="preserve"> в разделе «Нормативные документы».</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6.3. Никакие изменения не могут быть внесены в Заявку после окончания срока подачи Заявок.</w:t>
      </w:r>
    </w:p>
    <w:p w:rsidR="004418A4" w:rsidRPr="005E4539" w:rsidRDefault="004418A4" w:rsidP="00A62669">
      <w:pPr>
        <w:spacing w:line="276" w:lineRule="auto"/>
        <w:jc w:val="both"/>
        <w:rPr>
          <w:szCs w:val="28"/>
        </w:rPr>
      </w:pPr>
    </w:p>
    <w:p w:rsidR="00AC6E8C" w:rsidRDefault="00CC0B0B"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7</w:t>
      </w:r>
      <w:r w:rsidR="00AC6E8C" w:rsidRPr="005E4539">
        <w:rPr>
          <w:rFonts w:ascii="Times New Roman" w:hAnsi="Times New Roman"/>
          <w:bCs w:val="0"/>
          <w:sz w:val="28"/>
          <w:szCs w:val="28"/>
        </w:rPr>
        <w:t>. Рассмотрение Заявок</w:t>
      </w:r>
    </w:p>
    <w:p w:rsidR="00A328F2" w:rsidRPr="00A328F2" w:rsidRDefault="00A328F2" w:rsidP="00A328F2"/>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 xml:space="preserve">7.1. </w:t>
      </w:r>
      <w:proofErr w:type="gramStart"/>
      <w:r w:rsidRPr="005E4539">
        <w:rPr>
          <w:szCs w:val="28"/>
        </w:rPr>
        <w:t xml:space="preserve">Прием Заявок на ЭТЗП заканчивается в день и время, указанные в п. 2.1.4 Аукционной документации. </w:t>
      </w:r>
      <w:proofErr w:type="gramEnd"/>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7.2. Рассматриваются только те Заявки Претендентов, которые подписаны электронной подписью и направлены в сроки, указанные в пунктах п. 2.1.3 и п. 2.1.4 Аукционной документации.</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 xml:space="preserve">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E4539">
        <w:rPr>
          <w:szCs w:val="28"/>
        </w:rPr>
        <w:lastRenderedPageBreak/>
        <w:t>числе</w:t>
      </w:r>
      <w:proofErr w:type="gramEnd"/>
      <w:r w:rsidRPr="005E4539">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51653D" w:rsidRDefault="009362C1" w:rsidP="00A62669">
      <w:pPr>
        <w:pStyle w:val="a5"/>
        <w:tabs>
          <w:tab w:val="left" w:pos="1418"/>
          <w:tab w:val="left" w:pos="1560"/>
        </w:tabs>
        <w:suppressAutoHyphens/>
        <w:spacing w:before="0" w:after="0" w:line="276" w:lineRule="auto"/>
        <w:ind w:firstLine="709"/>
        <w:jc w:val="both"/>
        <w:rPr>
          <w:color w:val="FF0000"/>
          <w:sz w:val="28"/>
          <w:szCs w:val="28"/>
        </w:rPr>
      </w:pPr>
      <w:r w:rsidRPr="005E4539">
        <w:rPr>
          <w:b w:val="0"/>
          <w:sz w:val="28"/>
          <w:szCs w:val="28"/>
        </w:rPr>
        <w:t>7.4</w:t>
      </w:r>
      <w:r w:rsidRPr="003B10E0">
        <w:rPr>
          <w:b w:val="0"/>
          <w:color w:val="FF0000"/>
          <w:sz w:val="28"/>
          <w:szCs w:val="28"/>
        </w:rPr>
        <w:t>. </w:t>
      </w:r>
      <w:proofErr w:type="gramStart"/>
      <w:r w:rsidRPr="0051653D">
        <w:rPr>
          <w:b w:val="0"/>
          <w:sz w:val="28"/>
          <w:szCs w:val="28"/>
        </w:rPr>
        <w:t xml:space="preserve">Рассмотрение Заявок осуществляется Экспертной группой Заказчика (далее – Экспертная группа) по адресу: 105064, г. Москва, ул. Казакова, д.8, стр. 6 </w:t>
      </w:r>
      <w:r w:rsidRPr="00C26461">
        <w:rPr>
          <w:sz w:val="28"/>
          <w:szCs w:val="28"/>
        </w:rPr>
        <w:t>«</w:t>
      </w:r>
      <w:r w:rsidR="0051653D" w:rsidRPr="00C26461">
        <w:rPr>
          <w:sz w:val="28"/>
          <w:szCs w:val="28"/>
        </w:rPr>
        <w:t>31</w:t>
      </w:r>
      <w:r w:rsidRPr="00C26461">
        <w:rPr>
          <w:sz w:val="28"/>
          <w:szCs w:val="28"/>
        </w:rPr>
        <w:t xml:space="preserve">» </w:t>
      </w:r>
      <w:r w:rsidR="0051653D" w:rsidRPr="00C26461">
        <w:rPr>
          <w:sz w:val="28"/>
          <w:szCs w:val="28"/>
        </w:rPr>
        <w:t>июля</w:t>
      </w:r>
      <w:r w:rsidR="00A328F2" w:rsidRPr="00C26461">
        <w:rPr>
          <w:sz w:val="28"/>
          <w:szCs w:val="28"/>
        </w:rPr>
        <w:t xml:space="preserve"> </w:t>
      </w:r>
      <w:r w:rsidRPr="00C26461">
        <w:rPr>
          <w:sz w:val="28"/>
          <w:szCs w:val="28"/>
        </w:rPr>
        <w:t>201</w:t>
      </w:r>
      <w:r w:rsidR="006646DF" w:rsidRPr="00C26461">
        <w:rPr>
          <w:sz w:val="28"/>
          <w:szCs w:val="28"/>
        </w:rPr>
        <w:t>8</w:t>
      </w:r>
      <w:r w:rsidRPr="00C26461">
        <w:rPr>
          <w:sz w:val="28"/>
          <w:szCs w:val="28"/>
        </w:rPr>
        <w:t xml:space="preserve"> г.</w:t>
      </w:r>
      <w:proofErr w:type="gramEnd"/>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5E4539">
        <w:rPr>
          <w:b w:val="0"/>
          <w:szCs w:val="28"/>
        </w:rPr>
        <w:t xml:space="preserve"> </w:t>
      </w:r>
      <w:r w:rsidRPr="005E4539">
        <w:rPr>
          <w:b w:val="0"/>
          <w:sz w:val="28"/>
          <w:szCs w:val="28"/>
        </w:rPr>
        <w:t>Российской Федерации, в том числе официальных сайтов государственных органов, организаций в сети Интернет.</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Cs/>
          <w:sz w:val="28"/>
          <w:szCs w:val="28"/>
        </w:rPr>
        <w:tab/>
      </w:r>
      <w:r w:rsidRPr="005E4539">
        <w:rPr>
          <w:b w:val="0"/>
          <w:bCs/>
          <w:sz w:val="28"/>
          <w:szCs w:val="28"/>
        </w:rPr>
        <w:t>7</w:t>
      </w:r>
      <w:r w:rsidRPr="005E4539">
        <w:rPr>
          <w:b w:val="0"/>
          <w:sz w:val="28"/>
          <w:szCs w:val="28"/>
        </w:rPr>
        <w:t>.6. Информация относительно процесса рассмотрения Заявок не подлежит разглашению Претендентам/Участникам.</w:t>
      </w:r>
    </w:p>
    <w:p w:rsidR="009362C1" w:rsidRPr="005E4539" w:rsidRDefault="009362C1" w:rsidP="00A62669">
      <w:pPr>
        <w:spacing w:line="276" w:lineRule="auto"/>
        <w:ind w:firstLine="709"/>
        <w:jc w:val="both"/>
        <w:rPr>
          <w:szCs w:val="28"/>
        </w:rPr>
      </w:pPr>
      <w:r w:rsidRPr="005E4539">
        <w:rPr>
          <w:szCs w:val="28"/>
        </w:rPr>
        <w:t>7.7.</w:t>
      </w:r>
      <w:r w:rsidRPr="005E4539">
        <w:rPr>
          <w:b/>
          <w:szCs w:val="28"/>
        </w:rPr>
        <w:t xml:space="preserve"> </w:t>
      </w:r>
      <w:r w:rsidRPr="005E4539">
        <w:rPr>
          <w:szCs w:val="28"/>
        </w:rPr>
        <w:t>По итогам рассмотрения документов, представленных Претенденто</w:t>
      </w:r>
      <w:proofErr w:type="gramStart"/>
      <w:r w:rsidRPr="005E4539">
        <w:rPr>
          <w:szCs w:val="28"/>
        </w:rPr>
        <w:t>м(</w:t>
      </w:r>
      <w:proofErr w:type="spellStart"/>
      <w:proofErr w:type="gramEnd"/>
      <w:r w:rsidRPr="005E4539">
        <w:rPr>
          <w:szCs w:val="28"/>
        </w:rPr>
        <w:t>ами</w:t>
      </w:r>
      <w:proofErr w:type="spellEnd"/>
      <w:r w:rsidRPr="005E4539">
        <w:rPr>
          <w:szCs w:val="28"/>
        </w:rPr>
        <w:t>) в соответствии с п. 5.2 Аукционной документации, принимается решение Экспертной группой о допуске Претендента(</w:t>
      </w:r>
      <w:proofErr w:type="spellStart"/>
      <w:r w:rsidRPr="005E4539">
        <w:rPr>
          <w:szCs w:val="28"/>
        </w:rPr>
        <w:t>ов</w:t>
      </w:r>
      <w:proofErr w:type="spellEnd"/>
      <w:r w:rsidRPr="005E4539">
        <w:rPr>
          <w:szCs w:val="28"/>
        </w:rPr>
        <w:t>) к участию в Аукционе (признании Претендента(</w:t>
      </w:r>
      <w:proofErr w:type="spellStart"/>
      <w:r w:rsidRPr="005E4539">
        <w:rPr>
          <w:szCs w:val="28"/>
        </w:rPr>
        <w:t>ов</w:t>
      </w:r>
      <w:proofErr w:type="spellEnd"/>
      <w:r w:rsidRPr="005E4539">
        <w:rPr>
          <w:szCs w:val="28"/>
        </w:rPr>
        <w:t>) участником(</w:t>
      </w:r>
      <w:proofErr w:type="spellStart"/>
      <w:r w:rsidRPr="005E4539">
        <w:rPr>
          <w:szCs w:val="28"/>
        </w:rPr>
        <w:t>ами</w:t>
      </w:r>
      <w:proofErr w:type="spellEnd"/>
      <w:r w:rsidRPr="005E4539">
        <w:rPr>
          <w:szCs w:val="28"/>
        </w:rPr>
        <w:t>) Аукциона; далее – Участник) или об отказе в допуске Претендента(</w:t>
      </w:r>
      <w:proofErr w:type="spellStart"/>
      <w:r w:rsidRPr="005E4539">
        <w:rPr>
          <w:szCs w:val="28"/>
        </w:rPr>
        <w:t>ов</w:t>
      </w:r>
      <w:proofErr w:type="spellEnd"/>
      <w:r w:rsidRPr="005E4539">
        <w:rPr>
          <w:szCs w:val="28"/>
        </w:rPr>
        <w:t>) к участию в Аукционе с обоснованием такого решения.</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7.8. Решение, указанное в пункте 7.7 оформляется протоколом заседания Экспертной группы</w:t>
      </w:r>
      <w:r w:rsidRPr="005E4539" w:rsidDel="008E0199">
        <w:rPr>
          <w:b w:val="0"/>
          <w:sz w:val="28"/>
          <w:szCs w:val="28"/>
        </w:rPr>
        <w:t xml:space="preserve"> </w:t>
      </w:r>
      <w:r w:rsidRPr="005E4539">
        <w:rPr>
          <w:b w:val="0"/>
          <w:sz w:val="28"/>
          <w:szCs w:val="28"/>
        </w:rPr>
        <w:t>о допуске Претендентов к участию в Аукционе с обоснованием такого решения.</w:t>
      </w:r>
    </w:p>
    <w:p w:rsidR="009362C1" w:rsidRPr="005E4539" w:rsidRDefault="009362C1" w:rsidP="00A62669">
      <w:pPr>
        <w:spacing w:line="276" w:lineRule="auto"/>
        <w:ind w:firstLine="709"/>
        <w:jc w:val="both"/>
        <w:rPr>
          <w:szCs w:val="28"/>
        </w:rPr>
      </w:pPr>
      <w:r w:rsidRPr="005E4539">
        <w:rPr>
          <w:szCs w:val="28"/>
        </w:rPr>
        <w:t>Указанный протокол должен в обязательном порядке содержать информацию о предмете Аукциона и допуске Претендент</w:t>
      </w:r>
      <w:proofErr w:type="gramStart"/>
      <w:r w:rsidRPr="005E4539">
        <w:rPr>
          <w:szCs w:val="28"/>
        </w:rPr>
        <w:t>а(</w:t>
      </w:r>
      <w:proofErr w:type="spellStart"/>
      <w:proofErr w:type="gramEnd"/>
      <w:r w:rsidRPr="005E4539">
        <w:rPr>
          <w:szCs w:val="28"/>
        </w:rPr>
        <w:t>ов</w:t>
      </w:r>
      <w:proofErr w:type="spellEnd"/>
      <w:r w:rsidRPr="005E4539">
        <w:rPr>
          <w:szCs w:val="28"/>
        </w:rPr>
        <w:t>) к участию в Аукционе (признании Претендента(</w:t>
      </w:r>
      <w:proofErr w:type="spellStart"/>
      <w:r w:rsidRPr="005E4539">
        <w:rPr>
          <w:szCs w:val="28"/>
        </w:rPr>
        <w:t>ов</w:t>
      </w:r>
      <w:proofErr w:type="spellEnd"/>
      <w:r w:rsidRPr="005E4539">
        <w:rPr>
          <w:szCs w:val="28"/>
        </w:rPr>
        <w:t>) Участником(</w:t>
      </w:r>
      <w:proofErr w:type="spellStart"/>
      <w:r w:rsidRPr="005E4539">
        <w:rPr>
          <w:szCs w:val="28"/>
        </w:rPr>
        <w:t>ами</w:t>
      </w:r>
      <w:proofErr w:type="spellEnd"/>
      <w:r w:rsidRPr="005E4539">
        <w:rPr>
          <w:szCs w:val="28"/>
        </w:rPr>
        <w:t>) или об отказе в допуске Претендента(</w:t>
      </w:r>
      <w:proofErr w:type="spellStart"/>
      <w:r w:rsidRPr="005E4539">
        <w:rPr>
          <w:szCs w:val="28"/>
        </w:rPr>
        <w:t>ов</w:t>
      </w:r>
      <w:proofErr w:type="spellEnd"/>
      <w:r w:rsidRPr="005E4539">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5E4539">
        <w:rPr>
          <w:szCs w:val="28"/>
        </w:rPr>
        <w:t>Аукционной документации).</w:t>
      </w:r>
      <w:proofErr w:type="gramEnd"/>
      <w:r w:rsidRPr="005E4539">
        <w:rPr>
          <w:szCs w:val="28"/>
        </w:rPr>
        <w:t xml:space="preserve"> Протокол также может содержать и иную информацию.</w:t>
      </w:r>
    </w:p>
    <w:p w:rsidR="009362C1" w:rsidRPr="005E4539" w:rsidRDefault="009362C1" w:rsidP="00A62669">
      <w:pPr>
        <w:spacing w:line="276" w:lineRule="auto"/>
        <w:ind w:firstLine="709"/>
        <w:jc w:val="both"/>
        <w:rPr>
          <w:szCs w:val="28"/>
        </w:rPr>
      </w:pPr>
      <w:r w:rsidRPr="005E4539">
        <w:rPr>
          <w:szCs w:val="28"/>
        </w:rPr>
        <w:t xml:space="preserve">7.9. Организатор не позднее следующего рабочего дня </w:t>
      </w:r>
      <w:proofErr w:type="gramStart"/>
      <w:r w:rsidRPr="005E4539">
        <w:rPr>
          <w:szCs w:val="28"/>
        </w:rPr>
        <w:t>с даты принятия</w:t>
      </w:r>
      <w:proofErr w:type="gramEnd"/>
      <w:r w:rsidRPr="005E4539">
        <w:rPr>
          <w:szCs w:val="28"/>
        </w:rPr>
        <w:t xml:space="preserve"> решения, указанного в пункте 7.7, персонально уведомляет Претендента о принятом решении путем направления уведомлений в </w:t>
      </w:r>
      <w:r w:rsidRPr="005E4539">
        <w:rPr>
          <w:rFonts w:eastAsia="MS Mincho"/>
          <w:szCs w:val="28"/>
        </w:rPr>
        <w:t xml:space="preserve">«Личный кабинет участника электронных процедур» на сайте </w:t>
      </w:r>
      <w:hyperlink r:id="rId22" w:tooltip="http://www.etzp.rzd.ru/"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rStyle w:val="a6"/>
          <w:color w:val="auto"/>
          <w:szCs w:val="28"/>
        </w:rPr>
        <w:t>.</w:t>
      </w:r>
      <w:r w:rsidRPr="005E4539">
        <w:rPr>
          <w:szCs w:val="28"/>
        </w:rPr>
        <w:t xml:space="preserve"> </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5E4539" w:rsidRDefault="009362C1" w:rsidP="00A62669">
      <w:pPr>
        <w:autoSpaceDE w:val="0"/>
        <w:autoSpaceDN w:val="0"/>
        <w:adjustRightInd w:val="0"/>
        <w:spacing w:line="276" w:lineRule="auto"/>
        <w:ind w:firstLine="709"/>
        <w:jc w:val="both"/>
        <w:rPr>
          <w:bCs/>
          <w:szCs w:val="28"/>
        </w:rPr>
      </w:pPr>
      <w:r w:rsidRPr="005E4539">
        <w:rPr>
          <w:bCs/>
          <w:szCs w:val="28"/>
        </w:rPr>
        <w:t>7.15. Претендент не допускается к участию в Аукционе:</w:t>
      </w:r>
    </w:p>
    <w:p w:rsidR="009362C1" w:rsidRPr="005E4539" w:rsidRDefault="009362C1" w:rsidP="00A62669">
      <w:pPr>
        <w:pStyle w:val="ConsNormal"/>
        <w:widowControl/>
        <w:spacing w:line="276" w:lineRule="auto"/>
        <w:ind w:firstLine="709"/>
        <w:jc w:val="both"/>
        <w:rPr>
          <w:rFonts w:ascii="Times New Roman" w:hAnsi="Times New Roman" w:cs="Times New Roman"/>
          <w:sz w:val="28"/>
          <w:szCs w:val="28"/>
        </w:rPr>
      </w:pPr>
      <w:r w:rsidRPr="005E4539">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5E4539" w:rsidRDefault="009362C1" w:rsidP="00A62669">
      <w:pPr>
        <w:pStyle w:val="ConsNormal"/>
        <w:widowControl/>
        <w:spacing w:line="276" w:lineRule="auto"/>
        <w:ind w:firstLine="709"/>
        <w:jc w:val="both"/>
        <w:rPr>
          <w:rFonts w:ascii="Times New Roman" w:hAnsi="Times New Roman" w:cs="Times New Roman"/>
          <w:sz w:val="28"/>
          <w:szCs w:val="28"/>
        </w:rPr>
      </w:pPr>
      <w:r w:rsidRPr="005E4539">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5E4539" w:rsidRDefault="009362C1" w:rsidP="00A62669">
      <w:pPr>
        <w:spacing w:line="276" w:lineRule="auto"/>
        <w:ind w:firstLine="709"/>
        <w:jc w:val="both"/>
        <w:rPr>
          <w:szCs w:val="28"/>
        </w:rPr>
      </w:pPr>
      <w:r w:rsidRPr="005E4539">
        <w:rPr>
          <w:szCs w:val="28"/>
        </w:rPr>
        <w:t>в) Претендент, не внесший (не перечисливший) О</w:t>
      </w:r>
      <w:r w:rsidRPr="005E4539">
        <w:t>беспечительный платеж</w:t>
      </w:r>
      <w:r w:rsidRPr="005E4539">
        <w:rPr>
          <w:szCs w:val="28"/>
        </w:rPr>
        <w:t xml:space="preserve"> согласно п. 4.1. Аукционной документации;</w:t>
      </w:r>
    </w:p>
    <w:p w:rsidR="009362C1" w:rsidRPr="005E4539" w:rsidRDefault="009362C1" w:rsidP="00A62669">
      <w:pPr>
        <w:spacing w:line="276" w:lineRule="auto"/>
        <w:ind w:firstLine="709"/>
        <w:jc w:val="both"/>
        <w:rPr>
          <w:szCs w:val="28"/>
        </w:rPr>
      </w:pPr>
      <w:r w:rsidRPr="005E4539">
        <w:rPr>
          <w:szCs w:val="28"/>
        </w:rPr>
        <w:t xml:space="preserve">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w:t>
      </w:r>
      <w:r w:rsidRPr="005E4539">
        <w:rPr>
          <w:szCs w:val="28"/>
        </w:rPr>
        <w:lastRenderedPageBreak/>
        <w:t>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AC6E8C" w:rsidRPr="005E4539" w:rsidRDefault="00AC6E8C" w:rsidP="00A62669">
      <w:pPr>
        <w:spacing w:line="276" w:lineRule="auto"/>
        <w:ind w:firstLine="720"/>
        <w:jc w:val="both"/>
        <w:rPr>
          <w:szCs w:val="28"/>
        </w:rPr>
      </w:pPr>
    </w:p>
    <w:p w:rsidR="004418A4" w:rsidRDefault="00AA4C13" w:rsidP="00A62669">
      <w:pPr>
        <w:pStyle w:val="1"/>
        <w:spacing w:line="276" w:lineRule="auto"/>
        <w:ind w:firstLine="0"/>
        <w:rPr>
          <w:rFonts w:ascii="Times New Roman" w:hAnsi="Times New Roman"/>
          <w:bCs w:val="0"/>
          <w:sz w:val="28"/>
          <w:szCs w:val="28"/>
        </w:rPr>
      </w:pPr>
      <w:bookmarkStart w:id="12" w:name="_6._Порядок_проведения"/>
      <w:bookmarkEnd w:id="12"/>
      <w:r w:rsidRPr="005E4539">
        <w:rPr>
          <w:rFonts w:ascii="Times New Roman" w:hAnsi="Times New Roman"/>
          <w:bCs w:val="0"/>
          <w:sz w:val="28"/>
          <w:szCs w:val="28"/>
        </w:rPr>
        <w:t>8</w:t>
      </w:r>
      <w:r w:rsidR="004418A4" w:rsidRPr="005E4539">
        <w:rPr>
          <w:rFonts w:ascii="Times New Roman" w:hAnsi="Times New Roman"/>
          <w:bCs w:val="0"/>
          <w:sz w:val="28"/>
          <w:szCs w:val="28"/>
        </w:rPr>
        <w:t>. Порядок проведения Аукциона</w:t>
      </w:r>
    </w:p>
    <w:p w:rsidR="00A328F2" w:rsidRPr="00A328F2" w:rsidRDefault="00A328F2" w:rsidP="00A328F2"/>
    <w:p w:rsidR="009362C1" w:rsidRPr="005E4539" w:rsidRDefault="009362C1" w:rsidP="00A62669">
      <w:pPr>
        <w:autoSpaceDE w:val="0"/>
        <w:autoSpaceDN w:val="0"/>
        <w:adjustRightInd w:val="0"/>
        <w:spacing w:line="276" w:lineRule="auto"/>
        <w:ind w:firstLine="709"/>
        <w:jc w:val="both"/>
        <w:rPr>
          <w:szCs w:val="28"/>
        </w:rPr>
      </w:pPr>
      <w:r w:rsidRPr="005E4539">
        <w:rPr>
          <w:szCs w:val="28"/>
        </w:rPr>
        <w:t>8.1. В Аукционе могут участвовать только Претенденты, признанные Экспертной группой Участниками Аукциона.</w:t>
      </w:r>
    </w:p>
    <w:p w:rsidR="009362C1" w:rsidRPr="005E4539" w:rsidRDefault="009362C1" w:rsidP="00A62669">
      <w:pPr>
        <w:autoSpaceDE w:val="0"/>
        <w:autoSpaceDN w:val="0"/>
        <w:adjustRightInd w:val="0"/>
        <w:spacing w:line="276" w:lineRule="auto"/>
        <w:ind w:firstLine="709"/>
        <w:jc w:val="both"/>
      </w:pPr>
      <w:r w:rsidRPr="005E4539">
        <w:rPr>
          <w:rFonts w:eastAsia="Calibri"/>
          <w:iCs/>
          <w:szCs w:val="28"/>
        </w:rPr>
        <w:t xml:space="preserve">8.2. </w:t>
      </w:r>
      <w:r w:rsidRPr="005E453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5E4539" w:rsidRDefault="009362C1" w:rsidP="00A62669">
      <w:pPr>
        <w:autoSpaceDE w:val="0"/>
        <w:autoSpaceDN w:val="0"/>
        <w:adjustRightInd w:val="0"/>
        <w:spacing w:line="276" w:lineRule="auto"/>
        <w:ind w:firstLine="709"/>
        <w:jc w:val="both"/>
        <w:rPr>
          <w:szCs w:val="28"/>
        </w:rPr>
      </w:pPr>
      <w:r w:rsidRPr="005E4539">
        <w:rPr>
          <w:szCs w:val="28"/>
        </w:rPr>
        <w:t xml:space="preserve">8.3. </w:t>
      </w:r>
      <w:proofErr w:type="gramStart"/>
      <w:r w:rsidRPr="005E4539">
        <w:rPr>
          <w:szCs w:val="28"/>
        </w:rPr>
        <w:t>Аукцион проводится в электронной форме на ЭТЗП в день и время, указанные в пункте 2.1.1 Аукционной документации</w:t>
      </w:r>
      <w:r w:rsidRPr="005E4539">
        <w:t xml:space="preserve"> с объявления Начальной цены</w:t>
      </w:r>
      <w:r w:rsidRPr="005E4539">
        <w:rPr>
          <w:szCs w:val="28"/>
        </w:rPr>
        <w:t xml:space="preserve"> </w:t>
      </w:r>
      <w:r w:rsidRPr="005E4539">
        <w:t>без учета НДС,</w:t>
      </w:r>
      <w:r w:rsidRPr="005E4539">
        <w:rPr>
          <w:szCs w:val="28"/>
        </w:rPr>
        <w:t xml:space="preserve"> путем повышения Начальной цены</w:t>
      </w:r>
      <w:r w:rsidRPr="005E4539">
        <w:t xml:space="preserve"> без учета НДС</w:t>
      </w:r>
      <w:r w:rsidRPr="005E4539">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5E4539">
        <w:t xml:space="preserve"> без</w:t>
      </w:r>
      <w:proofErr w:type="gramEnd"/>
      <w:r w:rsidRPr="005E4539">
        <w:t xml:space="preserve"> учета НДС</w:t>
      </w:r>
      <w:r w:rsidRPr="005E4539">
        <w:rPr>
          <w:szCs w:val="28"/>
        </w:rPr>
        <w:t>.</w:t>
      </w:r>
    </w:p>
    <w:p w:rsidR="009362C1" w:rsidRPr="005E4539" w:rsidRDefault="009362C1" w:rsidP="00A62669">
      <w:pPr>
        <w:autoSpaceDE w:val="0"/>
        <w:autoSpaceDN w:val="0"/>
        <w:adjustRightInd w:val="0"/>
        <w:spacing w:line="276" w:lineRule="auto"/>
        <w:ind w:firstLine="709"/>
        <w:jc w:val="both"/>
        <w:outlineLvl w:val="1"/>
        <w:rPr>
          <w:rFonts w:eastAsia="Calibri"/>
          <w:iCs/>
          <w:szCs w:val="28"/>
        </w:rPr>
      </w:pPr>
      <w:r w:rsidRPr="005E4539">
        <w:rPr>
          <w:rFonts w:eastAsia="Calibri"/>
          <w:iCs/>
          <w:szCs w:val="28"/>
        </w:rPr>
        <w:t xml:space="preserve">8.4. «Шаг аукциона» указан в пункте 1.4 </w:t>
      </w:r>
      <w:r w:rsidRPr="005E4539">
        <w:rPr>
          <w:szCs w:val="28"/>
        </w:rPr>
        <w:t>Аукционной</w:t>
      </w:r>
      <w:r w:rsidRPr="005E4539">
        <w:rPr>
          <w:rFonts w:eastAsia="Calibri"/>
          <w:iCs/>
          <w:szCs w:val="28"/>
        </w:rPr>
        <w:t xml:space="preserve"> документации.</w:t>
      </w:r>
    </w:p>
    <w:p w:rsidR="009362C1" w:rsidRPr="005E4539" w:rsidRDefault="009362C1" w:rsidP="00A62669">
      <w:pPr>
        <w:widowControl w:val="0"/>
        <w:autoSpaceDE w:val="0"/>
        <w:autoSpaceDN w:val="0"/>
        <w:adjustRightInd w:val="0"/>
        <w:spacing w:line="276" w:lineRule="auto"/>
        <w:ind w:firstLine="708"/>
        <w:jc w:val="both"/>
      </w:pPr>
      <w:r w:rsidRPr="005E4539">
        <w:rPr>
          <w:rFonts w:eastAsia="Calibri"/>
          <w:iCs/>
          <w:szCs w:val="28"/>
        </w:rPr>
        <w:t xml:space="preserve">8.5. </w:t>
      </w:r>
      <w:r w:rsidRPr="005E4539">
        <w:t xml:space="preserve">Предложения о цене </w:t>
      </w:r>
      <w:proofErr w:type="gramStart"/>
      <w:r w:rsidRPr="005E4539">
        <w:t>заявляются</w:t>
      </w:r>
      <w:proofErr w:type="gramEnd"/>
      <w:r w:rsidRPr="005E4539">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5E4539" w:rsidRDefault="009362C1" w:rsidP="00A62669">
      <w:pPr>
        <w:widowControl w:val="0"/>
        <w:autoSpaceDE w:val="0"/>
        <w:autoSpaceDN w:val="0"/>
        <w:adjustRightInd w:val="0"/>
        <w:spacing w:line="276" w:lineRule="auto"/>
        <w:ind w:firstLine="708"/>
        <w:jc w:val="both"/>
      </w:pPr>
      <w:r w:rsidRPr="005E4539">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5E4539" w:rsidRDefault="009362C1" w:rsidP="00A62669">
      <w:pPr>
        <w:widowControl w:val="0"/>
        <w:autoSpaceDE w:val="0"/>
        <w:autoSpaceDN w:val="0"/>
        <w:adjustRightInd w:val="0"/>
        <w:spacing w:line="276" w:lineRule="auto"/>
        <w:ind w:firstLine="540"/>
        <w:jc w:val="both"/>
      </w:pPr>
      <w:r w:rsidRPr="005E4539">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5E4539" w:rsidRDefault="009362C1" w:rsidP="00A62669">
      <w:pPr>
        <w:widowControl w:val="0"/>
        <w:autoSpaceDE w:val="0"/>
        <w:autoSpaceDN w:val="0"/>
        <w:adjustRightInd w:val="0"/>
        <w:spacing w:line="276" w:lineRule="auto"/>
        <w:ind w:firstLine="540"/>
        <w:jc w:val="both"/>
      </w:pPr>
      <w:r w:rsidRPr="005E4539">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3A4770" w:rsidRDefault="009362C1" w:rsidP="00A62669">
      <w:pPr>
        <w:widowControl w:val="0"/>
        <w:autoSpaceDE w:val="0"/>
        <w:autoSpaceDN w:val="0"/>
        <w:adjustRightInd w:val="0"/>
        <w:spacing w:line="276" w:lineRule="auto"/>
        <w:ind w:firstLine="540"/>
        <w:jc w:val="both"/>
      </w:pPr>
      <w:r w:rsidRPr="006646DF">
        <w:t>8.9.</w:t>
      </w:r>
      <w:r w:rsidRPr="003B10E0">
        <w:rPr>
          <w:color w:val="FF0000"/>
        </w:rPr>
        <w:t xml:space="preserve"> </w:t>
      </w:r>
      <w:r w:rsidRPr="003A4770">
        <w:t>Время проведения Аукциона определяется в следующем порядке:</w:t>
      </w:r>
    </w:p>
    <w:p w:rsidR="009362C1" w:rsidRPr="003A4770" w:rsidRDefault="009362C1" w:rsidP="00A62669">
      <w:pPr>
        <w:widowControl w:val="0"/>
        <w:autoSpaceDE w:val="0"/>
        <w:autoSpaceDN w:val="0"/>
        <w:adjustRightInd w:val="0"/>
        <w:spacing w:line="276" w:lineRule="auto"/>
        <w:ind w:firstLine="540"/>
        <w:jc w:val="both"/>
      </w:pPr>
      <w:r w:rsidRPr="003A4770">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3A4770" w:rsidRDefault="009362C1" w:rsidP="00A62669">
      <w:pPr>
        <w:widowControl w:val="0"/>
        <w:autoSpaceDE w:val="0"/>
        <w:autoSpaceDN w:val="0"/>
        <w:adjustRightInd w:val="0"/>
        <w:spacing w:line="276" w:lineRule="auto"/>
        <w:ind w:firstLine="540"/>
        <w:jc w:val="both"/>
      </w:pPr>
      <w:r w:rsidRPr="003A4770">
        <w:t xml:space="preserve">б) каждая последующая цена определяется путем увеличения предыдущей цены на «шаг Аукциона», время представления следующих «Предложений о </w:t>
      </w:r>
      <w:r w:rsidRPr="003A4770">
        <w:lastRenderedPageBreak/>
        <w:t>цене» устанавливается по 10 минут;</w:t>
      </w:r>
    </w:p>
    <w:p w:rsidR="009362C1" w:rsidRPr="003A4770" w:rsidRDefault="009362C1" w:rsidP="00A62669">
      <w:pPr>
        <w:widowControl w:val="0"/>
        <w:autoSpaceDE w:val="0"/>
        <w:autoSpaceDN w:val="0"/>
        <w:adjustRightInd w:val="0"/>
        <w:spacing w:line="276" w:lineRule="auto"/>
        <w:ind w:firstLine="540"/>
        <w:jc w:val="both"/>
      </w:pPr>
      <w:r w:rsidRPr="003A4770">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3A4770" w:rsidRDefault="009362C1" w:rsidP="00A62669">
      <w:pPr>
        <w:widowControl w:val="0"/>
        <w:autoSpaceDE w:val="0"/>
        <w:autoSpaceDN w:val="0"/>
        <w:adjustRightInd w:val="0"/>
        <w:spacing w:line="276" w:lineRule="auto"/>
        <w:ind w:firstLine="540"/>
        <w:jc w:val="both"/>
      </w:pPr>
      <w:r w:rsidRPr="003A4770">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3A4770" w:rsidRDefault="009362C1" w:rsidP="00A62669">
      <w:pPr>
        <w:widowControl w:val="0"/>
        <w:autoSpaceDE w:val="0"/>
        <w:autoSpaceDN w:val="0"/>
        <w:adjustRightInd w:val="0"/>
        <w:spacing w:line="276" w:lineRule="auto"/>
        <w:ind w:firstLine="540"/>
        <w:jc w:val="both"/>
      </w:pPr>
      <w:r w:rsidRPr="003A4770">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3A4770" w:rsidRDefault="009362C1" w:rsidP="00A62669">
      <w:pPr>
        <w:widowControl w:val="0"/>
        <w:autoSpaceDE w:val="0"/>
        <w:autoSpaceDN w:val="0"/>
        <w:adjustRightInd w:val="0"/>
        <w:spacing w:line="276" w:lineRule="auto"/>
        <w:ind w:firstLine="540"/>
        <w:jc w:val="both"/>
      </w:pPr>
      <w:r w:rsidRPr="003A4770">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3A4770" w:rsidRDefault="009362C1" w:rsidP="00A62669">
      <w:pPr>
        <w:widowControl w:val="0"/>
        <w:autoSpaceDE w:val="0"/>
        <w:autoSpaceDN w:val="0"/>
        <w:adjustRightInd w:val="0"/>
        <w:spacing w:line="276" w:lineRule="auto"/>
        <w:ind w:firstLine="540"/>
        <w:jc w:val="both"/>
      </w:pPr>
      <w:r w:rsidRPr="003A4770">
        <w:t>ж) если в течение 10 минут с момента достижения минимальной цены не поступило «Предложение о цене», Аукцион завершается автоматически;</w:t>
      </w:r>
    </w:p>
    <w:p w:rsidR="009362C1" w:rsidRPr="003A4770" w:rsidRDefault="009362C1" w:rsidP="00A62669">
      <w:pPr>
        <w:widowControl w:val="0"/>
        <w:autoSpaceDE w:val="0"/>
        <w:autoSpaceDN w:val="0"/>
        <w:adjustRightInd w:val="0"/>
        <w:spacing w:line="276" w:lineRule="auto"/>
        <w:ind w:firstLine="540"/>
        <w:jc w:val="both"/>
      </w:pPr>
      <w:r w:rsidRPr="003A4770">
        <w:t xml:space="preserve">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3A4770">
        <w:t>порядке</w:t>
      </w:r>
      <w:proofErr w:type="gramEnd"/>
      <w:r w:rsidRPr="003A4770">
        <w:t xml:space="preserve"> предусмотренном подпунктами "б" и "в" настоящего пункта.</w:t>
      </w:r>
    </w:p>
    <w:p w:rsidR="009362C1" w:rsidRPr="005E4539" w:rsidRDefault="009362C1" w:rsidP="00A62669">
      <w:pPr>
        <w:widowControl w:val="0"/>
        <w:autoSpaceDE w:val="0"/>
        <w:autoSpaceDN w:val="0"/>
        <w:adjustRightInd w:val="0"/>
        <w:spacing w:line="276" w:lineRule="auto"/>
        <w:ind w:firstLine="540"/>
        <w:jc w:val="both"/>
      </w:pPr>
      <w:r w:rsidRPr="005E4539">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5E4539" w:rsidRDefault="009362C1" w:rsidP="00A62669">
      <w:pPr>
        <w:widowControl w:val="0"/>
        <w:autoSpaceDE w:val="0"/>
        <w:autoSpaceDN w:val="0"/>
        <w:adjustRightInd w:val="0"/>
        <w:spacing w:line="276" w:lineRule="auto"/>
        <w:ind w:firstLine="540"/>
        <w:jc w:val="both"/>
      </w:pPr>
      <w:r w:rsidRPr="005E4539">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5E4539" w:rsidRDefault="009362C1" w:rsidP="00A62669">
      <w:pPr>
        <w:widowControl w:val="0"/>
        <w:autoSpaceDE w:val="0"/>
        <w:autoSpaceDN w:val="0"/>
        <w:adjustRightInd w:val="0"/>
        <w:spacing w:line="276" w:lineRule="auto"/>
        <w:ind w:firstLine="540"/>
        <w:jc w:val="both"/>
      </w:pPr>
      <w:r w:rsidRPr="005E4539">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5E4539" w:rsidRDefault="009362C1" w:rsidP="00A62669">
      <w:pPr>
        <w:widowControl w:val="0"/>
        <w:autoSpaceDE w:val="0"/>
        <w:autoSpaceDN w:val="0"/>
        <w:adjustRightInd w:val="0"/>
        <w:spacing w:line="276" w:lineRule="auto"/>
        <w:ind w:firstLine="540"/>
        <w:jc w:val="both"/>
      </w:pPr>
      <w:r w:rsidRPr="005E4539">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5E4539">
          <w:rPr>
            <w:rStyle w:val="a6"/>
            <w:color w:val="auto"/>
          </w:rPr>
          <w:t>www.etzp.rzd.ru</w:t>
        </w:r>
      </w:hyperlink>
      <w:r w:rsidRPr="005E4539">
        <w:t>.</w:t>
      </w:r>
    </w:p>
    <w:p w:rsidR="009362C1" w:rsidRPr="005E4539" w:rsidRDefault="009362C1" w:rsidP="00A62669">
      <w:pPr>
        <w:widowControl w:val="0"/>
        <w:autoSpaceDE w:val="0"/>
        <w:autoSpaceDN w:val="0"/>
        <w:adjustRightInd w:val="0"/>
        <w:spacing w:line="276" w:lineRule="auto"/>
        <w:ind w:firstLine="540"/>
        <w:jc w:val="both"/>
      </w:pPr>
      <w:r w:rsidRPr="005E4539">
        <w:rPr>
          <w:szCs w:val="28"/>
        </w:rPr>
        <w:t xml:space="preserve">8.14 </w:t>
      </w:r>
      <w:r w:rsidRPr="005E4539">
        <w:t>Протокол проведения Аукциона размещается в соответствии с п. 2.1.11. Аукционной документации.</w:t>
      </w:r>
    </w:p>
    <w:p w:rsidR="009362C1" w:rsidRPr="005E4539" w:rsidRDefault="009362C1" w:rsidP="00A62669">
      <w:pPr>
        <w:autoSpaceDE w:val="0"/>
        <w:autoSpaceDN w:val="0"/>
        <w:adjustRightInd w:val="0"/>
        <w:spacing w:line="276" w:lineRule="auto"/>
        <w:ind w:firstLine="567"/>
        <w:jc w:val="both"/>
        <w:rPr>
          <w:bCs/>
          <w:szCs w:val="28"/>
        </w:rPr>
      </w:pPr>
      <w:bookmarkStart w:id="13" w:name="_Toc358640950"/>
      <w:bookmarkStart w:id="14" w:name="_Toc358641165"/>
      <w:r w:rsidRPr="005E4539">
        <w:rPr>
          <w:bCs/>
          <w:szCs w:val="28"/>
        </w:rPr>
        <w:t>8.15. Аукцион признается несостоявшимся в случае, если:</w:t>
      </w:r>
      <w:bookmarkEnd w:id="13"/>
      <w:bookmarkEnd w:id="14"/>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5" w:name="_Toc358640951"/>
      <w:bookmarkStart w:id="16" w:name="_Toc358641166"/>
      <w:r w:rsidRPr="005E4539">
        <w:rPr>
          <w:bCs/>
          <w:szCs w:val="28"/>
        </w:rPr>
        <w:t xml:space="preserve">на участие в Аукционе не подана ни одна Заявка; </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bCs/>
          <w:szCs w:val="28"/>
        </w:rPr>
        <w:t>на участие в Аукционе подана одна Заявка;</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bCs/>
          <w:szCs w:val="28"/>
        </w:rPr>
        <w:t>к участию в Аукционе не допущен ни один Претендент;</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szCs w:val="28"/>
        </w:rPr>
        <w:lastRenderedPageBreak/>
        <w:t>если ни один из Участников Аукциона не сделал Предложение о цене;</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7" w:name="_Toc358640952"/>
      <w:bookmarkStart w:id="18" w:name="_Toc358641167"/>
      <w:bookmarkEnd w:id="15"/>
      <w:bookmarkEnd w:id="16"/>
      <w:r w:rsidRPr="005E4539">
        <w:rPr>
          <w:bCs/>
          <w:szCs w:val="28"/>
        </w:rPr>
        <w:t>по итогам рассмотрения Заявок к участию в Аукционе допущен один Претендент.</w:t>
      </w:r>
    </w:p>
    <w:bookmarkEnd w:id="17"/>
    <w:bookmarkEnd w:id="18"/>
    <w:p w:rsidR="009362C1" w:rsidRPr="005E4539" w:rsidRDefault="009362C1" w:rsidP="00A62669">
      <w:pPr>
        <w:pStyle w:val="aff"/>
        <w:spacing w:line="276" w:lineRule="auto"/>
        <w:ind w:left="0" w:firstLine="708"/>
        <w:jc w:val="both"/>
        <w:rPr>
          <w:sz w:val="28"/>
          <w:szCs w:val="28"/>
        </w:rPr>
      </w:pPr>
      <w:r w:rsidRPr="005E4539">
        <w:rPr>
          <w:sz w:val="28"/>
          <w:szCs w:val="28"/>
        </w:rPr>
        <w:t xml:space="preserve">В случае признания Аукциона </w:t>
      </w:r>
      <w:proofErr w:type="gramStart"/>
      <w:r w:rsidRPr="005E4539">
        <w:rPr>
          <w:sz w:val="28"/>
          <w:szCs w:val="28"/>
        </w:rPr>
        <w:t>несостоявшимся</w:t>
      </w:r>
      <w:proofErr w:type="gramEnd"/>
      <w:r w:rsidRPr="005E4539">
        <w:rPr>
          <w:sz w:val="28"/>
          <w:szCs w:val="28"/>
        </w:rPr>
        <w:t xml:space="preserve"> информация об этом размещается в соответствии с п. 2.1.11 Аукционной документации.</w:t>
      </w:r>
    </w:p>
    <w:p w:rsidR="00DA4213" w:rsidRPr="005E4539" w:rsidRDefault="00DA4213" w:rsidP="00DA4213">
      <w:pPr>
        <w:pStyle w:val="aff"/>
        <w:ind w:left="0" w:firstLine="708"/>
        <w:jc w:val="both"/>
        <w:rPr>
          <w:sz w:val="28"/>
          <w:szCs w:val="28"/>
        </w:rPr>
      </w:pPr>
      <w:r w:rsidRPr="005E4539">
        <w:rPr>
          <w:sz w:val="28"/>
          <w:szCs w:val="28"/>
        </w:rPr>
        <w:t xml:space="preserve">8.16. </w:t>
      </w:r>
      <w:proofErr w:type="gramStart"/>
      <w:r w:rsidRPr="005E4539">
        <w:rPr>
          <w:sz w:val="28"/>
          <w:szCs w:val="28"/>
        </w:rPr>
        <w:t>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5E4539">
        <w:rPr>
          <w:sz w:val="28"/>
          <w:szCs w:val="28"/>
        </w:rPr>
        <w:t xml:space="preserve"> заказчика.</w:t>
      </w:r>
    </w:p>
    <w:p w:rsidR="00796F8A" w:rsidRPr="005E4539" w:rsidRDefault="00796F8A" w:rsidP="00A62669">
      <w:pPr>
        <w:pStyle w:val="1"/>
        <w:spacing w:line="276" w:lineRule="auto"/>
        <w:ind w:firstLine="0"/>
        <w:rPr>
          <w:rFonts w:ascii="Times New Roman" w:hAnsi="Times New Roman"/>
          <w:bCs w:val="0"/>
          <w:sz w:val="28"/>
          <w:szCs w:val="28"/>
        </w:rPr>
      </w:pPr>
      <w:bookmarkStart w:id="19" w:name="_7._Порядок_заключения"/>
      <w:bookmarkEnd w:id="19"/>
    </w:p>
    <w:p w:rsidR="00D341DE" w:rsidRPr="005E4539" w:rsidRDefault="00151E7E"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9. </w:t>
      </w:r>
      <w:r w:rsidR="004418A4" w:rsidRPr="005E4539">
        <w:rPr>
          <w:rFonts w:ascii="Times New Roman" w:hAnsi="Times New Roman"/>
          <w:bCs w:val="0"/>
          <w:sz w:val="28"/>
          <w:szCs w:val="28"/>
        </w:rPr>
        <w:t>Порядок заключения договора</w:t>
      </w:r>
    </w:p>
    <w:p w:rsidR="00151E7E" w:rsidRPr="005E4539" w:rsidRDefault="00151E7E" w:rsidP="00A62669">
      <w:pPr>
        <w:pStyle w:val="aff"/>
        <w:spacing w:line="276" w:lineRule="auto"/>
      </w:pPr>
    </w:p>
    <w:p w:rsidR="009362C1" w:rsidRPr="003A4770" w:rsidRDefault="009362C1" w:rsidP="00A62669">
      <w:pPr>
        <w:spacing w:line="276" w:lineRule="auto"/>
        <w:ind w:firstLine="709"/>
        <w:jc w:val="both"/>
        <w:rPr>
          <w:szCs w:val="28"/>
        </w:rPr>
      </w:pPr>
      <w:r w:rsidRPr="005E4539">
        <w:rPr>
          <w:bCs/>
          <w:szCs w:val="28"/>
        </w:rPr>
        <w:t xml:space="preserve">9.1. </w:t>
      </w:r>
      <w:r w:rsidRPr="003A4770">
        <w:rPr>
          <w:bCs/>
          <w:szCs w:val="28"/>
        </w:rPr>
        <w:t xml:space="preserve">В течение 10 (десяти) рабочих дней со дня размещения на ЭТЗП протокола проведения Аукциона с победителем Аукциона заключается Договор купли-продажи объектов недвижимости </w:t>
      </w:r>
      <w:r w:rsidRPr="003A4770">
        <w:rPr>
          <w:szCs w:val="28"/>
        </w:rPr>
        <w:t xml:space="preserve">по прилагаемой  форме (приложение  </w:t>
      </w:r>
      <w:r w:rsidR="00B877FC" w:rsidRPr="003A4770">
        <w:rPr>
          <w:szCs w:val="28"/>
        </w:rPr>
        <w:t>№ 3 к Аукционной документации).</w:t>
      </w:r>
    </w:p>
    <w:p w:rsidR="0053558C" w:rsidRPr="005E4539" w:rsidRDefault="0053558C" w:rsidP="0053558C">
      <w:pPr>
        <w:pStyle w:val="aff"/>
        <w:ind w:left="0" w:firstLine="708"/>
        <w:jc w:val="both"/>
        <w:rPr>
          <w:sz w:val="28"/>
          <w:szCs w:val="28"/>
        </w:rPr>
      </w:pPr>
      <w:proofErr w:type="gramStart"/>
      <w:r w:rsidRPr="005E4539">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53558C" w:rsidRPr="005E4539" w:rsidRDefault="0053558C" w:rsidP="0053558C">
      <w:pPr>
        <w:pStyle w:val="aff"/>
        <w:ind w:left="0" w:firstLine="708"/>
        <w:jc w:val="both"/>
        <w:rPr>
          <w:sz w:val="28"/>
          <w:szCs w:val="28"/>
        </w:rPr>
      </w:pPr>
      <w:proofErr w:type="gramStart"/>
      <w:r w:rsidRPr="005E4539">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 (в случае если принято решение о заключении договора</w:t>
      </w:r>
      <w:proofErr w:type="gramEnd"/>
      <w:r w:rsidRPr="005E4539">
        <w:rPr>
          <w:sz w:val="28"/>
          <w:szCs w:val="28"/>
        </w:rPr>
        <w:t xml:space="preserve"> </w:t>
      </w:r>
      <w:proofErr w:type="gramStart"/>
      <w:r w:rsidRPr="005E4539">
        <w:rPr>
          <w:sz w:val="28"/>
          <w:szCs w:val="28"/>
        </w:rPr>
        <w:t>с таким участником)) с учетом НДС и применяемой системы налогообложения.</w:t>
      </w:r>
      <w:proofErr w:type="gramEnd"/>
    </w:p>
    <w:p w:rsidR="00581FAB" w:rsidRPr="005E4539" w:rsidRDefault="009362C1" w:rsidP="00581FAB">
      <w:pPr>
        <w:spacing w:line="276" w:lineRule="auto"/>
        <w:ind w:firstLine="709"/>
        <w:jc w:val="both"/>
      </w:pPr>
      <w:r w:rsidRPr="005E4539">
        <w:t>Внесенный Претендентом, ставшим победителем, обеспечительный платеж</w:t>
      </w:r>
      <w:r w:rsidR="00581FAB" w:rsidRPr="005E4539">
        <w:t xml:space="preserve"> </w:t>
      </w:r>
      <w:r w:rsidR="00B62DFF" w:rsidRPr="005E4539">
        <w:t>засчитывается в порядке, определенном п. 2.1.8 настоящей документации</w:t>
      </w:r>
      <w:r w:rsidR="00581FAB" w:rsidRPr="005E4539">
        <w:t>.</w:t>
      </w:r>
    </w:p>
    <w:p w:rsidR="009362C1" w:rsidRPr="005E4539" w:rsidRDefault="009362C1" w:rsidP="00A62669">
      <w:pPr>
        <w:autoSpaceDE w:val="0"/>
        <w:autoSpaceDN w:val="0"/>
        <w:adjustRightInd w:val="0"/>
        <w:spacing w:line="276" w:lineRule="auto"/>
        <w:ind w:firstLine="709"/>
        <w:jc w:val="both"/>
        <w:rPr>
          <w:bCs/>
          <w:szCs w:val="28"/>
        </w:rPr>
      </w:pPr>
      <w:r w:rsidRPr="005E4539">
        <w:rPr>
          <w:bCs/>
          <w:szCs w:val="28"/>
        </w:rPr>
        <w:t xml:space="preserve">9.2. </w:t>
      </w:r>
      <w:r w:rsidR="0053558C" w:rsidRPr="005E4539">
        <w:rPr>
          <w:szCs w:val="28"/>
        </w:rPr>
        <w:t xml:space="preserve">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0053558C" w:rsidRPr="005E4539">
        <w:rPr>
          <w:szCs w:val="28"/>
        </w:rPr>
        <w:t>с даты получения</w:t>
      </w:r>
      <w:proofErr w:type="gramEnd"/>
      <w:r w:rsidR="0053558C" w:rsidRPr="005E4539">
        <w:rPr>
          <w:szCs w:val="28"/>
        </w:rPr>
        <w:t xml:space="preserve"> от Заказчика проекта договора.</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bCs/>
          <w:szCs w:val="28"/>
        </w:rPr>
        <w:t>9.3.</w:t>
      </w:r>
      <w:r w:rsidRPr="005E4539">
        <w:rPr>
          <w:szCs w:val="28"/>
        </w:rPr>
        <w:t xml:space="preserve"> </w:t>
      </w:r>
      <w:proofErr w:type="gramStart"/>
      <w:r w:rsidR="0053558C" w:rsidRPr="005E4539">
        <w:rPr>
          <w:szCs w:val="28"/>
        </w:rPr>
        <w:t xml:space="preserve">Победитель Аукциона (участник Аукциона, с которым заключается договор)  (юридическое лицо) до заключения Договора обязан предоставить </w:t>
      </w:r>
      <w:r w:rsidR="0053558C" w:rsidRPr="005E4539">
        <w:rPr>
          <w:szCs w:val="28"/>
        </w:rPr>
        <w:lastRenderedPageBreak/>
        <w:t>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0053558C" w:rsidRPr="005E4539">
        <w:rPr>
          <w:szCs w:val="28"/>
        </w:rPr>
        <w:t xml:space="preserve">, </w:t>
      </w:r>
      <w:proofErr w:type="gramStart"/>
      <w:r w:rsidR="0053558C" w:rsidRPr="005E4539">
        <w:rPr>
          <w:szCs w:val="28"/>
        </w:rPr>
        <w:t>зарегистрированных</w:t>
      </w:r>
      <w:proofErr w:type="gramEnd"/>
      <w:r w:rsidR="0053558C" w:rsidRPr="005E4539">
        <w:rPr>
          <w:szCs w:val="28"/>
        </w:rPr>
        <w:t xml:space="preserve"> в установленном порядке).</w:t>
      </w:r>
    </w:p>
    <w:p w:rsidR="009947DD" w:rsidRPr="005E4539" w:rsidRDefault="009362C1" w:rsidP="009947DD">
      <w:pPr>
        <w:spacing w:line="276" w:lineRule="auto"/>
        <w:ind w:firstLine="709"/>
        <w:rPr>
          <w:szCs w:val="28"/>
        </w:rPr>
      </w:pPr>
      <w:r w:rsidRPr="005E4539">
        <w:rPr>
          <w:szCs w:val="28"/>
        </w:rPr>
        <w:t xml:space="preserve">9.4. </w:t>
      </w:r>
      <w:proofErr w:type="gramStart"/>
      <w:r w:rsidR="009947DD" w:rsidRPr="005E4539">
        <w:rPr>
          <w:szCs w:val="28"/>
        </w:rPr>
        <w:t>В срок, предусмотренный для заключения Договора, заказчик вправе отказаться от заключения Договора в одностороннем внесудебном порядке отказаться от исполнения Договора полностью и признать уклонившимся от заключения договора победителя Аукциона (участника Аукциона, с которым заключается договор) в случае установления его несоответствия требованиям аукционной документации или в связи с предоставлением им недостоверной информации о своем соответствии таким требованиям.</w:t>
      </w:r>
      <w:proofErr w:type="gramEnd"/>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9947DD" w:rsidRPr="005E4539" w:rsidRDefault="009362C1" w:rsidP="009947DD">
      <w:pPr>
        <w:spacing w:line="276" w:lineRule="auto"/>
        <w:ind w:firstLine="709"/>
        <w:jc w:val="both"/>
        <w:rPr>
          <w:szCs w:val="28"/>
        </w:rPr>
      </w:pPr>
      <w:r w:rsidRPr="005E4539">
        <w:rPr>
          <w:szCs w:val="28"/>
        </w:rPr>
        <w:t xml:space="preserve">9.5. </w:t>
      </w:r>
      <w:r w:rsidR="009947DD" w:rsidRPr="005E4539">
        <w:rPr>
          <w:szCs w:val="28"/>
        </w:rPr>
        <w:t xml:space="preserve">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362C1" w:rsidRPr="005E4539" w:rsidRDefault="009947DD" w:rsidP="009947DD">
      <w:pPr>
        <w:widowControl w:val="0"/>
        <w:autoSpaceDE w:val="0"/>
        <w:autoSpaceDN w:val="0"/>
        <w:adjustRightInd w:val="0"/>
        <w:spacing w:line="276" w:lineRule="auto"/>
        <w:ind w:firstLine="709"/>
        <w:jc w:val="both"/>
        <w:rPr>
          <w:szCs w:val="28"/>
        </w:rPr>
      </w:pPr>
      <w:r w:rsidRPr="005E4539">
        <w:rPr>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383AE0" w:rsidRPr="005E4539" w:rsidRDefault="00383AE0" w:rsidP="009F2811">
      <w:pPr>
        <w:autoSpaceDE w:val="0"/>
        <w:autoSpaceDN w:val="0"/>
        <w:adjustRightInd w:val="0"/>
        <w:spacing w:line="276" w:lineRule="auto"/>
        <w:ind w:left="708" w:firstLine="1"/>
        <w:jc w:val="right"/>
        <w:rPr>
          <w:bCs/>
          <w:sz w:val="24"/>
        </w:rPr>
      </w:pPr>
      <w:r w:rsidRPr="005E4539">
        <w:rPr>
          <w:bCs/>
          <w:szCs w:val="28"/>
        </w:rPr>
        <w:br w:type="page"/>
      </w:r>
      <w:r w:rsidRPr="005E4539">
        <w:rPr>
          <w:bCs/>
          <w:sz w:val="24"/>
        </w:rPr>
        <w:lastRenderedPageBreak/>
        <w:t>Приложени</w:t>
      </w:r>
      <w:r w:rsidR="00157606" w:rsidRPr="005E4539">
        <w:rPr>
          <w:bCs/>
          <w:sz w:val="24"/>
        </w:rPr>
        <w:t>е</w:t>
      </w:r>
      <w:r w:rsidRPr="005E4539">
        <w:rPr>
          <w:bCs/>
          <w:sz w:val="24"/>
        </w:rPr>
        <w:t xml:space="preserve"> № </w:t>
      </w:r>
      <w:r w:rsidR="0083537A" w:rsidRPr="005E4539">
        <w:rPr>
          <w:bCs/>
          <w:sz w:val="24"/>
        </w:rPr>
        <w:t>1</w:t>
      </w:r>
      <w:r w:rsidRPr="005E4539">
        <w:rPr>
          <w:bCs/>
          <w:sz w:val="24"/>
        </w:rPr>
        <w:t xml:space="preserve"> </w:t>
      </w:r>
    </w:p>
    <w:p w:rsidR="00383AE0" w:rsidRPr="005E4539" w:rsidRDefault="00383AE0" w:rsidP="00A62669">
      <w:pPr>
        <w:autoSpaceDE w:val="0"/>
        <w:autoSpaceDN w:val="0"/>
        <w:adjustRightInd w:val="0"/>
        <w:spacing w:line="276" w:lineRule="auto"/>
        <w:ind w:firstLine="709"/>
        <w:jc w:val="right"/>
        <w:rPr>
          <w:bCs/>
          <w:sz w:val="24"/>
        </w:rPr>
      </w:pPr>
      <w:r w:rsidRPr="005E4539">
        <w:rPr>
          <w:bCs/>
          <w:sz w:val="24"/>
        </w:rPr>
        <w:t>к аукционной документации</w:t>
      </w:r>
    </w:p>
    <w:p w:rsidR="00A62669" w:rsidRPr="005E4539" w:rsidRDefault="00A62669" w:rsidP="00A62669">
      <w:pPr>
        <w:autoSpaceDE w:val="0"/>
        <w:autoSpaceDN w:val="0"/>
        <w:adjustRightInd w:val="0"/>
        <w:spacing w:line="276" w:lineRule="auto"/>
        <w:ind w:firstLine="709"/>
        <w:jc w:val="center"/>
        <w:rPr>
          <w:b/>
          <w:bCs/>
          <w:szCs w:val="28"/>
        </w:rPr>
      </w:pPr>
    </w:p>
    <w:p w:rsidR="006501F5" w:rsidRPr="005E4539" w:rsidRDefault="006501F5" w:rsidP="006501F5">
      <w:pPr>
        <w:autoSpaceDE w:val="0"/>
        <w:autoSpaceDN w:val="0"/>
        <w:adjustRightInd w:val="0"/>
        <w:spacing w:line="276" w:lineRule="auto"/>
        <w:ind w:firstLine="709"/>
        <w:jc w:val="center"/>
        <w:rPr>
          <w:b/>
          <w:bCs/>
          <w:szCs w:val="28"/>
        </w:rPr>
      </w:pPr>
      <w:r w:rsidRPr="005E4539">
        <w:rPr>
          <w:b/>
          <w:bCs/>
          <w:szCs w:val="28"/>
        </w:rPr>
        <w:t>Техническое описание</w:t>
      </w:r>
    </w:p>
    <w:p w:rsidR="006501F5" w:rsidRPr="005E4539" w:rsidRDefault="006501F5" w:rsidP="006501F5">
      <w:pPr>
        <w:autoSpaceDE w:val="0"/>
        <w:autoSpaceDN w:val="0"/>
        <w:adjustRightInd w:val="0"/>
        <w:spacing w:line="276" w:lineRule="auto"/>
        <w:ind w:firstLine="709"/>
        <w:jc w:val="center"/>
        <w:rPr>
          <w:b/>
          <w:bCs/>
          <w:szCs w:val="28"/>
        </w:rPr>
      </w:pPr>
    </w:p>
    <w:p w:rsidR="006501F5" w:rsidRPr="002F3A7F" w:rsidRDefault="006501F5" w:rsidP="006501F5">
      <w:pPr>
        <w:autoSpaceDE w:val="0"/>
        <w:autoSpaceDN w:val="0"/>
        <w:adjustRightInd w:val="0"/>
        <w:spacing w:line="276" w:lineRule="auto"/>
        <w:ind w:firstLine="709"/>
        <w:jc w:val="both"/>
        <w:rPr>
          <w:rStyle w:val="FontStyle28"/>
          <w:sz w:val="28"/>
          <w:szCs w:val="28"/>
        </w:rPr>
      </w:pPr>
      <w:r w:rsidRPr="005E4539">
        <w:rPr>
          <w:rStyle w:val="FontStyle28"/>
          <w:sz w:val="28"/>
          <w:szCs w:val="28"/>
        </w:rPr>
        <w:t xml:space="preserve">1. </w:t>
      </w:r>
      <w:r w:rsidRPr="002F3A7F">
        <w:rPr>
          <w:rStyle w:val="FontStyle28"/>
          <w:sz w:val="28"/>
          <w:szCs w:val="28"/>
        </w:rPr>
        <w:t xml:space="preserve">Предмет сделки: Отчуждение по договору купли-продажи </w:t>
      </w:r>
      <w:r w:rsidR="00BD11BC" w:rsidRPr="002F3A7F">
        <w:rPr>
          <w:rStyle w:val="FontStyle28"/>
          <w:sz w:val="28"/>
          <w:szCs w:val="28"/>
        </w:rPr>
        <w:t>результатов строительно-монтажных работ в виде незавершенн</w:t>
      </w:r>
      <w:r w:rsidR="003A4770" w:rsidRPr="002F3A7F">
        <w:rPr>
          <w:rStyle w:val="FontStyle28"/>
          <w:sz w:val="28"/>
          <w:szCs w:val="28"/>
        </w:rPr>
        <w:t>ых</w:t>
      </w:r>
      <w:r w:rsidRPr="002F3A7F">
        <w:rPr>
          <w:rStyle w:val="FontStyle28"/>
          <w:sz w:val="28"/>
          <w:szCs w:val="28"/>
        </w:rPr>
        <w:t xml:space="preserve"> строительством объектов, а именно многоквартирных жилых домов</w:t>
      </w:r>
      <w:r w:rsidR="003A4770" w:rsidRPr="002F3A7F">
        <w:rPr>
          <w:rStyle w:val="FontStyle28"/>
          <w:sz w:val="28"/>
          <w:szCs w:val="28"/>
        </w:rPr>
        <w:t xml:space="preserve"> и подпорных стен</w:t>
      </w:r>
      <w:r w:rsidRPr="002F3A7F">
        <w:rPr>
          <w:rStyle w:val="FontStyle28"/>
          <w:sz w:val="28"/>
          <w:szCs w:val="28"/>
        </w:rPr>
        <w:t xml:space="preserve"> (далее – объект НЗС).</w:t>
      </w:r>
    </w:p>
    <w:p w:rsidR="006501F5" w:rsidRPr="005E4539" w:rsidRDefault="006501F5" w:rsidP="006501F5">
      <w:pPr>
        <w:spacing w:line="276" w:lineRule="auto"/>
        <w:ind w:firstLine="708"/>
        <w:jc w:val="both"/>
        <w:rPr>
          <w:szCs w:val="28"/>
        </w:rPr>
      </w:pPr>
      <w:r w:rsidRPr="005E4539">
        <w:rPr>
          <w:rStyle w:val="FontStyle28"/>
          <w:sz w:val="28"/>
          <w:szCs w:val="28"/>
        </w:rPr>
        <w:t>2. Адрес объектов:</w:t>
      </w:r>
      <w:r w:rsidRPr="005E4539">
        <w:rPr>
          <w:szCs w:val="28"/>
        </w:rPr>
        <w:t xml:space="preserve"> Краснодарский край, г. Сочи, Хостинский район, с. </w:t>
      </w:r>
      <w:proofErr w:type="gramStart"/>
      <w:r w:rsidRPr="005E4539">
        <w:rPr>
          <w:szCs w:val="28"/>
        </w:rPr>
        <w:t>Раздольное</w:t>
      </w:r>
      <w:proofErr w:type="gramEnd"/>
      <w:r w:rsidRPr="005E4539">
        <w:rPr>
          <w:szCs w:val="28"/>
        </w:rPr>
        <w:t xml:space="preserve">, ул. Тепличная. </w:t>
      </w:r>
    </w:p>
    <w:p w:rsidR="006501F5" w:rsidRPr="003740FF" w:rsidRDefault="006501F5" w:rsidP="006501F5">
      <w:pPr>
        <w:autoSpaceDE w:val="0"/>
        <w:autoSpaceDN w:val="0"/>
        <w:adjustRightInd w:val="0"/>
        <w:spacing w:line="276" w:lineRule="auto"/>
        <w:ind w:firstLine="709"/>
        <w:jc w:val="both"/>
        <w:rPr>
          <w:rStyle w:val="FontStyle28"/>
          <w:sz w:val="28"/>
          <w:szCs w:val="28"/>
        </w:rPr>
      </w:pPr>
      <w:r w:rsidRPr="005E4539">
        <w:rPr>
          <w:rStyle w:val="FontStyle28"/>
          <w:sz w:val="28"/>
          <w:szCs w:val="28"/>
        </w:rPr>
        <w:t xml:space="preserve">3. </w:t>
      </w:r>
      <w:r w:rsidRPr="003740FF">
        <w:rPr>
          <w:rStyle w:val="FontStyle28"/>
          <w:sz w:val="28"/>
          <w:szCs w:val="28"/>
        </w:rPr>
        <w:t>Характеристика объектов:</w:t>
      </w:r>
    </w:p>
    <w:p w:rsidR="003740FF" w:rsidRPr="003740FF" w:rsidRDefault="006501F5" w:rsidP="006646DF">
      <w:pPr>
        <w:pStyle w:val="Default"/>
        <w:ind w:firstLine="708"/>
        <w:jc w:val="both"/>
        <w:rPr>
          <w:rFonts w:ascii="Times New Roman" w:hAnsi="Times New Roman" w:cs="Times New Roman"/>
          <w:sz w:val="28"/>
          <w:szCs w:val="28"/>
        </w:rPr>
      </w:pPr>
      <w:r w:rsidRPr="003740FF">
        <w:rPr>
          <w:rFonts w:ascii="Times New Roman" w:hAnsi="Times New Roman" w:cs="Times New Roman"/>
          <w:sz w:val="28"/>
          <w:szCs w:val="28"/>
        </w:rPr>
        <w:t>Проектом</w:t>
      </w:r>
      <w:r w:rsidR="006646DF">
        <w:rPr>
          <w:rFonts w:ascii="Times New Roman" w:hAnsi="Times New Roman" w:cs="Times New Roman"/>
          <w:sz w:val="28"/>
          <w:szCs w:val="28"/>
        </w:rPr>
        <w:t xml:space="preserve">, </w:t>
      </w:r>
      <w:r w:rsidR="006646DF" w:rsidRPr="006646DF">
        <w:rPr>
          <w:rFonts w:ascii="Times New Roman" w:hAnsi="Times New Roman" w:cs="Times New Roman"/>
          <w:sz w:val="28"/>
          <w:szCs w:val="28"/>
          <w:u w:val="single"/>
        </w:rPr>
        <w:t>не получившим</w:t>
      </w:r>
      <w:r w:rsidR="006646DF">
        <w:rPr>
          <w:rFonts w:ascii="Times New Roman" w:hAnsi="Times New Roman" w:cs="Times New Roman"/>
          <w:sz w:val="28"/>
          <w:szCs w:val="28"/>
        </w:rPr>
        <w:t xml:space="preserve"> положительного заключения ФАУ «</w:t>
      </w:r>
      <w:proofErr w:type="spellStart"/>
      <w:r w:rsidR="006646DF">
        <w:rPr>
          <w:rFonts w:ascii="Times New Roman" w:hAnsi="Times New Roman" w:cs="Times New Roman"/>
          <w:sz w:val="28"/>
          <w:szCs w:val="28"/>
        </w:rPr>
        <w:t>Главгосэкспертиза</w:t>
      </w:r>
      <w:proofErr w:type="spellEnd"/>
      <w:r w:rsidR="006646DF">
        <w:rPr>
          <w:rFonts w:ascii="Times New Roman" w:hAnsi="Times New Roman" w:cs="Times New Roman"/>
          <w:sz w:val="28"/>
          <w:szCs w:val="28"/>
        </w:rPr>
        <w:t xml:space="preserve"> </w:t>
      </w:r>
      <w:proofErr w:type="spellStart"/>
      <w:r w:rsidR="006646DF">
        <w:rPr>
          <w:rFonts w:ascii="Times New Roman" w:hAnsi="Times New Roman" w:cs="Times New Roman"/>
          <w:sz w:val="28"/>
          <w:szCs w:val="28"/>
        </w:rPr>
        <w:t>Россиии</w:t>
      </w:r>
      <w:proofErr w:type="spellEnd"/>
      <w:r w:rsidR="006646DF">
        <w:rPr>
          <w:rFonts w:ascii="Times New Roman" w:hAnsi="Times New Roman" w:cs="Times New Roman"/>
          <w:sz w:val="28"/>
          <w:szCs w:val="28"/>
        </w:rPr>
        <w:t>»,</w:t>
      </w:r>
      <w:r w:rsidRPr="003740FF">
        <w:rPr>
          <w:rFonts w:ascii="Times New Roman" w:hAnsi="Times New Roman" w:cs="Times New Roman"/>
          <w:sz w:val="28"/>
          <w:szCs w:val="28"/>
        </w:rPr>
        <w:t xml:space="preserve"> пр</w:t>
      </w:r>
      <w:r w:rsidR="00BD11BC" w:rsidRPr="003740FF">
        <w:rPr>
          <w:rFonts w:ascii="Times New Roman" w:hAnsi="Times New Roman" w:cs="Times New Roman"/>
          <w:sz w:val="28"/>
          <w:szCs w:val="28"/>
        </w:rPr>
        <w:t>едусмотрено возведение 6</w:t>
      </w:r>
      <w:r w:rsidRPr="003740FF">
        <w:rPr>
          <w:rFonts w:ascii="Times New Roman" w:hAnsi="Times New Roman" w:cs="Times New Roman"/>
          <w:sz w:val="28"/>
          <w:szCs w:val="28"/>
        </w:rPr>
        <w:t>-</w:t>
      </w:r>
      <w:r w:rsidR="00BD11BC" w:rsidRPr="003740FF">
        <w:rPr>
          <w:rFonts w:ascii="Times New Roman" w:hAnsi="Times New Roman" w:cs="Times New Roman"/>
          <w:sz w:val="28"/>
          <w:szCs w:val="28"/>
        </w:rPr>
        <w:t>т</w:t>
      </w:r>
      <w:r w:rsidRPr="003740FF">
        <w:rPr>
          <w:rFonts w:ascii="Times New Roman" w:hAnsi="Times New Roman" w:cs="Times New Roman"/>
          <w:sz w:val="28"/>
          <w:szCs w:val="28"/>
        </w:rPr>
        <w:t xml:space="preserve">и  монолитных жилых зданий расположенных на  земельных участках, общей площадью </w:t>
      </w:r>
      <w:r w:rsidR="00BD11BC" w:rsidRPr="003740FF">
        <w:rPr>
          <w:rFonts w:ascii="Times New Roman" w:hAnsi="Times New Roman" w:cs="Times New Roman"/>
          <w:sz w:val="28"/>
          <w:szCs w:val="28"/>
        </w:rPr>
        <w:t>51 206</w:t>
      </w:r>
      <w:r w:rsidRPr="003740FF">
        <w:rPr>
          <w:rFonts w:ascii="Times New Roman" w:hAnsi="Times New Roman" w:cs="Times New Roman"/>
          <w:sz w:val="28"/>
          <w:szCs w:val="28"/>
        </w:rPr>
        <w:t xml:space="preserve"> кв. м.</w:t>
      </w:r>
    </w:p>
    <w:p w:rsidR="006501F5" w:rsidRPr="003740FF" w:rsidRDefault="006501F5" w:rsidP="006646DF">
      <w:pPr>
        <w:widowControl w:val="0"/>
        <w:ind w:firstLine="708"/>
        <w:jc w:val="both"/>
        <w:rPr>
          <w:szCs w:val="28"/>
        </w:rPr>
      </w:pPr>
      <w:r w:rsidRPr="003740FF">
        <w:rPr>
          <w:szCs w:val="28"/>
        </w:rPr>
        <w:t xml:space="preserve">Общая площадь </w:t>
      </w:r>
      <w:r w:rsidR="003962C9">
        <w:rPr>
          <w:szCs w:val="28"/>
        </w:rPr>
        <w:t xml:space="preserve">жилых </w:t>
      </w:r>
      <w:r w:rsidRPr="003740FF">
        <w:rPr>
          <w:szCs w:val="28"/>
        </w:rPr>
        <w:t xml:space="preserve">зданий </w:t>
      </w:r>
      <w:r w:rsidR="003740FF" w:rsidRPr="003740FF">
        <w:rPr>
          <w:szCs w:val="28"/>
        </w:rPr>
        <w:t xml:space="preserve">81 664,22 </w:t>
      </w:r>
      <w:r w:rsidRPr="003740FF">
        <w:rPr>
          <w:szCs w:val="28"/>
        </w:rPr>
        <w:t xml:space="preserve"> кв. м</w:t>
      </w:r>
      <w:r w:rsidR="003740FF" w:rsidRPr="003740FF">
        <w:rPr>
          <w:szCs w:val="28"/>
        </w:rPr>
        <w:t>, в том числе квартир (с учетом</w:t>
      </w:r>
      <w:r w:rsidRPr="003740FF">
        <w:rPr>
          <w:szCs w:val="28"/>
        </w:rPr>
        <w:t xml:space="preserve"> балконов и лоджий) </w:t>
      </w:r>
      <w:r w:rsidR="003740FF" w:rsidRPr="003740FF">
        <w:rPr>
          <w:szCs w:val="28"/>
        </w:rPr>
        <w:t>51 000,70</w:t>
      </w:r>
      <w:r w:rsidR="006646DF">
        <w:rPr>
          <w:szCs w:val="28"/>
        </w:rPr>
        <w:t xml:space="preserve"> кв. м.</w:t>
      </w:r>
    </w:p>
    <w:p w:rsidR="006501F5" w:rsidRPr="003740FF" w:rsidRDefault="003740FF" w:rsidP="006646DF">
      <w:pPr>
        <w:widowControl w:val="0"/>
        <w:ind w:firstLine="708"/>
        <w:jc w:val="both"/>
        <w:rPr>
          <w:szCs w:val="28"/>
        </w:rPr>
      </w:pPr>
      <w:r w:rsidRPr="003740FF">
        <w:rPr>
          <w:szCs w:val="28"/>
        </w:rPr>
        <w:t>Количество квартир 948</w:t>
      </w:r>
      <w:r w:rsidR="006501F5" w:rsidRPr="003740FF">
        <w:rPr>
          <w:szCs w:val="28"/>
        </w:rPr>
        <w:t xml:space="preserve"> шт., в том числе: 1-комнатные – </w:t>
      </w:r>
      <w:r w:rsidRPr="003740FF">
        <w:rPr>
          <w:szCs w:val="28"/>
        </w:rPr>
        <w:t>464 шт., 2-комнатные – 340</w:t>
      </w:r>
      <w:r w:rsidR="006501F5" w:rsidRPr="003740FF">
        <w:rPr>
          <w:szCs w:val="28"/>
        </w:rPr>
        <w:t xml:space="preserve"> шт., 3-комнатные – </w:t>
      </w:r>
      <w:r w:rsidRPr="003740FF">
        <w:rPr>
          <w:szCs w:val="28"/>
        </w:rPr>
        <w:t>144</w:t>
      </w:r>
      <w:r w:rsidR="006501F5" w:rsidRPr="003740FF">
        <w:rPr>
          <w:szCs w:val="28"/>
        </w:rPr>
        <w:t xml:space="preserve">  шт.</w:t>
      </w:r>
    </w:p>
    <w:p w:rsidR="006501F5" w:rsidRPr="003740FF" w:rsidRDefault="006501F5" w:rsidP="006646DF">
      <w:pPr>
        <w:widowControl w:val="0"/>
        <w:jc w:val="both"/>
        <w:rPr>
          <w:szCs w:val="28"/>
        </w:rPr>
      </w:pPr>
      <w:r w:rsidRPr="003740FF">
        <w:rPr>
          <w:szCs w:val="28"/>
        </w:rPr>
        <w:tab/>
        <w:t>На объекте работы не ведутся с 2013 года. Строительная готовность зданий и сооружений, согласно данным када</w:t>
      </w:r>
      <w:r w:rsidR="00BD11BC" w:rsidRPr="003740FF">
        <w:rPr>
          <w:szCs w:val="28"/>
        </w:rPr>
        <w:t xml:space="preserve">стрового инженера, составляет </w:t>
      </w:r>
      <w:r w:rsidR="003962C9" w:rsidRPr="003962C9">
        <w:rPr>
          <w:color w:val="000000" w:themeColor="text1"/>
          <w:szCs w:val="28"/>
        </w:rPr>
        <w:t>7</w:t>
      </w:r>
      <w:r w:rsidRPr="003962C9">
        <w:rPr>
          <w:color w:val="000000" w:themeColor="text1"/>
          <w:szCs w:val="28"/>
        </w:rPr>
        <w:t xml:space="preserve">% </w:t>
      </w:r>
      <w:r w:rsidRPr="003740FF">
        <w:rPr>
          <w:szCs w:val="28"/>
        </w:rPr>
        <w:t>от общего набора работ по уст</w:t>
      </w:r>
      <w:r w:rsidR="006646DF">
        <w:rPr>
          <w:szCs w:val="28"/>
        </w:rPr>
        <w:t>ройству монолитных конструкций.</w:t>
      </w:r>
    </w:p>
    <w:p w:rsidR="006501F5" w:rsidRPr="005E4539" w:rsidRDefault="006501F5" w:rsidP="006646DF">
      <w:pPr>
        <w:widowControl w:val="0"/>
        <w:ind w:firstLine="708"/>
        <w:jc w:val="both"/>
        <w:rPr>
          <w:szCs w:val="28"/>
        </w:rPr>
      </w:pPr>
      <w:r w:rsidRPr="003740FF">
        <w:rPr>
          <w:szCs w:val="28"/>
        </w:rPr>
        <w:t>Объекты не</w:t>
      </w:r>
      <w:r w:rsidR="00F74900">
        <w:rPr>
          <w:szCs w:val="28"/>
        </w:rPr>
        <w:t xml:space="preserve"> завершены строительством, не</w:t>
      </w:r>
      <w:r w:rsidRPr="003740FF">
        <w:rPr>
          <w:szCs w:val="28"/>
        </w:rPr>
        <w:t xml:space="preserve"> подключены к инженерным сетям, отсутствует благоустройство территории и социальная инфраструктура</w:t>
      </w:r>
      <w:r w:rsidR="006646DF">
        <w:rPr>
          <w:szCs w:val="28"/>
        </w:rPr>
        <w:t>, а также государственная регистрация права собственности</w:t>
      </w:r>
      <w:r w:rsidR="002C1D15">
        <w:rPr>
          <w:szCs w:val="28"/>
        </w:rPr>
        <w:t xml:space="preserve"> на имущество</w:t>
      </w:r>
      <w:r w:rsidRPr="005E4539">
        <w:rPr>
          <w:szCs w:val="28"/>
        </w:rPr>
        <w:t>.</w:t>
      </w:r>
    </w:p>
    <w:p w:rsidR="006501F5" w:rsidRPr="005E4539" w:rsidRDefault="006501F5" w:rsidP="006646DF">
      <w:pPr>
        <w:widowControl w:val="0"/>
        <w:ind w:firstLine="708"/>
        <w:jc w:val="both"/>
        <w:rPr>
          <w:szCs w:val="28"/>
        </w:rPr>
      </w:pPr>
      <w:r w:rsidRPr="005E4539">
        <w:rPr>
          <w:szCs w:val="28"/>
        </w:rPr>
        <w:t xml:space="preserve">Многоквартирный жилой комплекс состоит из </w:t>
      </w:r>
      <w:r w:rsidR="00BD11BC">
        <w:rPr>
          <w:szCs w:val="28"/>
        </w:rPr>
        <w:t>одной очереди</w:t>
      </w:r>
      <w:r w:rsidR="006646DF">
        <w:rPr>
          <w:szCs w:val="28"/>
        </w:rPr>
        <w:t xml:space="preserve"> </w:t>
      </w:r>
      <w:r w:rsidRPr="005E4539">
        <w:rPr>
          <w:szCs w:val="28"/>
        </w:rPr>
        <w:t>и</w:t>
      </w:r>
      <w:r w:rsidR="00BD11BC">
        <w:rPr>
          <w:szCs w:val="28"/>
        </w:rPr>
        <w:t xml:space="preserve"> 1  пускового комплекса</w:t>
      </w:r>
      <w:r w:rsidR="00BF3186">
        <w:rPr>
          <w:szCs w:val="28"/>
        </w:rPr>
        <w:t xml:space="preserve"> и противооползневых сооружений</w:t>
      </w:r>
      <w:r w:rsidRPr="005E4539">
        <w:rPr>
          <w:szCs w:val="28"/>
        </w:rPr>
        <w:t xml:space="preserve"> (см. таблицу далее):</w:t>
      </w:r>
    </w:p>
    <w:p w:rsidR="006501F5" w:rsidRPr="002C1D15" w:rsidRDefault="006501F5" w:rsidP="006501F5">
      <w:pPr>
        <w:widowControl w:val="0"/>
        <w:ind w:firstLine="708"/>
        <w:jc w:val="both"/>
        <w:rPr>
          <w:szCs w:val="28"/>
        </w:rPr>
      </w:pPr>
      <w:r w:rsidRPr="002C1D15">
        <w:rPr>
          <w:szCs w:val="28"/>
        </w:rPr>
        <w:t>Объекты данной строител</w:t>
      </w:r>
      <w:r w:rsidR="00BD11BC" w:rsidRPr="002C1D15">
        <w:rPr>
          <w:szCs w:val="28"/>
        </w:rPr>
        <w:t>ьной площадки располагаются на 3</w:t>
      </w:r>
      <w:r w:rsidR="006646DF" w:rsidRPr="002C1D15">
        <w:rPr>
          <w:szCs w:val="28"/>
        </w:rPr>
        <w:t xml:space="preserve"> (трех)</w:t>
      </w:r>
      <w:r w:rsidRPr="002C1D15">
        <w:rPr>
          <w:szCs w:val="28"/>
        </w:rPr>
        <w:t xml:space="preserve"> земельных участках, находящихся в аренде у Продавца.</w:t>
      </w:r>
    </w:p>
    <w:p w:rsidR="002F3A7F" w:rsidRDefault="002F3A7F" w:rsidP="006501F5">
      <w:pPr>
        <w:widowControl w:val="0"/>
        <w:ind w:firstLine="708"/>
        <w:jc w:val="both"/>
        <w:rPr>
          <w:szCs w:val="28"/>
        </w:rPr>
      </w:pPr>
    </w:p>
    <w:p w:rsidR="006501F5" w:rsidRPr="005E4539" w:rsidRDefault="006501F5" w:rsidP="006501F5">
      <w:pPr>
        <w:widowControl w:val="0"/>
        <w:ind w:firstLine="708"/>
        <w:jc w:val="both"/>
        <w:rPr>
          <w:szCs w:val="28"/>
        </w:rPr>
      </w:pPr>
      <w:proofErr w:type="gramStart"/>
      <w:r w:rsidRPr="005E4539">
        <w:rPr>
          <w:szCs w:val="28"/>
        </w:rPr>
        <w:t xml:space="preserve">Право </w:t>
      </w:r>
      <w:r w:rsidR="00BD11BC" w:rsidRPr="00BD11BC">
        <w:rPr>
          <w:color w:val="000000"/>
          <w:szCs w:val="28"/>
        </w:rPr>
        <w:t>собственности Продавца на результаты строительно-монтажных работ в виде незавершенного строительством объекта</w:t>
      </w:r>
      <w:r w:rsidR="002C1D15">
        <w:rPr>
          <w:color w:val="000000"/>
          <w:szCs w:val="28"/>
        </w:rPr>
        <w:t xml:space="preserve"> не имеет государственной регистрации и</w:t>
      </w:r>
      <w:r w:rsidR="00BD11BC" w:rsidRPr="00BD11BC">
        <w:rPr>
          <w:color w:val="000000"/>
          <w:szCs w:val="28"/>
        </w:rPr>
        <w:t xml:space="preserve"> возникло на основании акта приема-передачи результатов выполненных строительно-монтажных работ к дополнительного соглашению №8 к от 01.07.2014  к договору подряда от 07.06.2011 № 05-1/1-2764, в соответствии с поручением Правительства РФ от 23.04.15 г. №ДК-П9-2891.</w:t>
      </w:r>
      <w:proofErr w:type="gramEnd"/>
    </w:p>
    <w:p w:rsidR="009F2811" w:rsidRPr="005E4539" w:rsidRDefault="009F2811" w:rsidP="006501F5">
      <w:pPr>
        <w:widowControl w:val="0"/>
        <w:ind w:firstLine="708"/>
        <w:jc w:val="both"/>
      </w:pPr>
    </w:p>
    <w:p w:rsidR="009F2811" w:rsidRPr="005E4539" w:rsidRDefault="009F2811" w:rsidP="006501F5">
      <w:pPr>
        <w:widowControl w:val="0"/>
        <w:ind w:firstLine="708"/>
        <w:jc w:val="both"/>
        <w:sectPr w:rsidR="009F2811" w:rsidRPr="005E4539" w:rsidSect="00FC0F4D">
          <w:headerReference w:type="even" r:id="rId24"/>
          <w:headerReference w:type="default" r:id="rId25"/>
          <w:footerReference w:type="even" r:id="rId26"/>
          <w:pgSz w:w="11906" w:h="16838"/>
          <w:pgMar w:top="993" w:right="991" w:bottom="1135" w:left="1304" w:header="525" w:footer="709" w:gutter="0"/>
          <w:cols w:space="708"/>
          <w:titlePg/>
          <w:docGrid w:linePitch="360"/>
        </w:sectPr>
      </w:pPr>
    </w:p>
    <w:p w:rsidR="006501F5" w:rsidRPr="005E4539" w:rsidRDefault="006501F5" w:rsidP="006501F5">
      <w:pPr>
        <w:widowControl w:val="0"/>
        <w:ind w:firstLine="708"/>
        <w:jc w:val="both"/>
      </w:pPr>
      <w:r w:rsidRPr="005E4539">
        <w:lastRenderedPageBreak/>
        <w:t>Данные по объектам:</w:t>
      </w:r>
    </w:p>
    <w:tbl>
      <w:tblPr>
        <w:tblW w:w="9513" w:type="dxa"/>
        <w:tblInd w:w="93" w:type="dxa"/>
        <w:tblLook w:val="04A0" w:firstRow="1" w:lastRow="0" w:firstColumn="1" w:lastColumn="0" w:noHBand="0" w:noVBand="1"/>
      </w:tblPr>
      <w:tblGrid>
        <w:gridCol w:w="2029"/>
        <w:gridCol w:w="948"/>
        <w:gridCol w:w="2409"/>
        <w:gridCol w:w="2268"/>
        <w:gridCol w:w="1859"/>
      </w:tblGrid>
      <w:tr w:rsidR="006501F5" w:rsidRPr="005E4539" w:rsidTr="00D514FA">
        <w:trPr>
          <w:trHeight w:val="495"/>
        </w:trPr>
        <w:tc>
          <w:tcPr>
            <w:tcW w:w="20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 площадки, согласно проекту</w:t>
            </w:r>
          </w:p>
        </w:tc>
        <w:tc>
          <w:tcPr>
            <w:tcW w:w="94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 дома по проекту</w:t>
            </w:r>
          </w:p>
        </w:tc>
        <w:tc>
          <w:tcPr>
            <w:tcW w:w="240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Кадастровый номер объекта НЗС</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Кадастровый номер участка, на котором расположен объект НЗС</w:t>
            </w:r>
          </w:p>
        </w:tc>
        <w:tc>
          <w:tcPr>
            <w:tcW w:w="1859" w:type="dxa"/>
            <w:tcBorders>
              <w:top w:val="single" w:sz="8" w:space="0" w:color="auto"/>
              <w:left w:val="nil"/>
              <w:bottom w:val="nil"/>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p>
        </w:tc>
      </w:tr>
      <w:tr w:rsidR="006501F5" w:rsidRPr="005E4539" w:rsidTr="00D514FA">
        <w:trPr>
          <w:trHeight w:val="1035"/>
        </w:trPr>
        <w:tc>
          <w:tcPr>
            <w:tcW w:w="2029" w:type="dxa"/>
            <w:vMerge/>
            <w:tcBorders>
              <w:top w:val="single" w:sz="8" w:space="0" w:color="auto"/>
              <w:left w:val="single" w:sz="8" w:space="0" w:color="auto"/>
              <w:bottom w:val="single" w:sz="4" w:space="0" w:color="auto"/>
              <w:right w:val="single" w:sz="8" w:space="0" w:color="auto"/>
            </w:tcBorders>
            <w:vAlign w:val="center"/>
            <w:hideMark/>
          </w:tcPr>
          <w:p w:rsidR="006501F5" w:rsidRPr="005E4539" w:rsidRDefault="006501F5" w:rsidP="006501F5">
            <w:pPr>
              <w:rPr>
                <w:b/>
                <w:bCs/>
                <w:color w:val="000000"/>
                <w:sz w:val="20"/>
                <w:szCs w:val="20"/>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2268" w:type="dxa"/>
            <w:vMerge/>
            <w:tcBorders>
              <w:top w:val="single" w:sz="8" w:space="0" w:color="auto"/>
              <w:left w:val="single" w:sz="8" w:space="0" w:color="auto"/>
              <w:bottom w:val="single" w:sz="4" w:space="0" w:color="auto"/>
              <w:right w:val="single" w:sz="8" w:space="0" w:color="auto"/>
            </w:tcBorders>
            <w:vAlign w:val="center"/>
            <w:hideMark/>
          </w:tcPr>
          <w:p w:rsidR="006501F5" w:rsidRPr="005E4539" w:rsidRDefault="006501F5" w:rsidP="006501F5">
            <w:pPr>
              <w:rPr>
                <w:b/>
                <w:bCs/>
                <w:color w:val="000000"/>
                <w:sz w:val="20"/>
                <w:szCs w:val="20"/>
              </w:rPr>
            </w:pPr>
          </w:p>
        </w:tc>
        <w:tc>
          <w:tcPr>
            <w:tcW w:w="1859" w:type="dxa"/>
            <w:tcBorders>
              <w:top w:val="nil"/>
              <w:left w:val="nil"/>
              <w:bottom w:val="single" w:sz="8" w:space="0" w:color="auto"/>
              <w:right w:val="single" w:sz="8" w:space="0" w:color="auto"/>
            </w:tcBorders>
            <w:shd w:val="clear" w:color="000000" w:fill="D9D9D9"/>
            <w:vAlign w:val="center"/>
            <w:hideMark/>
          </w:tcPr>
          <w:p w:rsidR="006501F5" w:rsidRPr="005E4539" w:rsidRDefault="006501F5" w:rsidP="007439DB">
            <w:pPr>
              <w:jc w:val="center"/>
              <w:rPr>
                <w:b/>
                <w:bCs/>
                <w:color w:val="000000"/>
                <w:sz w:val="20"/>
                <w:szCs w:val="20"/>
              </w:rPr>
            </w:pPr>
            <w:r w:rsidRPr="005E4539">
              <w:rPr>
                <w:b/>
                <w:bCs/>
                <w:color w:val="000000"/>
                <w:sz w:val="20"/>
                <w:szCs w:val="20"/>
              </w:rPr>
              <w:t>Начальная стоимость объекта (</w:t>
            </w:r>
            <w:r w:rsidR="007439DB">
              <w:rPr>
                <w:b/>
                <w:bCs/>
                <w:color w:val="000000"/>
                <w:sz w:val="20"/>
                <w:szCs w:val="20"/>
              </w:rPr>
              <w:t>без учета</w:t>
            </w:r>
            <w:r w:rsidRPr="005E4539">
              <w:rPr>
                <w:b/>
                <w:bCs/>
                <w:color w:val="000000"/>
                <w:sz w:val="20"/>
                <w:szCs w:val="20"/>
              </w:rPr>
              <w:t xml:space="preserve"> НДС), руб.</w:t>
            </w:r>
          </w:p>
        </w:tc>
      </w:tr>
      <w:tr w:rsidR="00BF3186" w:rsidRPr="005E4539" w:rsidTr="00BF3186">
        <w:trPr>
          <w:trHeight w:val="315"/>
        </w:trPr>
        <w:tc>
          <w:tcPr>
            <w:tcW w:w="20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BF3186" w:rsidRPr="005E4539" w:rsidRDefault="006646DF" w:rsidP="008E5F38">
            <w:pPr>
              <w:jc w:val="center"/>
              <w:rPr>
                <w:b/>
                <w:bCs/>
                <w:color w:val="000000"/>
                <w:sz w:val="20"/>
                <w:szCs w:val="20"/>
              </w:rPr>
            </w:pPr>
            <w:r>
              <w:rPr>
                <w:b/>
                <w:bCs/>
                <w:color w:val="000000"/>
                <w:sz w:val="20"/>
                <w:szCs w:val="20"/>
              </w:rPr>
              <w:t>Площадка №1, первая очередь, первый пусковой комплекс (№.1.1.1)</w:t>
            </w: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1</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47</w:t>
            </w: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BF3186" w:rsidRPr="005E4539" w:rsidRDefault="00BF3186" w:rsidP="006501F5">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tc>
        <w:tc>
          <w:tcPr>
            <w:tcW w:w="1859" w:type="dxa"/>
            <w:vMerge w:val="restart"/>
            <w:tcBorders>
              <w:top w:val="nil"/>
              <w:left w:val="single" w:sz="4" w:space="0" w:color="auto"/>
              <w:right w:val="single" w:sz="8" w:space="0" w:color="auto"/>
            </w:tcBorders>
            <w:shd w:val="clear" w:color="auto" w:fill="auto"/>
            <w:vAlign w:val="center"/>
          </w:tcPr>
          <w:p w:rsidR="00BF3186" w:rsidRPr="005E4539" w:rsidRDefault="00BF3186" w:rsidP="006501F5">
            <w:pPr>
              <w:jc w:val="center"/>
              <w:rPr>
                <w:b/>
                <w:bCs/>
                <w:color w:val="000000"/>
                <w:sz w:val="20"/>
                <w:szCs w:val="20"/>
              </w:rPr>
            </w:pPr>
            <w:r>
              <w:rPr>
                <w:b/>
                <w:bCs/>
                <w:color w:val="000000"/>
                <w:sz w:val="20"/>
                <w:szCs w:val="20"/>
              </w:rPr>
              <w:t>790 000 000,00</w:t>
            </w: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2</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68</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6501F5">
            <w:pP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3</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76</w:t>
            </w:r>
          </w:p>
        </w:tc>
        <w:tc>
          <w:tcPr>
            <w:tcW w:w="2268" w:type="dxa"/>
            <w:vMerge/>
            <w:tcBorders>
              <w:left w:val="single" w:sz="4" w:space="0" w:color="auto"/>
              <w:right w:val="single" w:sz="4" w:space="0" w:color="auto"/>
            </w:tcBorders>
            <w:shd w:val="clear" w:color="auto" w:fill="auto"/>
            <w:noWrap/>
            <w:vAlign w:val="center"/>
          </w:tcPr>
          <w:p w:rsidR="00BF3186" w:rsidRPr="005E4539" w:rsidRDefault="00BF3186" w:rsidP="006501F5">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4</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23:49:0308002:588</w:t>
            </w:r>
            <w:r>
              <w:rPr>
                <w:color w:val="000000"/>
                <w:sz w:val="20"/>
                <w:szCs w:val="20"/>
              </w:rPr>
              <w:t>8</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6501F5">
            <w:pP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F3186" w:rsidRPr="005E4539" w:rsidRDefault="00BF3186" w:rsidP="006501F5">
            <w:pPr>
              <w:jc w:val="cente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5</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89</w:t>
            </w:r>
          </w:p>
        </w:tc>
        <w:tc>
          <w:tcPr>
            <w:tcW w:w="2268" w:type="dxa"/>
            <w:vMerge/>
            <w:tcBorders>
              <w:left w:val="single" w:sz="4" w:space="0" w:color="auto"/>
              <w:right w:val="single" w:sz="4" w:space="0" w:color="auto"/>
            </w:tcBorders>
            <w:shd w:val="clear" w:color="auto" w:fill="auto"/>
            <w:vAlign w:val="center"/>
            <w:hideMark/>
          </w:tcPr>
          <w:p w:rsidR="00BF3186" w:rsidRPr="005E4539" w:rsidRDefault="00BF3186" w:rsidP="006501F5">
            <w:pPr>
              <w:jc w:val="center"/>
              <w:rPr>
                <w:color w:val="000000"/>
                <w:sz w:val="20"/>
                <w:szCs w:val="20"/>
              </w:rPr>
            </w:pPr>
          </w:p>
        </w:tc>
        <w:tc>
          <w:tcPr>
            <w:tcW w:w="1859" w:type="dxa"/>
            <w:vMerge/>
            <w:tcBorders>
              <w:left w:val="single" w:sz="4" w:space="0" w:color="auto"/>
              <w:right w:val="single" w:sz="8" w:space="0" w:color="auto"/>
            </w:tcBorders>
            <w:shd w:val="clear" w:color="auto" w:fill="auto"/>
            <w:vAlign w:val="center"/>
          </w:tcPr>
          <w:p w:rsidR="00BF3186" w:rsidRPr="005E4539" w:rsidRDefault="00BF3186" w:rsidP="006501F5">
            <w:pPr>
              <w:jc w:val="center"/>
              <w:rPr>
                <w:b/>
                <w:bCs/>
                <w:color w:val="000000"/>
                <w:sz w:val="20"/>
                <w:szCs w:val="20"/>
              </w:rPr>
            </w:pPr>
          </w:p>
        </w:tc>
      </w:tr>
      <w:tr w:rsidR="00BF3186" w:rsidRPr="005E4539" w:rsidTr="006646DF">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6</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94</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BF3186" w:rsidRPr="005E4539" w:rsidRDefault="00BF3186" w:rsidP="006501F5">
            <w:pP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BF3186">
        <w:trPr>
          <w:trHeight w:val="315"/>
        </w:trPr>
        <w:tc>
          <w:tcPr>
            <w:tcW w:w="2029" w:type="dxa"/>
            <w:vMerge w:val="restart"/>
            <w:tcBorders>
              <w:top w:val="single" w:sz="4" w:space="0" w:color="auto"/>
              <w:left w:val="single" w:sz="4" w:space="0" w:color="auto"/>
              <w:right w:val="single" w:sz="4" w:space="0" w:color="auto"/>
            </w:tcBorders>
            <w:shd w:val="clear" w:color="000000" w:fill="FFFFFF"/>
            <w:vAlign w:val="center"/>
          </w:tcPr>
          <w:p w:rsidR="00BF3186" w:rsidRDefault="00BF3186" w:rsidP="006646DF">
            <w:pPr>
              <w:jc w:val="center"/>
              <w:rPr>
                <w:b/>
                <w:bCs/>
                <w:color w:val="000000"/>
                <w:sz w:val="20"/>
                <w:szCs w:val="20"/>
              </w:rPr>
            </w:pPr>
            <w:r>
              <w:rPr>
                <w:b/>
                <w:bCs/>
                <w:color w:val="000000"/>
                <w:sz w:val="20"/>
                <w:szCs w:val="20"/>
              </w:rPr>
              <w:t>Сооружения противооползневые</w:t>
            </w:r>
          </w:p>
          <w:p w:rsidR="00BF3186" w:rsidRPr="005E4539" w:rsidRDefault="00BF3186" w:rsidP="006646DF">
            <w:pPr>
              <w:jc w:val="center"/>
              <w:rPr>
                <w:b/>
                <w:bCs/>
                <w:color w:val="000000"/>
                <w:sz w:val="20"/>
                <w:szCs w:val="20"/>
              </w:rPr>
            </w:pPr>
            <w:r>
              <w:rPr>
                <w:b/>
                <w:bCs/>
                <w:color w:val="000000"/>
                <w:sz w:val="20"/>
                <w:szCs w:val="20"/>
              </w:rPr>
              <w:t>(подпорные стены 1-19)</w:t>
            </w:r>
          </w:p>
        </w:tc>
        <w:tc>
          <w:tcPr>
            <w:tcW w:w="948" w:type="dxa"/>
            <w:tcBorders>
              <w:top w:val="nil"/>
              <w:left w:val="single" w:sz="4" w:space="0" w:color="auto"/>
              <w:bottom w:val="single" w:sz="8" w:space="0" w:color="auto"/>
              <w:right w:val="single" w:sz="8" w:space="0" w:color="auto"/>
            </w:tcBorders>
            <w:shd w:val="clear" w:color="auto" w:fill="auto"/>
            <w:noWrap/>
            <w:vAlign w:val="center"/>
          </w:tcPr>
          <w:p w:rsidR="00BF3186" w:rsidRPr="005E4539" w:rsidRDefault="00BF3186" w:rsidP="006501F5">
            <w:pPr>
              <w:jc w:val="center"/>
              <w:rPr>
                <w:color w:val="000000"/>
                <w:sz w:val="20"/>
                <w:szCs w:val="20"/>
              </w:rPr>
            </w:pPr>
            <w:r>
              <w:rPr>
                <w:color w:val="000000"/>
                <w:sz w:val="20"/>
                <w:szCs w:val="20"/>
              </w:rPr>
              <w:t>ПС</w:t>
            </w:r>
            <w:proofErr w:type="gramStart"/>
            <w:r>
              <w:rPr>
                <w:color w:val="000000"/>
                <w:sz w:val="20"/>
                <w:szCs w:val="20"/>
              </w:rPr>
              <w:t>1</w:t>
            </w:r>
            <w:proofErr w:type="gramEnd"/>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Pr>
                <w:color w:val="000000"/>
                <w:sz w:val="20"/>
                <w:szCs w:val="20"/>
              </w:rPr>
              <w:t>23:49:0000000:7552</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F3186" w:rsidRDefault="00BF3186" w:rsidP="00BF3186">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p w:rsidR="00BF3186" w:rsidRPr="005E4539" w:rsidRDefault="00BF3186" w:rsidP="00BF3186">
            <w:pPr>
              <w:jc w:val="center"/>
              <w:rPr>
                <w:color w:val="000000"/>
                <w:sz w:val="20"/>
                <w:szCs w:val="20"/>
              </w:rPr>
            </w:pPr>
            <w:r>
              <w:rPr>
                <w:color w:val="000000"/>
                <w:sz w:val="20"/>
                <w:szCs w:val="20"/>
              </w:rPr>
              <w:t>23:49:0306004</w:t>
            </w:r>
            <w:r w:rsidRPr="005E4539">
              <w:rPr>
                <w:color w:val="000000"/>
                <w:sz w:val="20"/>
                <w:szCs w:val="20"/>
              </w:rPr>
              <w:t>:</w:t>
            </w:r>
            <w:r>
              <w:rPr>
                <w:color w:val="000000"/>
                <w:sz w:val="20"/>
                <w:szCs w:val="20"/>
              </w:rPr>
              <w:t>4317</w:t>
            </w: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right w:val="single" w:sz="4" w:space="0" w:color="auto"/>
            </w:tcBorders>
            <w:shd w:val="clear" w:color="000000" w:fill="FFFFFF"/>
            <w:vAlign w:val="center"/>
          </w:tcPr>
          <w:p w:rsidR="00BF3186"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tcPr>
          <w:p w:rsidR="00BF3186" w:rsidRDefault="00BF3186" w:rsidP="006501F5">
            <w:pPr>
              <w:jc w:val="center"/>
              <w:rPr>
                <w:color w:val="000000"/>
                <w:sz w:val="20"/>
                <w:szCs w:val="20"/>
              </w:rPr>
            </w:pPr>
            <w:r>
              <w:rPr>
                <w:color w:val="000000"/>
                <w:sz w:val="20"/>
                <w:szCs w:val="20"/>
              </w:rPr>
              <w:t>ПС</w:t>
            </w:r>
            <w:proofErr w:type="gramStart"/>
            <w:r>
              <w:rPr>
                <w:color w:val="000000"/>
                <w:sz w:val="20"/>
                <w:szCs w:val="20"/>
              </w:rPr>
              <w:t>2</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511964">
              <w:rPr>
                <w:color w:val="000000"/>
                <w:sz w:val="20"/>
                <w:szCs w:val="20"/>
              </w:rPr>
              <w:t>23:49:0000000:755</w:t>
            </w:r>
            <w:r>
              <w:rPr>
                <w:color w:val="000000"/>
                <w:sz w:val="20"/>
                <w:szCs w:val="20"/>
              </w:rPr>
              <w:t>4</w:t>
            </w:r>
          </w:p>
        </w:tc>
        <w:tc>
          <w:tcPr>
            <w:tcW w:w="2268" w:type="dxa"/>
            <w:vMerge/>
            <w:tcBorders>
              <w:left w:val="single" w:sz="4" w:space="0" w:color="auto"/>
              <w:bottom w:val="single" w:sz="4" w:space="0" w:color="auto"/>
              <w:right w:val="single" w:sz="4" w:space="0" w:color="auto"/>
            </w:tcBorders>
            <w:shd w:val="clear" w:color="auto" w:fill="auto"/>
            <w:vAlign w:val="center"/>
          </w:tcPr>
          <w:p w:rsidR="00BF3186" w:rsidRPr="005E4539" w:rsidRDefault="00BF3186" w:rsidP="006B4A55">
            <w:pP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BF3186">
        <w:trPr>
          <w:trHeight w:val="315"/>
        </w:trPr>
        <w:tc>
          <w:tcPr>
            <w:tcW w:w="2029" w:type="dxa"/>
            <w:vMerge/>
            <w:tcBorders>
              <w:left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tcPr>
          <w:p w:rsidR="00BF3186" w:rsidRPr="005E4539" w:rsidRDefault="00BF3186" w:rsidP="006501F5">
            <w:pPr>
              <w:jc w:val="center"/>
              <w:rPr>
                <w:color w:val="000000"/>
                <w:sz w:val="20"/>
                <w:szCs w:val="20"/>
              </w:rPr>
            </w:pPr>
            <w:r>
              <w:rPr>
                <w:color w:val="000000"/>
                <w:sz w:val="20"/>
                <w:szCs w:val="20"/>
              </w:rPr>
              <w:t>ПС3</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511964">
              <w:rPr>
                <w:color w:val="000000"/>
                <w:sz w:val="20"/>
                <w:szCs w:val="20"/>
              </w:rPr>
              <w:t>23:49:0</w:t>
            </w:r>
            <w:r>
              <w:rPr>
                <w:color w:val="000000"/>
                <w:sz w:val="20"/>
                <w:szCs w:val="20"/>
              </w:rPr>
              <w:t>308002</w:t>
            </w:r>
            <w:r w:rsidRPr="00511964">
              <w:rPr>
                <w:color w:val="000000"/>
                <w:sz w:val="20"/>
                <w:szCs w:val="20"/>
              </w:rPr>
              <w:t>:</w:t>
            </w:r>
            <w:r>
              <w:rPr>
                <w:color w:val="000000"/>
                <w:sz w:val="20"/>
                <w:szCs w:val="20"/>
              </w:rPr>
              <w:t>5844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186" w:rsidRDefault="00BF3186" w:rsidP="00BF3186">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vMerge/>
            <w:tcBorders>
              <w:left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4</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511964">
              <w:rPr>
                <w:color w:val="000000"/>
                <w:sz w:val="20"/>
                <w:szCs w:val="20"/>
              </w:rPr>
              <w:t>23:49:0</w:t>
            </w:r>
            <w:r>
              <w:rPr>
                <w:color w:val="000000"/>
                <w:sz w:val="20"/>
                <w:szCs w:val="20"/>
              </w:rPr>
              <w:t>308002</w:t>
            </w:r>
            <w:r w:rsidRPr="00511964">
              <w:rPr>
                <w:color w:val="000000"/>
                <w:sz w:val="20"/>
                <w:szCs w:val="20"/>
              </w:rPr>
              <w:t>:</w:t>
            </w:r>
            <w:r>
              <w:rPr>
                <w:color w:val="000000"/>
                <w:sz w:val="20"/>
                <w:szCs w:val="20"/>
              </w:rPr>
              <w:t>5846</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F3186" w:rsidRDefault="00BF3186" w:rsidP="00BF3186">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r>
              <w:rPr>
                <w:color w:val="000000"/>
                <w:sz w:val="20"/>
                <w:szCs w:val="20"/>
              </w:rPr>
              <w:t>5</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23:49:0308002:584</w:t>
            </w:r>
            <w:r>
              <w:rPr>
                <w:color w:val="000000"/>
                <w:sz w:val="20"/>
                <w:szCs w:val="20"/>
              </w:rPr>
              <w:t>8</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6</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23:49:0308002:584</w:t>
            </w:r>
            <w:r>
              <w:rPr>
                <w:color w:val="000000"/>
                <w:sz w:val="20"/>
                <w:szCs w:val="20"/>
              </w:rPr>
              <w:t>9</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7</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50</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r>
              <w:rPr>
                <w:color w:val="000000"/>
                <w:sz w:val="20"/>
                <w:szCs w:val="20"/>
              </w:rPr>
              <w:t>8</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51</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9</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52</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r>
              <w:rPr>
                <w:color w:val="000000"/>
                <w:sz w:val="20"/>
                <w:szCs w:val="20"/>
              </w:rPr>
              <w:t>10</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53</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1</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55</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2</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57</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3</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63</w:t>
            </w:r>
          </w:p>
        </w:tc>
        <w:tc>
          <w:tcPr>
            <w:tcW w:w="2268" w:type="dxa"/>
            <w:vMerge/>
            <w:tcBorders>
              <w:left w:val="single" w:sz="4" w:space="0" w:color="auto"/>
              <w:bottom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4</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BF3186" w:rsidP="00BF3186">
            <w:pPr>
              <w:jc w:val="center"/>
              <w:rPr>
                <w:color w:val="000000"/>
                <w:sz w:val="20"/>
                <w:szCs w:val="20"/>
              </w:rPr>
            </w:pPr>
            <w:r w:rsidRPr="00C03BEA">
              <w:rPr>
                <w:color w:val="000000"/>
                <w:sz w:val="20"/>
                <w:szCs w:val="20"/>
              </w:rPr>
              <w:t>23:49:0000000:5616</w:t>
            </w:r>
          </w:p>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5</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67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BF3186" w:rsidRDefault="00BF3186" w:rsidP="00BF3186">
            <w:pPr>
              <w:jc w:val="center"/>
            </w:pPr>
            <w:r w:rsidRPr="00C03BEA">
              <w:rPr>
                <w:color w:val="000000"/>
                <w:sz w:val="20"/>
                <w:szCs w:val="20"/>
              </w:rPr>
              <w:t>23:49:0000000:5616</w:t>
            </w: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6</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92</w:t>
            </w:r>
          </w:p>
        </w:tc>
        <w:tc>
          <w:tcPr>
            <w:tcW w:w="2268" w:type="dxa"/>
            <w:vMerge/>
            <w:tcBorders>
              <w:left w:val="single" w:sz="4" w:space="0" w:color="auto"/>
              <w:bottom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499"/>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7</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93</w:t>
            </w:r>
          </w:p>
          <w:p w:rsidR="00BF3186" w:rsidRPr="00BF3186" w:rsidRDefault="00BF3186" w:rsidP="00BF3186">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BF3186" w:rsidP="00BF3186">
            <w:pPr>
              <w:jc w:val="center"/>
              <w:rPr>
                <w:color w:val="000000"/>
                <w:sz w:val="20"/>
                <w:szCs w:val="20"/>
              </w:rPr>
            </w:pPr>
            <w:r w:rsidRPr="00C03BEA">
              <w:rPr>
                <w:color w:val="000000"/>
                <w:sz w:val="20"/>
                <w:szCs w:val="20"/>
              </w:rPr>
              <w:t>23:49:0000000:5616</w:t>
            </w:r>
          </w:p>
          <w:p w:rsidR="00BF3186" w:rsidRPr="00BF3186" w:rsidRDefault="00BF3186" w:rsidP="00BF3186">
            <w:pPr>
              <w:jc w:val="center"/>
              <w:rPr>
                <w:color w:val="000000"/>
                <w:sz w:val="20"/>
                <w:szCs w:val="20"/>
              </w:rPr>
            </w:pPr>
            <w:r w:rsidRPr="00C03BEA">
              <w:rPr>
                <w:color w:val="000000"/>
                <w:sz w:val="20"/>
                <w:szCs w:val="20"/>
              </w:rPr>
              <w:t>23:49:0000000:5</w:t>
            </w:r>
            <w:r>
              <w:rPr>
                <w:color w:val="000000"/>
                <w:sz w:val="20"/>
                <w:szCs w:val="20"/>
              </w:rPr>
              <w:t>585</w:t>
            </w: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8</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BF3186" w:rsidP="00BF3186">
            <w:pPr>
              <w:jc w:val="center"/>
            </w:pPr>
            <w:r w:rsidRPr="00C03BEA">
              <w:rPr>
                <w:color w:val="000000"/>
                <w:sz w:val="20"/>
                <w:szCs w:val="20"/>
              </w:rPr>
              <w:t>23:49:0000000:5616</w:t>
            </w:r>
          </w:p>
        </w:tc>
        <w:tc>
          <w:tcPr>
            <w:tcW w:w="1859" w:type="dxa"/>
            <w:vMerge/>
            <w:tcBorders>
              <w:left w:val="single" w:sz="4" w:space="0" w:color="auto"/>
              <w:right w:val="single" w:sz="8" w:space="0" w:color="auto"/>
            </w:tcBorders>
            <w:vAlign w:val="center"/>
          </w:tcPr>
          <w:p w:rsidR="00BF3186" w:rsidRPr="005E4539"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bottom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9</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2C1D15" w:rsidP="00BF3186">
            <w:pPr>
              <w:jc w:val="center"/>
            </w:pPr>
            <w:r w:rsidRPr="00C03BEA">
              <w:rPr>
                <w:color w:val="000000"/>
                <w:sz w:val="20"/>
                <w:szCs w:val="20"/>
              </w:rPr>
              <w:t>23:49:0000000:5616</w:t>
            </w:r>
          </w:p>
        </w:tc>
        <w:tc>
          <w:tcPr>
            <w:tcW w:w="1859" w:type="dxa"/>
            <w:vMerge/>
            <w:tcBorders>
              <w:left w:val="single" w:sz="4" w:space="0" w:color="auto"/>
              <w:bottom w:val="single" w:sz="8" w:space="0" w:color="000000"/>
              <w:right w:val="single" w:sz="8" w:space="0" w:color="auto"/>
            </w:tcBorders>
            <w:vAlign w:val="center"/>
          </w:tcPr>
          <w:p w:rsidR="00BF3186" w:rsidRPr="005E4539" w:rsidRDefault="00BF3186" w:rsidP="006501F5">
            <w:pPr>
              <w:rPr>
                <w:b/>
                <w:bCs/>
                <w:color w:val="000000"/>
                <w:sz w:val="20"/>
                <w:szCs w:val="20"/>
              </w:rPr>
            </w:pPr>
          </w:p>
        </w:tc>
      </w:tr>
      <w:tr w:rsidR="006501F5" w:rsidRPr="005E4539" w:rsidTr="006646DF">
        <w:trPr>
          <w:trHeight w:val="315"/>
        </w:trPr>
        <w:tc>
          <w:tcPr>
            <w:tcW w:w="2029"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501F5" w:rsidRPr="005E4539" w:rsidRDefault="006501F5" w:rsidP="006501F5">
            <w:pPr>
              <w:rPr>
                <w:b/>
                <w:bCs/>
                <w:color w:val="000000"/>
                <w:sz w:val="20"/>
                <w:szCs w:val="20"/>
              </w:rPr>
            </w:pPr>
            <w:r w:rsidRPr="005E4539">
              <w:rPr>
                <w:b/>
                <w:bCs/>
                <w:color w:val="000000"/>
                <w:sz w:val="20"/>
                <w:szCs w:val="20"/>
              </w:rPr>
              <w:t>ИТОГО:</w:t>
            </w: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 </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 </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501F5" w:rsidRPr="005E4539" w:rsidRDefault="006501F5" w:rsidP="006501F5">
            <w:pPr>
              <w:rPr>
                <w:color w:val="000000"/>
                <w:sz w:val="20"/>
                <w:szCs w:val="20"/>
              </w:rPr>
            </w:pPr>
            <w:r w:rsidRPr="005E4539">
              <w:rPr>
                <w:color w:val="000000"/>
                <w:sz w:val="20"/>
                <w:szCs w:val="20"/>
              </w:rPr>
              <w:t> </w:t>
            </w:r>
          </w:p>
        </w:tc>
        <w:tc>
          <w:tcPr>
            <w:tcW w:w="1859" w:type="dxa"/>
            <w:tcBorders>
              <w:top w:val="nil"/>
              <w:left w:val="nil"/>
              <w:bottom w:val="single" w:sz="8" w:space="0" w:color="auto"/>
              <w:right w:val="single" w:sz="8" w:space="0" w:color="auto"/>
            </w:tcBorders>
            <w:shd w:val="clear" w:color="auto" w:fill="auto"/>
            <w:vAlign w:val="center"/>
            <w:hideMark/>
          </w:tcPr>
          <w:p w:rsidR="006501F5" w:rsidRPr="005E4539" w:rsidRDefault="00BD11BC" w:rsidP="006501F5">
            <w:pPr>
              <w:jc w:val="center"/>
              <w:rPr>
                <w:b/>
                <w:bCs/>
                <w:color w:val="000000"/>
                <w:sz w:val="20"/>
                <w:szCs w:val="20"/>
              </w:rPr>
            </w:pPr>
            <w:r>
              <w:rPr>
                <w:b/>
                <w:bCs/>
                <w:color w:val="000000"/>
                <w:sz w:val="20"/>
                <w:szCs w:val="20"/>
              </w:rPr>
              <w:t>790 000 000</w:t>
            </w:r>
            <w:r w:rsidR="002A7EE1">
              <w:rPr>
                <w:b/>
                <w:bCs/>
                <w:color w:val="000000"/>
                <w:sz w:val="20"/>
                <w:szCs w:val="20"/>
              </w:rPr>
              <w:t>,00</w:t>
            </w:r>
          </w:p>
        </w:tc>
      </w:tr>
    </w:tbl>
    <w:p w:rsidR="006501F5" w:rsidRPr="005E4539" w:rsidRDefault="006501F5" w:rsidP="006501F5">
      <w:pPr>
        <w:widowControl w:val="0"/>
        <w:ind w:firstLine="708"/>
        <w:jc w:val="both"/>
        <w:rPr>
          <w:szCs w:val="28"/>
        </w:rPr>
      </w:pPr>
    </w:p>
    <w:p w:rsidR="006501F5" w:rsidRPr="005E4539" w:rsidRDefault="006501F5" w:rsidP="006501F5">
      <w:pPr>
        <w:spacing w:after="200" w:line="276" w:lineRule="auto"/>
        <w:contextualSpacing/>
        <w:rPr>
          <w:bCs/>
          <w:szCs w:val="28"/>
        </w:rPr>
      </w:pPr>
      <w:r w:rsidRPr="005E4539">
        <w:rPr>
          <w:bCs/>
          <w:szCs w:val="28"/>
        </w:rPr>
        <w:t xml:space="preserve">4. Обременение права долгосрочными договорами аренды и залога: нет </w:t>
      </w:r>
    </w:p>
    <w:p w:rsidR="006501F5" w:rsidRPr="00EC0C89" w:rsidRDefault="006501F5" w:rsidP="006501F5">
      <w:pPr>
        <w:spacing w:line="276" w:lineRule="auto"/>
        <w:jc w:val="both"/>
        <w:rPr>
          <w:szCs w:val="28"/>
        </w:rPr>
      </w:pPr>
      <w:r w:rsidRPr="005E4539">
        <w:rPr>
          <w:rStyle w:val="FontStyle28"/>
          <w:sz w:val="28"/>
          <w:szCs w:val="28"/>
        </w:rPr>
        <w:t xml:space="preserve">6. </w:t>
      </w:r>
      <w:r w:rsidRPr="005E4539">
        <w:rPr>
          <w:bCs/>
          <w:szCs w:val="28"/>
        </w:rPr>
        <w:t xml:space="preserve">Начальная цена продажи объектов недвижимого имущества: </w:t>
      </w:r>
      <w:r w:rsidR="00EC0C89" w:rsidRPr="00EC0C89">
        <w:rPr>
          <w:color w:val="000000"/>
          <w:szCs w:val="28"/>
        </w:rPr>
        <w:t>790 000 000,00 (семьсот девяносто миллионов)</w:t>
      </w:r>
      <w:r w:rsidRPr="00EC0C89">
        <w:rPr>
          <w:szCs w:val="28"/>
        </w:rPr>
        <w:t xml:space="preserve"> </w:t>
      </w:r>
      <w:r w:rsidR="00EC0C89" w:rsidRPr="00EC0C89">
        <w:rPr>
          <w:color w:val="000000"/>
          <w:szCs w:val="28"/>
        </w:rPr>
        <w:t>рублей 00 копеек, без учета НДС 18 %.</w:t>
      </w:r>
    </w:p>
    <w:p w:rsidR="006501F5" w:rsidRPr="005E4539" w:rsidRDefault="006501F5" w:rsidP="006501F5">
      <w:pPr>
        <w:spacing w:after="200" w:line="276" w:lineRule="auto"/>
        <w:contextualSpacing/>
        <w:jc w:val="both"/>
        <w:rPr>
          <w:szCs w:val="28"/>
        </w:rPr>
      </w:pPr>
      <w:r w:rsidRPr="005E4539">
        <w:rPr>
          <w:szCs w:val="28"/>
        </w:rPr>
        <w:t>7. Порядок оплаты:</w:t>
      </w:r>
    </w:p>
    <w:p w:rsidR="006501F5" w:rsidRPr="005E4539" w:rsidRDefault="006501F5" w:rsidP="006501F5">
      <w:pPr>
        <w:spacing w:after="200" w:line="276" w:lineRule="auto"/>
        <w:ind w:firstLine="709"/>
        <w:contextualSpacing/>
        <w:jc w:val="both"/>
        <w:rPr>
          <w:szCs w:val="28"/>
        </w:rPr>
      </w:pPr>
      <w:r w:rsidRPr="002F3A7F">
        <w:rPr>
          <w:szCs w:val="28"/>
        </w:rPr>
        <w:t>Существенные условия заключения сделки по купле-продаже</w:t>
      </w:r>
      <w:r w:rsidR="002C1D15" w:rsidRPr="002F3A7F">
        <w:rPr>
          <w:szCs w:val="28"/>
        </w:rPr>
        <w:t xml:space="preserve"> результатов строительно-монтажных работ в виде</w:t>
      </w:r>
      <w:r w:rsidRPr="002F3A7F">
        <w:rPr>
          <w:szCs w:val="28"/>
        </w:rPr>
        <w:t xml:space="preserve"> Объектов НЗС с одновременной передачей прав и обязанностей по договорам аренды земельных участков  </w:t>
      </w:r>
      <w:r w:rsidRPr="002F3A7F">
        <w:rPr>
          <w:szCs w:val="28"/>
        </w:rPr>
        <w:lastRenderedPageBreak/>
        <w:t>обозначены в Договор</w:t>
      </w:r>
      <w:r w:rsidR="00F74900" w:rsidRPr="002F3A7F">
        <w:rPr>
          <w:szCs w:val="28"/>
        </w:rPr>
        <w:t>е</w:t>
      </w:r>
      <w:r w:rsidR="00BA6595" w:rsidRPr="002F3A7F">
        <w:rPr>
          <w:szCs w:val="28"/>
        </w:rPr>
        <w:t xml:space="preserve"> купли-продажи</w:t>
      </w:r>
      <w:r w:rsidR="003A3269" w:rsidRPr="002F3A7F">
        <w:rPr>
          <w:szCs w:val="28"/>
        </w:rPr>
        <w:t xml:space="preserve"> </w:t>
      </w:r>
      <w:r w:rsidRPr="002F3A7F">
        <w:rPr>
          <w:szCs w:val="28"/>
        </w:rPr>
        <w:t>являющ</w:t>
      </w:r>
      <w:r w:rsidR="00F74900" w:rsidRPr="002F3A7F">
        <w:rPr>
          <w:szCs w:val="28"/>
        </w:rPr>
        <w:t>егося</w:t>
      </w:r>
      <w:r w:rsidRPr="002F3A7F">
        <w:rPr>
          <w:szCs w:val="28"/>
        </w:rPr>
        <w:t xml:space="preserve"> неотъемлемой частью настоящей конкурсной документации (см. </w:t>
      </w:r>
      <w:r w:rsidR="00C446AD" w:rsidRPr="002F3A7F">
        <w:rPr>
          <w:szCs w:val="28"/>
        </w:rPr>
        <w:t>П</w:t>
      </w:r>
      <w:r w:rsidRPr="002F3A7F">
        <w:rPr>
          <w:szCs w:val="28"/>
        </w:rPr>
        <w:t>риложени</w:t>
      </w:r>
      <w:r w:rsidR="00C446AD" w:rsidRPr="002F3A7F">
        <w:rPr>
          <w:szCs w:val="28"/>
        </w:rPr>
        <w:t>е №3</w:t>
      </w:r>
      <w:r w:rsidRPr="002F3A7F">
        <w:rPr>
          <w:szCs w:val="28"/>
        </w:rPr>
        <w:t>).</w:t>
      </w:r>
    </w:p>
    <w:p w:rsidR="006501F5" w:rsidRPr="005E4539" w:rsidRDefault="006501F5" w:rsidP="006501F5"/>
    <w:p w:rsidR="00DF781F" w:rsidRPr="005E4539" w:rsidRDefault="00DF781F" w:rsidP="00A62669">
      <w:pPr>
        <w:spacing w:line="276" w:lineRule="auto"/>
        <w:rPr>
          <w:bCs/>
          <w:sz w:val="24"/>
        </w:rPr>
        <w:sectPr w:rsidR="00DF781F" w:rsidRPr="005E4539" w:rsidSect="00FC0F4D">
          <w:pgSz w:w="11906" w:h="16838"/>
          <w:pgMar w:top="993" w:right="991" w:bottom="1135" w:left="1304" w:header="525" w:footer="709" w:gutter="0"/>
          <w:cols w:space="708"/>
          <w:titlePg/>
          <w:docGrid w:linePitch="360"/>
        </w:sectPr>
      </w:pPr>
    </w:p>
    <w:p w:rsidR="004418A4" w:rsidRPr="005E4539" w:rsidRDefault="004418A4" w:rsidP="00A62669">
      <w:pPr>
        <w:spacing w:after="200" w:line="276" w:lineRule="auto"/>
        <w:ind w:firstLine="709"/>
        <w:contextualSpacing/>
        <w:jc w:val="right"/>
        <w:rPr>
          <w:bCs/>
          <w:sz w:val="24"/>
        </w:rPr>
      </w:pPr>
      <w:r w:rsidRPr="005E4539">
        <w:rPr>
          <w:bCs/>
          <w:sz w:val="24"/>
        </w:rPr>
        <w:lastRenderedPageBreak/>
        <w:t xml:space="preserve">Приложение № </w:t>
      </w:r>
      <w:r w:rsidR="00DA7F01" w:rsidRPr="005E4539">
        <w:rPr>
          <w:bCs/>
          <w:sz w:val="24"/>
        </w:rPr>
        <w:t xml:space="preserve">2 </w:t>
      </w:r>
      <w:proofErr w:type="gramStart"/>
      <w:r w:rsidRPr="005E4539">
        <w:rPr>
          <w:bCs/>
          <w:sz w:val="24"/>
        </w:rPr>
        <w:t>к</w:t>
      </w:r>
      <w:proofErr w:type="gramEnd"/>
      <w:r w:rsidRPr="005E4539">
        <w:rPr>
          <w:bCs/>
          <w:sz w:val="24"/>
        </w:rPr>
        <w:t xml:space="preserve"> </w:t>
      </w:r>
    </w:p>
    <w:p w:rsidR="00DA7F01" w:rsidRPr="005E4539" w:rsidRDefault="00DA7F01" w:rsidP="00A62669">
      <w:pPr>
        <w:autoSpaceDE w:val="0"/>
        <w:autoSpaceDN w:val="0"/>
        <w:adjustRightInd w:val="0"/>
        <w:spacing w:line="276" w:lineRule="auto"/>
        <w:ind w:firstLine="709"/>
        <w:jc w:val="right"/>
        <w:rPr>
          <w:bCs/>
          <w:sz w:val="24"/>
        </w:rPr>
      </w:pPr>
      <w:r w:rsidRPr="005E4539">
        <w:rPr>
          <w:bCs/>
          <w:sz w:val="24"/>
        </w:rPr>
        <w:t xml:space="preserve">Аукционной документации </w:t>
      </w:r>
    </w:p>
    <w:p w:rsidR="00D06EB5" w:rsidRPr="005E4539" w:rsidRDefault="00D06EB5" w:rsidP="00A62669">
      <w:pPr>
        <w:spacing w:line="276" w:lineRule="auto"/>
        <w:ind w:left="5942"/>
        <w:jc w:val="both"/>
        <w:rPr>
          <w:szCs w:val="28"/>
        </w:rPr>
      </w:pPr>
    </w:p>
    <w:p w:rsidR="004418A4" w:rsidRPr="005E4539" w:rsidRDefault="008E38F6" w:rsidP="00A62669">
      <w:pPr>
        <w:spacing w:line="276" w:lineRule="auto"/>
        <w:ind w:right="-2"/>
        <w:jc w:val="center"/>
        <w:rPr>
          <w:i/>
        </w:rPr>
      </w:pPr>
      <w:r w:rsidRPr="005E4539">
        <w:rPr>
          <w:i/>
          <w:szCs w:val="28"/>
        </w:rPr>
        <w:t xml:space="preserve">На бланке </w:t>
      </w:r>
      <w:r w:rsidR="00EE461E" w:rsidRPr="005E4539">
        <w:rPr>
          <w:i/>
          <w:szCs w:val="28"/>
        </w:rPr>
        <w:t>Претен</w:t>
      </w:r>
      <w:r w:rsidRPr="005E4539">
        <w:rPr>
          <w:i/>
          <w:szCs w:val="28"/>
        </w:rPr>
        <w:t>дента</w:t>
      </w:r>
    </w:p>
    <w:p w:rsidR="004418A4" w:rsidRPr="005E4539" w:rsidRDefault="004418A4" w:rsidP="00A62669">
      <w:pPr>
        <w:spacing w:line="276" w:lineRule="auto"/>
        <w:ind w:right="-2"/>
        <w:jc w:val="center"/>
        <w:rPr>
          <w:b/>
        </w:rPr>
      </w:pPr>
      <w:r w:rsidRPr="005E4539">
        <w:rPr>
          <w:b/>
        </w:rPr>
        <w:t>ЗАЯВКА</w:t>
      </w:r>
    </w:p>
    <w:p w:rsidR="004418A4" w:rsidRPr="005E4539" w:rsidRDefault="004418A4" w:rsidP="00A62669">
      <w:pPr>
        <w:spacing w:line="276" w:lineRule="auto"/>
        <w:ind w:right="-2"/>
        <w:jc w:val="center"/>
      </w:pPr>
      <w:r w:rsidRPr="005E4539">
        <w:rPr>
          <w:b/>
        </w:rPr>
        <w:t xml:space="preserve"> на участие в </w:t>
      </w:r>
      <w:r w:rsidR="008E38F6" w:rsidRPr="005E4539">
        <w:rPr>
          <w:b/>
        </w:rPr>
        <w:t>открытом а</w:t>
      </w:r>
      <w:r w:rsidRPr="005E4539">
        <w:rPr>
          <w:b/>
        </w:rPr>
        <w:t>укционе</w:t>
      </w:r>
      <w:r w:rsidR="00B47457" w:rsidRPr="005E4539">
        <w:rPr>
          <w:b/>
        </w:rPr>
        <w:t xml:space="preserve"> </w:t>
      </w:r>
      <w:r w:rsidR="008E38F6" w:rsidRPr="005E4539">
        <w:rPr>
          <w:b/>
        </w:rPr>
        <w:t>№</w:t>
      </w:r>
      <w:r w:rsidRPr="005E4539">
        <w:t>______________</w:t>
      </w:r>
    </w:p>
    <w:p w:rsidR="004418A4" w:rsidRPr="005E4539" w:rsidRDefault="004418A4" w:rsidP="00A62669">
      <w:pPr>
        <w:spacing w:line="276" w:lineRule="auto"/>
        <w:ind w:right="-2"/>
        <w:jc w:val="center"/>
        <w:rPr>
          <w:szCs w:val="28"/>
        </w:rPr>
      </w:pPr>
      <w:r w:rsidRPr="005E4539">
        <w:rPr>
          <w:i/>
          <w:szCs w:val="28"/>
        </w:rPr>
        <w:t>(указать реквизиты Аукциона)</w:t>
      </w:r>
    </w:p>
    <w:p w:rsidR="004418A4" w:rsidRPr="005E4539" w:rsidRDefault="004418A4" w:rsidP="00A62669">
      <w:pPr>
        <w:spacing w:line="276" w:lineRule="auto"/>
        <w:ind w:right="-2"/>
        <w:rPr>
          <w:caps/>
        </w:rPr>
      </w:pPr>
    </w:p>
    <w:p w:rsidR="004418A4" w:rsidRPr="005E4539" w:rsidRDefault="004418A4" w:rsidP="00A62669">
      <w:pPr>
        <w:spacing w:line="276" w:lineRule="auto"/>
        <w:ind w:right="-2"/>
        <w:jc w:val="right"/>
      </w:pPr>
      <w:r w:rsidRPr="005E4539">
        <w:rPr>
          <w:caps/>
        </w:rPr>
        <w:t>«___»_____________20__</w:t>
      </w:r>
      <w:r w:rsidRPr="005E4539">
        <w:t>г.</w:t>
      </w:r>
    </w:p>
    <w:p w:rsidR="004418A4" w:rsidRPr="005E4539" w:rsidRDefault="004418A4" w:rsidP="00A62669">
      <w:pPr>
        <w:spacing w:line="276" w:lineRule="auto"/>
        <w:ind w:right="-2"/>
        <w:jc w:val="right"/>
      </w:pPr>
    </w:p>
    <w:p w:rsidR="004418A4" w:rsidRPr="005E4539" w:rsidRDefault="004418A4" w:rsidP="00A62669">
      <w:pPr>
        <w:spacing w:line="276" w:lineRule="auto"/>
        <w:ind w:right="-2" w:firstLine="709"/>
        <w:jc w:val="both"/>
        <w:rPr>
          <w:szCs w:val="28"/>
        </w:rPr>
      </w:pPr>
      <w:r w:rsidRPr="005E4539">
        <w:rPr>
          <w:szCs w:val="28"/>
        </w:rPr>
        <w:t>Полностью изучив всю информацию Аукционной документации</w:t>
      </w:r>
      <w:r w:rsidR="00D06EB5" w:rsidRPr="005E4539">
        <w:rPr>
          <w:szCs w:val="28"/>
        </w:rPr>
        <w:t xml:space="preserve"> открытого </w:t>
      </w:r>
      <w:r w:rsidR="005263A4" w:rsidRPr="005E4539">
        <w:rPr>
          <w:szCs w:val="28"/>
        </w:rPr>
        <w:t>А</w:t>
      </w:r>
      <w:r w:rsidR="00D06EB5" w:rsidRPr="005E4539">
        <w:rPr>
          <w:szCs w:val="28"/>
        </w:rPr>
        <w:t>укциона № ________________</w:t>
      </w:r>
      <w:r w:rsidRPr="005E4539">
        <w:rPr>
          <w:szCs w:val="28"/>
        </w:rPr>
        <w:t xml:space="preserve"> </w:t>
      </w:r>
      <w:r w:rsidR="00D06EB5" w:rsidRPr="005E4539">
        <w:rPr>
          <w:szCs w:val="28"/>
        </w:rPr>
        <w:t xml:space="preserve">на право заключения </w:t>
      </w:r>
      <w:r w:rsidR="008E38F6" w:rsidRPr="005E4539">
        <w:rPr>
          <w:szCs w:val="28"/>
        </w:rPr>
        <w:t>договора</w:t>
      </w:r>
      <w:r w:rsidR="00BB70D2" w:rsidRPr="005E4539">
        <w:rPr>
          <w:szCs w:val="28"/>
        </w:rPr>
        <w:t xml:space="preserve"> купли-продажи </w:t>
      </w:r>
      <w:r w:rsidR="00054C9D" w:rsidRPr="005E4539">
        <w:rPr>
          <w:szCs w:val="28"/>
        </w:rPr>
        <w:t xml:space="preserve">объектов недвижимости, расположенной по адресу: </w:t>
      </w:r>
      <w:r w:rsidR="00735871">
        <w:rPr>
          <w:szCs w:val="28"/>
        </w:rPr>
        <w:t>__________________________________________________________</w:t>
      </w:r>
      <w:r w:rsidR="00BB70D2" w:rsidRPr="005E4539">
        <w:rPr>
          <w:szCs w:val="28"/>
        </w:rPr>
        <w:t>.</w:t>
      </w:r>
      <w:r w:rsidR="00FC579A" w:rsidRPr="005E4539">
        <w:rPr>
          <w:szCs w:val="28"/>
        </w:rPr>
        <w:t xml:space="preserve"> </w:t>
      </w:r>
    </w:p>
    <w:p w:rsidR="004418A4" w:rsidRPr="005E4539" w:rsidRDefault="004418A4" w:rsidP="00A62669">
      <w:pPr>
        <w:spacing w:line="276" w:lineRule="auto"/>
        <w:ind w:right="-2" w:firstLine="709"/>
        <w:jc w:val="both"/>
        <w:rPr>
          <w:szCs w:val="28"/>
        </w:rPr>
      </w:pPr>
      <w:r w:rsidRPr="005E4539">
        <w:rPr>
          <w:szCs w:val="28"/>
        </w:rPr>
        <w:t>1. ____________________________________________________________ __________________________________________________(далее – Претендент).</w:t>
      </w:r>
    </w:p>
    <w:p w:rsidR="004418A4" w:rsidRPr="005E4539" w:rsidRDefault="004418A4" w:rsidP="00A62669">
      <w:pPr>
        <w:spacing w:line="276" w:lineRule="auto"/>
        <w:ind w:firstLine="709"/>
        <w:jc w:val="both"/>
        <w:rPr>
          <w:i/>
          <w:szCs w:val="28"/>
        </w:rPr>
      </w:pPr>
      <w:proofErr w:type="gramStart"/>
      <w:r w:rsidRPr="005E453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5E4539" w:rsidRDefault="004418A4" w:rsidP="00A62669">
      <w:pPr>
        <w:spacing w:line="276" w:lineRule="auto"/>
        <w:ind w:right="-2" w:firstLine="709"/>
        <w:jc w:val="both"/>
        <w:rPr>
          <w:szCs w:val="28"/>
        </w:rPr>
      </w:pPr>
      <w:r w:rsidRPr="005E4539">
        <w:rPr>
          <w:szCs w:val="28"/>
        </w:rPr>
        <w:t xml:space="preserve">2. </w:t>
      </w:r>
      <w:proofErr w:type="gramStart"/>
      <w:r w:rsidRPr="005E4539">
        <w:rPr>
          <w:szCs w:val="28"/>
        </w:rPr>
        <w:t>Представитель (</w:t>
      </w:r>
      <w:r w:rsidRPr="005E4539">
        <w:rPr>
          <w:bCs/>
          <w:szCs w:val="28"/>
        </w:rPr>
        <w:t>уполномоченное лицо)</w:t>
      </w:r>
      <w:r w:rsidRPr="005E453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5E4539" w:rsidRDefault="004418A4" w:rsidP="00A62669">
      <w:pPr>
        <w:spacing w:line="276" w:lineRule="auto"/>
        <w:ind w:right="-2" w:firstLine="709"/>
        <w:jc w:val="both"/>
        <w:rPr>
          <w:szCs w:val="28"/>
        </w:rPr>
      </w:pPr>
      <w:r w:rsidRPr="005E4539">
        <w:rPr>
          <w:szCs w:val="28"/>
        </w:rPr>
        <w:t>3. Свидетельство о государственной регистрации Претендента – юридического лица (индивидуального предпринимателя)</w:t>
      </w:r>
      <w:r w:rsidRPr="005E4539">
        <w:rPr>
          <w:rStyle w:val="af6"/>
          <w:szCs w:val="28"/>
        </w:rPr>
        <w:footnoteReference w:id="3"/>
      </w:r>
      <w:r w:rsidRPr="005E4539">
        <w:rPr>
          <w:szCs w:val="28"/>
        </w:rPr>
        <w:t xml:space="preserve"> _________________________________ от «___»_____________20__ г. № ____, выдано _____________________________________________________________.</w:t>
      </w:r>
    </w:p>
    <w:p w:rsidR="004418A4" w:rsidRPr="005E4539" w:rsidRDefault="004418A4" w:rsidP="00A62669">
      <w:pPr>
        <w:spacing w:line="276" w:lineRule="auto"/>
        <w:ind w:right="-2" w:firstLine="709"/>
        <w:jc w:val="both"/>
        <w:rPr>
          <w:i/>
          <w:szCs w:val="28"/>
        </w:rPr>
      </w:pPr>
      <w:r w:rsidRPr="005E4539">
        <w:rPr>
          <w:szCs w:val="28"/>
        </w:rPr>
        <w:t>4. Документ, удостоверяющий личность Претендента и представителя (</w:t>
      </w:r>
      <w:r w:rsidRPr="005E4539">
        <w:rPr>
          <w:bCs/>
          <w:szCs w:val="28"/>
        </w:rPr>
        <w:t xml:space="preserve">уполномоченного лица) </w:t>
      </w:r>
      <w:r w:rsidRPr="005E453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E4539">
        <w:rPr>
          <w:i/>
          <w:szCs w:val="28"/>
        </w:rPr>
        <w:t>указать полностью данные соответствующег</w:t>
      </w:r>
      <w:proofErr w:type="gramStart"/>
      <w:r w:rsidRPr="005E4539">
        <w:rPr>
          <w:i/>
          <w:szCs w:val="28"/>
        </w:rPr>
        <w:t>о(</w:t>
      </w:r>
      <w:proofErr w:type="gramEnd"/>
      <w:r w:rsidRPr="005E4539">
        <w:rPr>
          <w:i/>
          <w:szCs w:val="28"/>
        </w:rPr>
        <w:t>их) документа(</w:t>
      </w:r>
      <w:proofErr w:type="spellStart"/>
      <w:r w:rsidRPr="005E4539">
        <w:rPr>
          <w:i/>
          <w:szCs w:val="28"/>
        </w:rPr>
        <w:t>ов</w:t>
      </w:r>
      <w:proofErr w:type="spellEnd"/>
      <w:r w:rsidRPr="005E4539">
        <w:rPr>
          <w:szCs w:val="28"/>
        </w:rPr>
        <w:t>).</w:t>
      </w:r>
    </w:p>
    <w:p w:rsidR="004418A4" w:rsidRPr="005E4539" w:rsidRDefault="004418A4" w:rsidP="00A62669">
      <w:pPr>
        <w:spacing w:line="276" w:lineRule="auto"/>
        <w:ind w:right="-2" w:firstLine="709"/>
        <w:jc w:val="both"/>
        <w:rPr>
          <w:szCs w:val="28"/>
        </w:rPr>
      </w:pPr>
      <w:r w:rsidRPr="005E4539">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E4539">
        <w:rPr>
          <w:rStyle w:val="af6"/>
          <w:szCs w:val="28"/>
        </w:rPr>
        <w:footnoteReference w:id="4"/>
      </w:r>
      <w:r w:rsidRPr="005E4539">
        <w:rPr>
          <w:szCs w:val="28"/>
        </w:rPr>
        <w:t>.</w:t>
      </w:r>
    </w:p>
    <w:p w:rsidR="004418A4" w:rsidRPr="005E4539" w:rsidRDefault="00FA602E" w:rsidP="00A62669">
      <w:pPr>
        <w:spacing w:line="276" w:lineRule="auto"/>
        <w:ind w:right="-2" w:firstLine="709"/>
        <w:jc w:val="both"/>
        <w:rPr>
          <w:szCs w:val="28"/>
        </w:rPr>
      </w:pPr>
      <w:r w:rsidRPr="005E4539">
        <w:rPr>
          <w:szCs w:val="28"/>
        </w:rPr>
        <w:t>6</w:t>
      </w:r>
      <w:r w:rsidR="004418A4" w:rsidRPr="005E4539">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5E4539">
        <w:rPr>
          <w:szCs w:val="28"/>
        </w:rPr>
        <w:t>имеющих</w:t>
      </w:r>
      <w:proofErr w:type="gramEnd"/>
      <w:r w:rsidR="004418A4" w:rsidRPr="005E4539">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5E4539">
        <w:rPr>
          <w:rStyle w:val="af6"/>
          <w:szCs w:val="28"/>
        </w:rPr>
        <w:footnoteReference w:id="5"/>
      </w:r>
    </w:p>
    <w:p w:rsidR="004418A4" w:rsidRPr="005E4539" w:rsidRDefault="00FA602E" w:rsidP="00A62669">
      <w:pPr>
        <w:spacing w:line="276" w:lineRule="auto"/>
        <w:ind w:right="-2" w:firstLine="709"/>
        <w:jc w:val="both"/>
        <w:rPr>
          <w:szCs w:val="28"/>
        </w:rPr>
      </w:pPr>
      <w:r w:rsidRPr="005E4539">
        <w:rPr>
          <w:szCs w:val="28"/>
        </w:rPr>
        <w:t>7</w:t>
      </w:r>
      <w:r w:rsidR="004418A4" w:rsidRPr="005E4539">
        <w:rPr>
          <w:szCs w:val="28"/>
        </w:rPr>
        <w:t>.ИНН:________________________________________________________.</w:t>
      </w:r>
    </w:p>
    <w:p w:rsidR="004418A4" w:rsidRPr="005E4539" w:rsidRDefault="00FA602E" w:rsidP="00A62669">
      <w:pPr>
        <w:spacing w:line="276" w:lineRule="auto"/>
        <w:ind w:right="-2" w:firstLine="709"/>
        <w:jc w:val="both"/>
        <w:rPr>
          <w:szCs w:val="28"/>
        </w:rPr>
      </w:pPr>
      <w:r w:rsidRPr="005E4539">
        <w:rPr>
          <w:szCs w:val="28"/>
        </w:rPr>
        <w:t>8</w:t>
      </w:r>
      <w:r w:rsidR="004418A4" w:rsidRPr="005E4539">
        <w:rPr>
          <w:szCs w:val="28"/>
        </w:rPr>
        <w:t>. Банковские реквизиты: банк ____________________________________,</w:t>
      </w:r>
    </w:p>
    <w:p w:rsidR="004418A4" w:rsidRPr="005E4539" w:rsidRDefault="004418A4" w:rsidP="00A62669">
      <w:pPr>
        <w:spacing w:line="276" w:lineRule="auto"/>
        <w:ind w:right="-2" w:firstLine="709"/>
        <w:jc w:val="both"/>
        <w:rPr>
          <w:szCs w:val="28"/>
        </w:rPr>
      </w:pPr>
      <w:r w:rsidRPr="005E4539">
        <w:rPr>
          <w:szCs w:val="28"/>
        </w:rPr>
        <w:t xml:space="preserve">БИК ________________________, к/счет____________________________. </w:t>
      </w:r>
      <w:proofErr w:type="gramStart"/>
      <w:r w:rsidRPr="005E4539">
        <w:rPr>
          <w:szCs w:val="28"/>
        </w:rPr>
        <w:t>р</w:t>
      </w:r>
      <w:proofErr w:type="gramEnd"/>
      <w:r w:rsidRPr="005E4539">
        <w:rPr>
          <w:szCs w:val="28"/>
        </w:rPr>
        <w:t>/счет_______________________________, КПП__________________________</w:t>
      </w:r>
      <w:r w:rsidRPr="005E4539">
        <w:rPr>
          <w:rStyle w:val="af6"/>
          <w:szCs w:val="28"/>
        </w:rPr>
        <w:footnoteReference w:id="6"/>
      </w:r>
      <w:r w:rsidRPr="005E4539">
        <w:rPr>
          <w:szCs w:val="28"/>
        </w:rPr>
        <w:t>.</w:t>
      </w:r>
    </w:p>
    <w:p w:rsidR="004418A4" w:rsidRPr="005E4539" w:rsidRDefault="00FA602E" w:rsidP="00A62669">
      <w:pPr>
        <w:spacing w:line="276" w:lineRule="auto"/>
        <w:ind w:right="-2" w:firstLine="709"/>
        <w:jc w:val="both"/>
        <w:rPr>
          <w:szCs w:val="28"/>
        </w:rPr>
      </w:pPr>
      <w:r w:rsidRPr="005E4539">
        <w:rPr>
          <w:szCs w:val="28"/>
        </w:rPr>
        <w:t>9</w:t>
      </w:r>
      <w:r w:rsidR="004418A4" w:rsidRPr="005E4539">
        <w:rPr>
          <w:szCs w:val="28"/>
        </w:rPr>
        <w:t>. ОКПО _____________________________________________________</w:t>
      </w:r>
      <w:r w:rsidR="004418A4" w:rsidRPr="005E4539">
        <w:rPr>
          <w:rStyle w:val="af6"/>
          <w:szCs w:val="28"/>
        </w:rPr>
        <w:footnoteReference w:id="7"/>
      </w:r>
      <w:r w:rsidR="004418A4" w:rsidRPr="005E4539">
        <w:rPr>
          <w:szCs w:val="28"/>
        </w:rPr>
        <w:t>.</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0</w:t>
      </w:r>
      <w:r w:rsidRPr="005E4539">
        <w:rPr>
          <w:szCs w:val="28"/>
        </w:rPr>
        <w:t>. ОКВЭД ____________________________________________________.</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1.</w:t>
      </w:r>
      <w:r w:rsidRPr="005E4539">
        <w:rPr>
          <w:szCs w:val="28"/>
        </w:rPr>
        <w:t xml:space="preserve"> Номера контактных телефонов (в том числе мобильного при наличии) /факса:______________________________________________________________</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2</w:t>
      </w:r>
      <w:r w:rsidRPr="005E4539">
        <w:rPr>
          <w:szCs w:val="28"/>
        </w:rPr>
        <w:t>.</w:t>
      </w:r>
      <w:r w:rsidR="00C2682F" w:rsidRPr="005E4539">
        <w:rPr>
          <w:szCs w:val="28"/>
        </w:rPr>
        <w:t> </w:t>
      </w:r>
      <w:proofErr w:type="gramStart"/>
      <w:r w:rsidRPr="005E4539">
        <w:rPr>
          <w:szCs w:val="28"/>
        </w:rPr>
        <w:t>Е</w:t>
      </w:r>
      <w:proofErr w:type="gramEnd"/>
      <w:r w:rsidRPr="005E4539">
        <w:rPr>
          <w:szCs w:val="28"/>
        </w:rPr>
        <w:t>-mail:_______________________</w:t>
      </w:r>
      <w:r w:rsidR="00C2682F" w:rsidRPr="005E4539">
        <w:rPr>
          <w:szCs w:val="28"/>
        </w:rPr>
        <w:t>_______________________________</w:t>
      </w:r>
    </w:p>
    <w:p w:rsidR="004418A4" w:rsidRPr="005E4539" w:rsidRDefault="004418A4" w:rsidP="00A62669">
      <w:pPr>
        <w:spacing w:line="276" w:lineRule="auto"/>
        <w:ind w:right="-2" w:firstLine="709"/>
        <w:jc w:val="both"/>
        <w:rPr>
          <w:szCs w:val="28"/>
        </w:rPr>
      </w:pPr>
    </w:p>
    <w:p w:rsidR="004418A4" w:rsidRPr="005E4539" w:rsidRDefault="004418A4" w:rsidP="00A62669">
      <w:pPr>
        <w:spacing w:line="276" w:lineRule="auto"/>
        <w:ind w:right="-2" w:firstLine="709"/>
        <w:jc w:val="both"/>
        <w:rPr>
          <w:szCs w:val="28"/>
          <w:lang w:bidi="ar-EG"/>
        </w:rPr>
      </w:pPr>
      <w:r w:rsidRPr="005E4539">
        <w:rPr>
          <w:szCs w:val="28"/>
        </w:rPr>
        <w:t xml:space="preserve">просит принять настоящую заявку на участие в </w:t>
      </w:r>
      <w:r w:rsidR="008E38F6" w:rsidRPr="005E4539">
        <w:rPr>
          <w:szCs w:val="28"/>
        </w:rPr>
        <w:t xml:space="preserve">открытом </w:t>
      </w:r>
      <w:r w:rsidR="005263A4" w:rsidRPr="005E4539">
        <w:rPr>
          <w:szCs w:val="28"/>
        </w:rPr>
        <w:t>А</w:t>
      </w:r>
      <w:r w:rsidR="008E38F6" w:rsidRPr="005E4539">
        <w:rPr>
          <w:szCs w:val="28"/>
        </w:rPr>
        <w:t>укционе №</w:t>
      </w:r>
      <w:r w:rsidRPr="005E4539">
        <w:rPr>
          <w:szCs w:val="28"/>
        </w:rPr>
        <w:t xml:space="preserve"> ___ </w:t>
      </w:r>
      <w:r w:rsidR="008E38F6" w:rsidRPr="005E4539">
        <w:rPr>
          <w:szCs w:val="28"/>
        </w:rPr>
        <w:t>на право заключения договора</w:t>
      </w:r>
      <w:r w:rsidR="00BB70D2" w:rsidRPr="005E4539">
        <w:rPr>
          <w:szCs w:val="28"/>
        </w:rPr>
        <w:t xml:space="preserve"> купли-продажи</w:t>
      </w:r>
      <w:r w:rsidR="00054C9D" w:rsidRPr="005E4539">
        <w:rPr>
          <w:szCs w:val="28"/>
        </w:rPr>
        <w:t xml:space="preserve"> объектов недвижимости</w:t>
      </w:r>
      <w:r w:rsidRPr="005E4539">
        <w:rPr>
          <w:szCs w:val="28"/>
        </w:rPr>
        <w:t xml:space="preserve"> </w:t>
      </w:r>
      <w:r w:rsidRPr="005E4539">
        <w:rPr>
          <w:bCs/>
          <w:szCs w:val="28"/>
        </w:rPr>
        <w:t xml:space="preserve">«___»___________ 20__ г. </w:t>
      </w:r>
      <w:proofErr w:type="gramStart"/>
      <w:r w:rsidRPr="005E4539">
        <w:rPr>
          <w:szCs w:val="28"/>
        </w:rPr>
        <w:t>в</w:t>
      </w:r>
      <w:proofErr w:type="gramEnd"/>
      <w:r w:rsidR="00B47457" w:rsidRPr="005E4539">
        <w:rPr>
          <w:szCs w:val="28"/>
        </w:rPr>
        <w:t xml:space="preserve"> </w:t>
      </w:r>
      <w:r w:rsidRPr="005E4539">
        <w:rPr>
          <w:szCs w:val="28"/>
        </w:rPr>
        <w:t xml:space="preserve">__ часов __ минут по </w:t>
      </w:r>
      <w:r w:rsidR="008E38F6" w:rsidRPr="005E4539">
        <w:rPr>
          <w:szCs w:val="28"/>
        </w:rPr>
        <w:t>московскому</w:t>
      </w:r>
      <w:r w:rsidRPr="005E4539">
        <w:rPr>
          <w:szCs w:val="28"/>
        </w:rPr>
        <w:t xml:space="preserve"> времени </w:t>
      </w:r>
      <w:r w:rsidR="00B47457" w:rsidRPr="005E4539">
        <w:rPr>
          <w:szCs w:val="28"/>
        </w:rPr>
        <w:t xml:space="preserve">на </w:t>
      </w:r>
      <w:r w:rsidR="007E3909" w:rsidRPr="005E4539">
        <w:rPr>
          <w:szCs w:val="28"/>
        </w:rPr>
        <w:t>ЭТЗП.</w:t>
      </w:r>
    </w:p>
    <w:p w:rsidR="004418A4" w:rsidRPr="005E4539" w:rsidRDefault="004418A4" w:rsidP="00A62669">
      <w:pPr>
        <w:spacing w:line="276" w:lineRule="auto"/>
        <w:ind w:right="-2" w:firstLine="709"/>
        <w:jc w:val="both"/>
        <w:rPr>
          <w:szCs w:val="28"/>
        </w:rPr>
      </w:pPr>
    </w:p>
    <w:p w:rsidR="004418A4" w:rsidRPr="005E4539" w:rsidRDefault="004418A4" w:rsidP="00A62669">
      <w:pPr>
        <w:spacing w:line="276" w:lineRule="auto"/>
        <w:ind w:right="-2" w:firstLine="709"/>
        <w:jc w:val="both"/>
      </w:pPr>
      <w:r w:rsidRPr="005E4539">
        <w:rPr>
          <w:szCs w:val="28"/>
        </w:rPr>
        <w:t xml:space="preserve">Настоящая </w:t>
      </w:r>
      <w:r w:rsidR="003B17A7" w:rsidRPr="005E4539">
        <w:rPr>
          <w:szCs w:val="28"/>
        </w:rPr>
        <w:t>З</w:t>
      </w:r>
      <w:r w:rsidRPr="005E4539">
        <w:rPr>
          <w:szCs w:val="28"/>
        </w:rPr>
        <w:t>аявка подается с пониманием того, что</w:t>
      </w:r>
      <w:r w:rsidRPr="005E4539">
        <w:t xml:space="preserve"> </w:t>
      </w:r>
      <w:r w:rsidR="00BB28CD" w:rsidRPr="005E4539">
        <w:t>З</w:t>
      </w:r>
      <w:r w:rsidR="00A96F79" w:rsidRPr="005E4539">
        <w:t>аказчик</w:t>
      </w:r>
      <w:r w:rsidRPr="005E4539">
        <w:t xml:space="preserve"> Аукциона вправе отменить проведение Аукциона в любой момент до даты п</w:t>
      </w:r>
      <w:r w:rsidR="00B47457" w:rsidRPr="005E4539">
        <w:t>р</w:t>
      </w:r>
      <w:r w:rsidRPr="005E4539">
        <w:t>оведения Аукциона без объяснения причин, не неся при этом никакой ответственности перед Претендентами/Участниками.</w:t>
      </w:r>
    </w:p>
    <w:p w:rsidR="000931E8" w:rsidRPr="005E4539" w:rsidRDefault="004418A4" w:rsidP="00A62669">
      <w:pPr>
        <w:autoSpaceDE w:val="0"/>
        <w:autoSpaceDN w:val="0"/>
        <w:adjustRightInd w:val="0"/>
        <w:spacing w:line="276" w:lineRule="auto"/>
        <w:ind w:firstLine="540"/>
        <w:jc w:val="both"/>
        <w:outlineLvl w:val="1"/>
        <w:rPr>
          <w:szCs w:val="28"/>
        </w:rPr>
      </w:pPr>
      <w:r w:rsidRPr="005E4539">
        <w:rPr>
          <w:szCs w:val="28"/>
        </w:rPr>
        <w:t xml:space="preserve">Настоящим также делается заявление </w:t>
      </w:r>
      <w:r w:rsidR="000931E8" w:rsidRPr="005E4539">
        <w:rPr>
          <w:szCs w:val="28"/>
        </w:rPr>
        <w:t xml:space="preserve">о том, что Претендент не имеет претензий к состоянию </w:t>
      </w:r>
      <w:r w:rsidR="00054C9D" w:rsidRPr="005E4539">
        <w:rPr>
          <w:szCs w:val="28"/>
        </w:rPr>
        <w:t>объектов недвижимости</w:t>
      </w:r>
      <w:r w:rsidR="000931E8" w:rsidRPr="005E4539">
        <w:rPr>
          <w:szCs w:val="28"/>
        </w:rPr>
        <w:t xml:space="preserve"> и обязуется:</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1. Соблюдать условия </w:t>
      </w:r>
      <w:r w:rsidR="005263A4" w:rsidRPr="005E4539">
        <w:rPr>
          <w:szCs w:val="28"/>
        </w:rPr>
        <w:t>А</w:t>
      </w:r>
      <w:r w:rsidRPr="005E4539">
        <w:rPr>
          <w:szCs w:val="28"/>
        </w:rPr>
        <w:t>укциона, содержащиеся в извещении о проведен</w:t>
      </w:r>
      <w:proofErr w:type="gramStart"/>
      <w:r w:rsidRPr="005E4539">
        <w:rPr>
          <w:szCs w:val="28"/>
        </w:rPr>
        <w:t xml:space="preserve">ии </w:t>
      </w:r>
      <w:r w:rsidR="005263A4" w:rsidRPr="005E4539">
        <w:rPr>
          <w:szCs w:val="28"/>
        </w:rPr>
        <w:t>А</w:t>
      </w:r>
      <w:r w:rsidRPr="005E4539">
        <w:rPr>
          <w:szCs w:val="28"/>
        </w:rPr>
        <w:t>у</w:t>
      </w:r>
      <w:proofErr w:type="gramEnd"/>
      <w:r w:rsidRPr="005E4539">
        <w:rPr>
          <w:szCs w:val="28"/>
        </w:rPr>
        <w:t>кцио</w:t>
      </w:r>
      <w:r w:rsidR="005539E7" w:rsidRPr="005E4539">
        <w:rPr>
          <w:szCs w:val="28"/>
        </w:rPr>
        <w:t>на и в аукционной документации.</w:t>
      </w:r>
    </w:p>
    <w:p w:rsidR="005539E7" w:rsidRPr="005E4539" w:rsidRDefault="005539E7" w:rsidP="00A62669">
      <w:pPr>
        <w:numPr>
          <w:ilvl w:val="0"/>
          <w:numId w:val="6"/>
        </w:numPr>
        <w:tabs>
          <w:tab w:val="left" w:pos="1134"/>
        </w:tabs>
        <w:spacing w:line="276" w:lineRule="auto"/>
        <w:ind w:left="0" w:firstLine="709"/>
        <w:jc w:val="both"/>
        <w:rPr>
          <w:szCs w:val="20"/>
        </w:rPr>
      </w:pPr>
      <w:r w:rsidRPr="005E4539">
        <w:rPr>
          <w:szCs w:val="20"/>
        </w:rPr>
        <w:t xml:space="preserve">Придерживаться положений своей заявки в течение </w:t>
      </w:r>
      <w:r w:rsidRPr="005E4539">
        <w:rPr>
          <w:i/>
          <w:szCs w:val="20"/>
          <w:u w:val="single"/>
        </w:rPr>
        <w:t xml:space="preserve">указать </w:t>
      </w:r>
      <w:proofErr w:type="gramStart"/>
      <w:r w:rsidRPr="005E4539">
        <w:rPr>
          <w:i/>
          <w:szCs w:val="20"/>
          <w:u w:val="single"/>
        </w:rPr>
        <w:t>срок</w:t>
      </w:r>
      <w:proofErr w:type="gramEnd"/>
      <w:r w:rsidRPr="005E4539">
        <w:rPr>
          <w:i/>
          <w:szCs w:val="20"/>
          <w:u w:val="single"/>
        </w:rPr>
        <w:t xml:space="preserve"> но не менее 120 календарных</w:t>
      </w:r>
      <w:r w:rsidRPr="005E4539">
        <w:rPr>
          <w:szCs w:val="20"/>
        </w:rPr>
        <w:t xml:space="preserve"> дней с даты, </w:t>
      </w:r>
      <w:r w:rsidRPr="005E4539">
        <w:t xml:space="preserve">установленной как день </w:t>
      </w:r>
      <w:r w:rsidRPr="005E4539">
        <w:rPr>
          <w:szCs w:val="28"/>
        </w:rPr>
        <w:t>вскрытия заявок</w:t>
      </w:r>
      <w:r w:rsidRPr="005E4539">
        <w:rPr>
          <w:szCs w:val="20"/>
        </w:rPr>
        <w:t>. Заявка будет оставаться для Претендента обязательной до истечения указанного периода.</w:t>
      </w:r>
    </w:p>
    <w:p w:rsidR="000931E8" w:rsidRPr="005E4539" w:rsidRDefault="005539E7" w:rsidP="00A62669">
      <w:pPr>
        <w:autoSpaceDE w:val="0"/>
        <w:autoSpaceDN w:val="0"/>
        <w:adjustRightInd w:val="0"/>
        <w:spacing w:line="276" w:lineRule="auto"/>
        <w:ind w:firstLine="709"/>
        <w:jc w:val="both"/>
        <w:rPr>
          <w:szCs w:val="28"/>
        </w:rPr>
      </w:pPr>
      <w:r w:rsidRPr="005E4539">
        <w:rPr>
          <w:szCs w:val="28"/>
        </w:rPr>
        <w:lastRenderedPageBreak/>
        <w:t>3</w:t>
      </w:r>
      <w:r w:rsidR="000931E8" w:rsidRPr="005E4539">
        <w:rPr>
          <w:szCs w:val="28"/>
        </w:rPr>
        <w:t xml:space="preserve">. В случае признания победителем </w:t>
      </w:r>
      <w:r w:rsidR="005263A4" w:rsidRPr="005E4539">
        <w:rPr>
          <w:szCs w:val="28"/>
        </w:rPr>
        <w:t>А</w:t>
      </w:r>
      <w:r w:rsidR="000931E8" w:rsidRPr="005E4539">
        <w:rPr>
          <w:szCs w:val="28"/>
        </w:rPr>
        <w:t xml:space="preserve">укциона подписать </w:t>
      </w:r>
      <w:r w:rsidR="000931E8" w:rsidRPr="005E4539">
        <w:rPr>
          <w:bCs/>
          <w:szCs w:val="28"/>
        </w:rPr>
        <w:t xml:space="preserve">договор </w:t>
      </w:r>
      <w:r w:rsidR="008E38F6" w:rsidRPr="005E4539">
        <w:rPr>
          <w:bCs/>
          <w:szCs w:val="28"/>
        </w:rPr>
        <w:t xml:space="preserve">купли-продажи </w:t>
      </w:r>
      <w:r w:rsidR="00054C9D" w:rsidRPr="005E4539">
        <w:rPr>
          <w:szCs w:val="28"/>
        </w:rPr>
        <w:t xml:space="preserve">объектов недвижимости </w:t>
      </w:r>
      <w:r w:rsidR="000931E8" w:rsidRPr="005E4539">
        <w:rPr>
          <w:szCs w:val="28"/>
        </w:rPr>
        <w:t>в течение 3</w:t>
      </w:r>
      <w:r w:rsidR="007C5B82" w:rsidRPr="005E4539">
        <w:rPr>
          <w:szCs w:val="28"/>
        </w:rPr>
        <w:t xml:space="preserve"> (трех)</w:t>
      </w:r>
      <w:r w:rsidR="000931E8" w:rsidRPr="005E4539">
        <w:rPr>
          <w:szCs w:val="28"/>
        </w:rPr>
        <w:t xml:space="preserve"> рабочих дней </w:t>
      </w:r>
      <w:proofErr w:type="gramStart"/>
      <w:r w:rsidR="00A96F79" w:rsidRPr="005E4539">
        <w:rPr>
          <w:bCs/>
          <w:szCs w:val="28"/>
        </w:rPr>
        <w:t>с даты получения</w:t>
      </w:r>
      <w:proofErr w:type="gramEnd"/>
      <w:r w:rsidR="00A96F79" w:rsidRPr="005E4539">
        <w:rPr>
          <w:bCs/>
          <w:szCs w:val="28"/>
        </w:rPr>
        <w:t xml:space="preserve"> от </w:t>
      </w:r>
      <w:r w:rsidR="00BB28CD" w:rsidRPr="005E4539">
        <w:rPr>
          <w:bCs/>
          <w:szCs w:val="28"/>
        </w:rPr>
        <w:t>З</w:t>
      </w:r>
      <w:r w:rsidR="00A96F79" w:rsidRPr="005E4539">
        <w:rPr>
          <w:bCs/>
          <w:szCs w:val="28"/>
        </w:rPr>
        <w:t>аказчика проекта договора</w:t>
      </w:r>
      <w:r w:rsidR="000931E8" w:rsidRPr="005E4539">
        <w:rPr>
          <w:szCs w:val="28"/>
        </w:rPr>
        <w:t>.</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Настоящим подтверждаем, что </w:t>
      </w:r>
      <w:proofErr w:type="gramStart"/>
      <w:r w:rsidRPr="005E4539">
        <w:rPr>
          <w:szCs w:val="28"/>
        </w:rPr>
        <w:t>против</w:t>
      </w:r>
      <w:proofErr w:type="gramEnd"/>
      <w:r w:rsidRPr="005E4539">
        <w:rPr>
          <w:szCs w:val="28"/>
        </w:rPr>
        <w:t xml:space="preserve"> ________________________________ (</w:t>
      </w:r>
      <w:proofErr w:type="gramStart"/>
      <w:r w:rsidRPr="005E4539">
        <w:rPr>
          <w:szCs w:val="28"/>
        </w:rPr>
        <w:t>наименование</w:t>
      </w:r>
      <w:proofErr w:type="gramEnd"/>
      <w:r w:rsidRPr="005E4539">
        <w:rPr>
          <w:szCs w:val="28"/>
        </w:rPr>
        <w:t xml:space="preserve"> </w:t>
      </w:r>
      <w:r w:rsidR="00BB28CD" w:rsidRPr="005E4539">
        <w:rPr>
          <w:szCs w:val="28"/>
        </w:rPr>
        <w:t>П</w:t>
      </w:r>
      <w:r w:rsidRPr="005E4539">
        <w:rPr>
          <w:szCs w:val="28"/>
        </w:rPr>
        <w:t>ретендента) не проводится процедура ликвидации, не принято арбитражным судом решения о признании ____________________ (наименов</w:t>
      </w:r>
      <w:r w:rsidR="00BB28CD" w:rsidRPr="005E4539">
        <w:rPr>
          <w:szCs w:val="28"/>
        </w:rPr>
        <w:t>ание П</w:t>
      </w:r>
      <w:r w:rsidRPr="005E4539">
        <w:rPr>
          <w:szCs w:val="28"/>
        </w:rPr>
        <w:t>ретендента) банкротом,</w:t>
      </w:r>
      <w:r w:rsidR="007C5B82" w:rsidRPr="005E4539">
        <w:rPr>
          <w:szCs w:val="28"/>
        </w:rPr>
        <w:t xml:space="preserve"> </w:t>
      </w:r>
      <w:r w:rsidRPr="005E4539">
        <w:rPr>
          <w:szCs w:val="28"/>
        </w:rPr>
        <w:t xml:space="preserve">деятельность ___________________________(наименование </w:t>
      </w:r>
      <w:r w:rsidR="00BB28CD" w:rsidRPr="005E4539">
        <w:rPr>
          <w:szCs w:val="28"/>
        </w:rPr>
        <w:t>П</w:t>
      </w:r>
      <w:r w:rsidRPr="005E4539">
        <w:rPr>
          <w:szCs w:val="28"/>
        </w:rPr>
        <w:t>ретендента) не приостановлена, на имущество не наложен арест по решению суда, административного органа.</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В случае</w:t>
      </w:r>
      <w:proofErr w:type="gramStart"/>
      <w:r w:rsidRPr="005E4539">
        <w:rPr>
          <w:szCs w:val="28"/>
        </w:rPr>
        <w:t>,</w:t>
      </w:r>
      <w:proofErr w:type="gramEnd"/>
      <w:r w:rsidRPr="005E4539">
        <w:rPr>
          <w:szCs w:val="28"/>
        </w:rPr>
        <w:t xml:space="preserve"> если заявке будет присвоен второй номер, а победитель </w:t>
      </w:r>
      <w:r w:rsidR="005263A4" w:rsidRPr="005E4539">
        <w:rPr>
          <w:szCs w:val="28"/>
        </w:rPr>
        <w:t>А</w:t>
      </w:r>
      <w:r w:rsidRPr="005E4539">
        <w:rPr>
          <w:szCs w:val="28"/>
        </w:rPr>
        <w:t>укциона будет признан уклонившимся от заключения договор</w:t>
      </w:r>
      <w:r w:rsidR="00B644EB" w:rsidRPr="005E4539">
        <w:rPr>
          <w:szCs w:val="28"/>
        </w:rPr>
        <w:t>ов</w:t>
      </w:r>
      <w:r w:rsidRPr="005E4539">
        <w:rPr>
          <w:szCs w:val="28"/>
        </w:rPr>
        <w:t xml:space="preserve"> с </w:t>
      </w:r>
      <w:r w:rsidR="00BB28CD" w:rsidRPr="005E4539">
        <w:rPr>
          <w:szCs w:val="28"/>
        </w:rPr>
        <w:t>З</w:t>
      </w:r>
      <w:r w:rsidRPr="005E4539">
        <w:rPr>
          <w:szCs w:val="28"/>
        </w:rPr>
        <w:t xml:space="preserve">аказчиком, ______________ (наименование </w:t>
      </w:r>
      <w:r w:rsidR="00BB28CD" w:rsidRPr="005E4539">
        <w:rPr>
          <w:szCs w:val="28"/>
        </w:rPr>
        <w:t>П</w:t>
      </w:r>
      <w:r w:rsidRPr="005E4539">
        <w:rPr>
          <w:szCs w:val="28"/>
        </w:rPr>
        <w:t>ретендента) обязуется подписать договор</w:t>
      </w:r>
      <w:r w:rsidR="00B644EB" w:rsidRPr="005E4539">
        <w:rPr>
          <w:szCs w:val="28"/>
        </w:rPr>
        <w:t>ы</w:t>
      </w:r>
      <w:r w:rsidRPr="005E4539">
        <w:rPr>
          <w:szCs w:val="28"/>
        </w:rPr>
        <w:t xml:space="preserve"> в соответствии с требованиями аукционной документации.</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Претендент извещен, что в случае признания его победителем </w:t>
      </w:r>
      <w:r w:rsidR="005263A4" w:rsidRPr="005E4539">
        <w:rPr>
          <w:szCs w:val="28"/>
        </w:rPr>
        <w:t>А</w:t>
      </w:r>
      <w:r w:rsidRPr="005E4539">
        <w:rPr>
          <w:szCs w:val="28"/>
        </w:rPr>
        <w:t>укциона и при уклонении</w:t>
      </w:r>
      <w:r w:rsidR="00B644EB" w:rsidRPr="005E4539">
        <w:rPr>
          <w:szCs w:val="28"/>
        </w:rPr>
        <w:t xml:space="preserve"> его от заключения договоров</w:t>
      </w:r>
      <w:r w:rsidRPr="005E4539">
        <w:rPr>
          <w:szCs w:val="28"/>
        </w:rPr>
        <w:t xml:space="preserve"> он утрачивает право на заключение договор</w:t>
      </w:r>
      <w:r w:rsidR="00B644EB" w:rsidRPr="005E4539">
        <w:rPr>
          <w:szCs w:val="28"/>
        </w:rPr>
        <w:t>ов</w:t>
      </w:r>
      <w:r w:rsidRPr="005E4539">
        <w:rPr>
          <w:szCs w:val="28"/>
        </w:rPr>
        <w:t xml:space="preserve"> без возвращения </w:t>
      </w:r>
      <w:r w:rsidR="00B644EB" w:rsidRPr="005E4539">
        <w:rPr>
          <w:szCs w:val="28"/>
        </w:rPr>
        <w:t xml:space="preserve">денежных средств, внесенных в качестве обеспечения заявки для участия в </w:t>
      </w:r>
      <w:r w:rsidR="005263A4" w:rsidRPr="005E4539">
        <w:rPr>
          <w:szCs w:val="28"/>
        </w:rPr>
        <w:t>А</w:t>
      </w:r>
      <w:r w:rsidR="00B644EB" w:rsidRPr="005E4539">
        <w:rPr>
          <w:szCs w:val="28"/>
        </w:rPr>
        <w:t>укционе</w:t>
      </w:r>
      <w:r w:rsidRPr="005E4539">
        <w:rPr>
          <w:szCs w:val="28"/>
        </w:rPr>
        <w:t>.</w:t>
      </w:r>
    </w:p>
    <w:p w:rsidR="000931E8" w:rsidRPr="005E4539" w:rsidRDefault="000931E8" w:rsidP="00A62669">
      <w:pPr>
        <w:spacing w:line="276" w:lineRule="auto"/>
        <w:ind w:right="-2" w:firstLine="709"/>
        <w:jc w:val="both"/>
      </w:pPr>
    </w:p>
    <w:p w:rsidR="004418A4" w:rsidRPr="005E4539" w:rsidRDefault="004418A4" w:rsidP="00A62669">
      <w:pPr>
        <w:pStyle w:val="111"/>
        <w:spacing w:line="276" w:lineRule="auto"/>
        <w:ind w:right="-2" w:firstLine="709"/>
        <w:rPr>
          <w:szCs w:val="28"/>
        </w:rPr>
      </w:pPr>
      <w:proofErr w:type="gramStart"/>
      <w:r w:rsidRPr="005E4539">
        <w:rPr>
          <w:szCs w:val="28"/>
        </w:rPr>
        <w:t>Нижеподписавшийся</w:t>
      </w:r>
      <w:proofErr w:type="gramEnd"/>
      <w:r w:rsidRPr="005E4539">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5E4539" w:rsidRDefault="004418A4" w:rsidP="00A62669">
      <w:pPr>
        <w:pStyle w:val="111"/>
        <w:spacing w:line="276" w:lineRule="auto"/>
        <w:ind w:right="-2" w:firstLine="709"/>
        <w:rPr>
          <w:szCs w:val="28"/>
        </w:rPr>
      </w:pPr>
    </w:p>
    <w:p w:rsidR="004418A4" w:rsidRPr="005E4539" w:rsidRDefault="004418A4" w:rsidP="00A62669">
      <w:pPr>
        <w:pStyle w:val="111"/>
        <w:spacing w:line="276" w:lineRule="auto"/>
        <w:ind w:right="-2" w:firstLine="709"/>
        <w:rPr>
          <w:szCs w:val="28"/>
        </w:rPr>
      </w:pPr>
    </w:p>
    <w:p w:rsidR="004418A4" w:rsidRPr="005E4539" w:rsidRDefault="004418A4" w:rsidP="00A62669">
      <w:pPr>
        <w:pStyle w:val="111"/>
        <w:spacing w:line="276" w:lineRule="auto"/>
        <w:ind w:right="-2" w:firstLine="709"/>
        <w:rPr>
          <w:szCs w:val="28"/>
        </w:rPr>
      </w:pPr>
    </w:p>
    <w:p w:rsidR="004418A4" w:rsidRPr="005E4539" w:rsidRDefault="004418A4" w:rsidP="00A62669">
      <w:pPr>
        <w:spacing w:line="276" w:lineRule="auto"/>
        <w:rPr>
          <w:szCs w:val="28"/>
        </w:rPr>
      </w:pPr>
      <w:r w:rsidRPr="005E4539">
        <w:rPr>
          <w:szCs w:val="28"/>
        </w:rPr>
        <w:t>____________________________________________________________________</w:t>
      </w:r>
    </w:p>
    <w:p w:rsidR="004418A4" w:rsidRPr="005E4539" w:rsidRDefault="004418A4" w:rsidP="00A62669">
      <w:pPr>
        <w:spacing w:line="276" w:lineRule="auto"/>
        <w:rPr>
          <w:szCs w:val="28"/>
        </w:rPr>
      </w:pPr>
      <w:r w:rsidRPr="005E4539">
        <w:rPr>
          <w:szCs w:val="28"/>
        </w:rPr>
        <w:t>/______________/_____________________________________________________/</w:t>
      </w:r>
    </w:p>
    <w:p w:rsidR="004418A4" w:rsidRPr="005E4539" w:rsidRDefault="004418A4" w:rsidP="00A62669">
      <w:pPr>
        <w:spacing w:line="276" w:lineRule="auto"/>
        <w:jc w:val="center"/>
        <w:rPr>
          <w:i/>
          <w:sz w:val="24"/>
        </w:rPr>
      </w:pPr>
      <w:r w:rsidRPr="005E4539">
        <w:rPr>
          <w:i/>
          <w:sz w:val="24"/>
        </w:rPr>
        <w:t>подпись и полностью ФИО Претендента (уполномоченного лица)</w:t>
      </w:r>
    </w:p>
    <w:p w:rsidR="00A0404D" w:rsidRPr="005E4539" w:rsidRDefault="00A0404D" w:rsidP="00A62669">
      <w:pPr>
        <w:spacing w:line="276" w:lineRule="auto"/>
        <w:ind w:left="8496"/>
        <w:rPr>
          <w:szCs w:val="28"/>
        </w:rPr>
      </w:pPr>
    </w:p>
    <w:p w:rsidR="004418A4" w:rsidRPr="005E4539" w:rsidRDefault="004418A4" w:rsidP="00A62669">
      <w:pPr>
        <w:spacing w:line="276" w:lineRule="auto"/>
        <w:ind w:left="8496"/>
        <w:rPr>
          <w:sz w:val="24"/>
        </w:rPr>
      </w:pPr>
      <w:r w:rsidRPr="005E4539">
        <w:rPr>
          <w:sz w:val="24"/>
        </w:rPr>
        <w:t>М.П.</w:t>
      </w:r>
    </w:p>
    <w:p w:rsidR="005375FB" w:rsidRPr="005E4539" w:rsidRDefault="004418A4" w:rsidP="00A62669">
      <w:pPr>
        <w:autoSpaceDE w:val="0"/>
        <w:autoSpaceDN w:val="0"/>
        <w:adjustRightInd w:val="0"/>
        <w:spacing w:line="276" w:lineRule="auto"/>
        <w:ind w:left="5940"/>
        <w:rPr>
          <w:szCs w:val="28"/>
        </w:rPr>
      </w:pPr>
      <w:r w:rsidRPr="005E4539">
        <w:rPr>
          <w:szCs w:val="28"/>
        </w:rPr>
        <w:br w:type="page"/>
      </w:r>
      <w:r w:rsidR="005375FB" w:rsidRPr="005E4539">
        <w:rPr>
          <w:szCs w:val="28"/>
        </w:rPr>
        <w:lastRenderedPageBreak/>
        <w:t xml:space="preserve">Приложение № 3 </w:t>
      </w:r>
      <w:proofErr w:type="gramStart"/>
      <w:r w:rsidR="005375FB" w:rsidRPr="005E4539">
        <w:rPr>
          <w:szCs w:val="28"/>
        </w:rPr>
        <w:t>к</w:t>
      </w:r>
      <w:proofErr w:type="gramEnd"/>
    </w:p>
    <w:p w:rsidR="005375FB" w:rsidRPr="005E4539" w:rsidRDefault="005375FB" w:rsidP="00A62669">
      <w:pPr>
        <w:spacing w:line="276" w:lineRule="auto"/>
        <w:ind w:left="5942"/>
        <w:jc w:val="both"/>
        <w:rPr>
          <w:szCs w:val="28"/>
        </w:rPr>
      </w:pPr>
      <w:r w:rsidRPr="005E4539">
        <w:rPr>
          <w:szCs w:val="28"/>
        </w:rPr>
        <w:t>Аукционной документации</w:t>
      </w:r>
    </w:p>
    <w:p w:rsidR="004656E4" w:rsidRPr="005E4539" w:rsidRDefault="004656E4" w:rsidP="00A62669">
      <w:pPr>
        <w:autoSpaceDE w:val="0"/>
        <w:autoSpaceDN w:val="0"/>
        <w:adjustRightInd w:val="0"/>
        <w:spacing w:line="276" w:lineRule="auto"/>
        <w:rPr>
          <w:rFonts w:eastAsia="Calibri"/>
          <w:szCs w:val="28"/>
        </w:rPr>
      </w:pPr>
    </w:p>
    <w:p w:rsidR="00C446AD" w:rsidRPr="005E4539" w:rsidRDefault="00C446AD" w:rsidP="00A62669">
      <w:pPr>
        <w:autoSpaceDE w:val="0"/>
        <w:autoSpaceDN w:val="0"/>
        <w:adjustRightInd w:val="0"/>
        <w:spacing w:line="276" w:lineRule="auto"/>
        <w:rPr>
          <w:rFonts w:eastAsia="Calibri"/>
          <w:szCs w:val="28"/>
        </w:rPr>
      </w:pPr>
    </w:p>
    <w:p w:rsidR="00C446AD" w:rsidRPr="005E4539" w:rsidRDefault="00C446AD" w:rsidP="00A62669">
      <w:pPr>
        <w:autoSpaceDE w:val="0"/>
        <w:autoSpaceDN w:val="0"/>
        <w:adjustRightInd w:val="0"/>
        <w:spacing w:line="276" w:lineRule="auto"/>
        <w:rPr>
          <w:rFonts w:eastAsia="Calibri"/>
          <w:szCs w:val="28"/>
        </w:rPr>
      </w:pPr>
    </w:p>
    <w:p w:rsidR="003B10E0" w:rsidRDefault="003B10E0" w:rsidP="003B10E0">
      <w:pPr>
        <w:shd w:val="clear" w:color="auto" w:fill="FFFFFF"/>
        <w:jc w:val="center"/>
        <w:rPr>
          <w:color w:val="000000"/>
          <w:sz w:val="25"/>
          <w:szCs w:val="25"/>
        </w:rPr>
      </w:pPr>
      <w:bookmarkStart w:id="20" w:name="_Hlt33252995"/>
      <w:bookmarkEnd w:id="20"/>
      <w:r>
        <w:rPr>
          <w:color w:val="000000"/>
          <w:sz w:val="25"/>
          <w:szCs w:val="25"/>
        </w:rPr>
        <w:t>Договор купли-продажи</w:t>
      </w:r>
    </w:p>
    <w:p w:rsidR="003B10E0" w:rsidRDefault="003B10E0" w:rsidP="003B10E0">
      <w:pPr>
        <w:shd w:val="clear" w:color="auto" w:fill="FFFFFF"/>
        <w:jc w:val="center"/>
        <w:rPr>
          <w:color w:val="000000"/>
          <w:sz w:val="25"/>
          <w:szCs w:val="25"/>
        </w:rPr>
      </w:pPr>
      <w:r>
        <w:rPr>
          <w:color w:val="000000"/>
          <w:sz w:val="25"/>
          <w:szCs w:val="25"/>
        </w:rPr>
        <w:t>результатов строительно-монтажных работ</w:t>
      </w:r>
    </w:p>
    <w:p w:rsidR="003B10E0" w:rsidRDefault="003B10E0" w:rsidP="003B10E0">
      <w:pPr>
        <w:shd w:val="clear" w:color="auto" w:fill="FFFFFF"/>
        <w:jc w:val="center"/>
        <w:rPr>
          <w:color w:val="000000"/>
          <w:sz w:val="25"/>
          <w:szCs w:val="25"/>
        </w:rPr>
      </w:pPr>
      <w:r>
        <w:rPr>
          <w:color w:val="000000"/>
          <w:sz w:val="25"/>
          <w:szCs w:val="25"/>
        </w:rPr>
        <w:t>в виде незавершенного строительством объекта</w:t>
      </w:r>
    </w:p>
    <w:p w:rsidR="003B10E0" w:rsidRDefault="003B10E0" w:rsidP="003B10E0">
      <w:pPr>
        <w:shd w:val="clear" w:color="auto" w:fill="FFFFFF"/>
        <w:rPr>
          <w:color w:val="000000"/>
          <w:sz w:val="25"/>
          <w:szCs w:val="25"/>
        </w:rPr>
      </w:pPr>
    </w:p>
    <w:p w:rsidR="003B10E0" w:rsidRDefault="003B10E0" w:rsidP="003B10E0">
      <w:pPr>
        <w:shd w:val="clear" w:color="auto" w:fill="FFFFFF"/>
        <w:rPr>
          <w:color w:val="000000"/>
          <w:sz w:val="25"/>
          <w:szCs w:val="25"/>
        </w:rPr>
      </w:pPr>
      <w:r>
        <w:rPr>
          <w:color w:val="000000"/>
          <w:sz w:val="25"/>
          <w:szCs w:val="25"/>
        </w:rPr>
        <w:t>г. Москва</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2018 г.</w:t>
      </w:r>
    </w:p>
    <w:p w:rsidR="003B10E0" w:rsidRDefault="003B10E0" w:rsidP="003B10E0">
      <w:pPr>
        <w:shd w:val="clear" w:color="auto" w:fill="FFFFFF"/>
        <w:jc w:val="center"/>
        <w:rPr>
          <w:color w:val="000000"/>
          <w:sz w:val="25"/>
          <w:szCs w:val="25"/>
        </w:rPr>
      </w:pPr>
    </w:p>
    <w:p w:rsidR="003B10E0" w:rsidRDefault="003B10E0" w:rsidP="003B10E0">
      <w:pPr>
        <w:ind w:firstLine="709"/>
        <w:jc w:val="both"/>
        <w:rPr>
          <w:color w:val="000000"/>
          <w:sz w:val="25"/>
          <w:szCs w:val="25"/>
        </w:rPr>
      </w:pPr>
      <w:r>
        <w:rPr>
          <w:color w:val="000000"/>
          <w:sz w:val="25"/>
          <w:szCs w:val="25"/>
        </w:rPr>
        <w:t>Акционерное общество «РЖДстрой»,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3B10E0" w:rsidRDefault="003B10E0" w:rsidP="003B10E0">
      <w:pPr>
        <w:ind w:firstLine="709"/>
        <w:jc w:val="both"/>
        <w:rPr>
          <w:color w:val="000000"/>
          <w:sz w:val="25"/>
          <w:szCs w:val="25"/>
        </w:rPr>
      </w:pPr>
      <w:r>
        <w:rPr>
          <w:color w:val="000000"/>
          <w:sz w:val="25"/>
          <w:szCs w:val="25"/>
        </w:rPr>
        <w:t xml:space="preserve">__________________________________, </w:t>
      </w:r>
      <w:proofErr w:type="gramStart"/>
      <w:r>
        <w:rPr>
          <w:color w:val="000000"/>
          <w:sz w:val="25"/>
          <w:szCs w:val="25"/>
        </w:rPr>
        <w:t>именуемое</w:t>
      </w:r>
      <w:proofErr w:type="gramEnd"/>
      <w:r>
        <w:rPr>
          <w:color w:val="000000"/>
          <w:sz w:val="25"/>
          <w:szCs w:val="25"/>
        </w:rPr>
        <w:t xml:space="preserve"> в дальнейшем Покупатель, в лице ____________________________, действующего на основании ______________, с другой стороны,</w:t>
      </w:r>
    </w:p>
    <w:p w:rsidR="003B10E0" w:rsidRDefault="003B10E0" w:rsidP="003B10E0">
      <w:pPr>
        <w:ind w:firstLine="709"/>
        <w:jc w:val="both"/>
        <w:rPr>
          <w:color w:val="000000"/>
          <w:sz w:val="25"/>
          <w:szCs w:val="25"/>
        </w:rPr>
      </w:pPr>
      <w:r>
        <w:rPr>
          <w:color w:val="000000"/>
          <w:sz w:val="25"/>
          <w:szCs w:val="25"/>
        </w:rPr>
        <w:t>В соответствии с пунктами __________________________ аукционной документации на проведение открытого англо-голландского аукциона в электронной форме №_________________, на основании _____________________________________</w:t>
      </w:r>
    </w:p>
    <w:p w:rsidR="003B10E0" w:rsidRDefault="003B10E0" w:rsidP="003B10E0">
      <w:pPr>
        <w:ind w:firstLine="709"/>
        <w:jc w:val="both"/>
        <w:rPr>
          <w:color w:val="000000"/>
          <w:sz w:val="25"/>
          <w:szCs w:val="25"/>
        </w:rPr>
      </w:pPr>
      <w:r>
        <w:rPr>
          <w:color w:val="000000"/>
          <w:sz w:val="25"/>
          <w:szCs w:val="25"/>
        </w:rPr>
        <w:t xml:space="preserve">  заключили настоящий Договор о нижеследующем:</w:t>
      </w:r>
    </w:p>
    <w:p w:rsidR="003B10E0" w:rsidRDefault="003B10E0" w:rsidP="003B10E0">
      <w:pPr>
        <w:ind w:firstLine="709"/>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Предмет договора</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bookmarkStart w:id="21" w:name="OLE_LINK10"/>
      <w:bookmarkStart w:id="22" w:name="OLE_LINK9"/>
      <w:proofErr w:type="gramStart"/>
      <w:r>
        <w:rPr>
          <w:color w:val="000000"/>
          <w:sz w:val="25"/>
          <w:szCs w:val="25"/>
        </w:rPr>
        <w:t>Продавец обязуется передать в собственность Покупателю 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w:t>
      </w:r>
      <w:proofErr w:type="gramEnd"/>
      <w:r>
        <w:rPr>
          <w:color w:val="000000"/>
          <w:sz w:val="25"/>
          <w:szCs w:val="25"/>
        </w:rPr>
        <w:t xml:space="preserve">, </w:t>
      </w:r>
      <w:proofErr w:type="gramStart"/>
      <w:r>
        <w:rPr>
          <w:color w:val="000000"/>
          <w:sz w:val="25"/>
          <w:szCs w:val="25"/>
        </w:rPr>
        <w:t>23:49:0308002:5848, 23:49:0308002:5849, 23:49:0308002:5850, 23:49:0308002:5851, 23:49:0308002:5852, 23:49:0308002:5853, 23:49:0308002:5855, 23:49:0308002:5857, 23:49:0308002:5863, 23:49:0308002:5865, 23:49:0308002:5867, 23:49:0308002:5892, 23:49:0308002:5893, 23:49:0308002:5895, 23:49:0308002:5896</w:t>
      </w:r>
      <w:proofErr w:type="gramEnd"/>
      <w:r>
        <w:rPr>
          <w:color w:val="000000"/>
          <w:sz w:val="25"/>
          <w:szCs w:val="25"/>
        </w:rPr>
        <w:t xml:space="preserve"> согласно кадастровым паспортам в приложении №2 к настоящему Договору, </w:t>
      </w:r>
      <w:proofErr w:type="gramStart"/>
      <w:r>
        <w:rPr>
          <w:color w:val="000000"/>
          <w:sz w:val="25"/>
          <w:szCs w:val="25"/>
        </w:rPr>
        <w:t>расположенного</w:t>
      </w:r>
      <w:proofErr w:type="gramEnd"/>
      <w:r>
        <w:rPr>
          <w:color w:val="000000"/>
          <w:sz w:val="25"/>
          <w:szCs w:val="25"/>
        </w:rPr>
        <w:t xml:space="preserve"> по адресу: </w:t>
      </w:r>
      <w:proofErr w:type="gramStart"/>
      <w:r>
        <w:rPr>
          <w:bCs/>
          <w:color w:val="000000"/>
          <w:sz w:val="25"/>
          <w:szCs w:val="25"/>
        </w:rPr>
        <w:t xml:space="preserve">Краснодарский край, г. Сочи, Хостинский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Pr>
          <w:bCs/>
          <w:color w:val="000000"/>
          <w:sz w:val="25"/>
          <w:szCs w:val="25"/>
        </w:rPr>
        <w:t>Паралимпийских</w:t>
      </w:r>
      <w:proofErr w:type="spellEnd"/>
      <w:r>
        <w:rPr>
          <w:bCs/>
          <w:color w:val="000000"/>
          <w:sz w:val="25"/>
          <w:szCs w:val="25"/>
        </w:rPr>
        <w:t xml:space="preserve"> зимних игр</w:t>
      </w:r>
      <w:proofErr w:type="gramEnd"/>
      <w:r>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Pr>
          <w:bCs/>
          <w:color w:val="000000"/>
          <w:sz w:val="25"/>
          <w:szCs w:val="25"/>
        </w:rPr>
        <w:t>Раздольное</w:t>
      </w:r>
      <w:proofErr w:type="gramEnd"/>
      <w:r>
        <w:rPr>
          <w:bCs/>
          <w:color w:val="000000"/>
          <w:sz w:val="25"/>
          <w:szCs w:val="25"/>
        </w:rPr>
        <w:t xml:space="preserve"> </w:t>
      </w:r>
      <w:proofErr w:type="spellStart"/>
      <w:r>
        <w:rPr>
          <w:bCs/>
          <w:color w:val="000000"/>
          <w:sz w:val="25"/>
          <w:szCs w:val="25"/>
        </w:rPr>
        <w:t>Хостинского</w:t>
      </w:r>
      <w:proofErr w:type="spellEnd"/>
      <w:r>
        <w:rPr>
          <w:bCs/>
          <w:color w:val="000000"/>
          <w:sz w:val="25"/>
          <w:szCs w:val="25"/>
        </w:rPr>
        <w:t xml:space="preserve"> района города Сочи» 1-ая очередь 1-ый пусковой комплекс, и представляющий</w:t>
      </w:r>
      <w:r>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 </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 xml:space="preserve">Результаты строительно-монтажных работ в виде незавершенного строительством объекта расположены на земельных участках общей площадью 51 206 кв. м., с кадастровыми номерами 23:49:0000000:5616, 23:49:0306004:4317, </w:t>
      </w:r>
      <w:r>
        <w:rPr>
          <w:color w:val="000000"/>
          <w:sz w:val="25"/>
          <w:szCs w:val="25"/>
        </w:rPr>
        <w:lastRenderedPageBreak/>
        <w:t>23:49:0000000:5585, которые в свою очередь представлены Продавцу в пользование на условиях аренды.</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proofErr w:type="gramStart"/>
      <w:r>
        <w:rPr>
          <w:color w:val="000000"/>
          <w:sz w:val="25"/>
          <w:szCs w:val="25"/>
        </w:rPr>
        <w:t xml:space="preserve">Право собственности Продавца на результаты строительно-монтажных работ в виде незавершенного строительством объекта возникло </w:t>
      </w:r>
      <w:bookmarkStart w:id="23" w:name="OLE_LINK4"/>
      <w:bookmarkStart w:id="24" w:name="OLE_LINK3"/>
      <w:bookmarkStart w:id="25" w:name="OLE_LINK2"/>
      <w:r>
        <w:rPr>
          <w:color w:val="000000"/>
          <w:sz w:val="25"/>
          <w:szCs w:val="25"/>
        </w:rPr>
        <w:t>на основании акта приема-передачи результатов выполненных строительно-монтажных работ к дополнительного соглашению №8 к от 01.07.2014</w:t>
      </w:r>
      <w:bookmarkEnd w:id="23"/>
      <w:bookmarkEnd w:id="24"/>
      <w:bookmarkEnd w:id="25"/>
      <w:r>
        <w:rPr>
          <w:color w:val="000000"/>
          <w:sz w:val="25"/>
          <w:szCs w:val="25"/>
        </w:rPr>
        <w:t xml:space="preserve">  к договору подряда от 07.06.2011 № 05-1/1-2764, в </w:t>
      </w:r>
      <w:bookmarkStart w:id="26" w:name="OLE_LINK6"/>
      <w:bookmarkStart w:id="27" w:name="OLE_LINK5"/>
      <w:r>
        <w:rPr>
          <w:color w:val="000000"/>
          <w:sz w:val="25"/>
          <w:szCs w:val="25"/>
        </w:rPr>
        <w:t xml:space="preserve">соответствии с поручением Правительства РФ от 23.04.15 г. №ДК-П9-2891. </w:t>
      </w:r>
      <w:proofErr w:type="gramEnd"/>
    </w:p>
    <w:bookmarkEnd w:id="26"/>
    <w:bookmarkEnd w:id="27"/>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Продавец обязуется передать результаты строительно-монтажных работ в виде незавершенного строительством объекта, а Покупатель обязуется принять его и оплатить полную его стоимость.</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 xml:space="preserve">Права аренды на </w:t>
      </w:r>
      <w:proofErr w:type="gramStart"/>
      <w:r>
        <w:rPr>
          <w:color w:val="000000"/>
          <w:sz w:val="25"/>
          <w:szCs w:val="25"/>
        </w:rPr>
        <w:t>земельные участки, перечисленные в настоящем договоре переходят</w:t>
      </w:r>
      <w:proofErr w:type="gramEnd"/>
      <w:r>
        <w:rPr>
          <w:color w:val="000000"/>
          <w:sz w:val="25"/>
          <w:szCs w:val="25"/>
        </w:rPr>
        <w:t xml:space="preserve"> к Покупателю одновременно с переходом права собственности на результаты строительно-монтажных работ в виде незавершенного строительством объекта, согласно п. 1 ст. 35 Земельного кодекса РФ, п. 3 ст. 552 Гражданского кодекса РФ.</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Строительство Продавцом производилось во исполнение Постановления Правительства РФ от 29.12.2007 № 991.</w:t>
      </w:r>
    </w:p>
    <w:bookmarkEnd w:id="21"/>
    <w:bookmarkEnd w:id="22"/>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Техническая характеристика продаваемого имущества приведена в кадастровых паспортах, копии которых являются приложением и неотъемлемой частью настоящего Договора. Покупатель ознакомлен с фактическим состоянием результатов строительно-монтажных работ в виде незавершенного строительством объекта, и иной разрешительной и проектной документацией.</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Продавец гарантирует, что на дату подписания Сторонами настоящего Договора продаваемое имущество не является предметом залога, не обременен иными правами и требованиями третьих лиц, в споре и под арестом не состоит.</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Цена и порядок расчетов</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Стоимость результатов строительно-монтажных работ в виде незавершенного строительством объекта составляет</w:t>
      </w:r>
      <w:proofErr w:type="gramStart"/>
      <w:r>
        <w:rPr>
          <w:color w:val="000000"/>
          <w:sz w:val="25"/>
          <w:szCs w:val="25"/>
        </w:rPr>
        <w:t xml:space="preserve"> </w:t>
      </w:r>
      <w:r w:rsidR="00430346">
        <w:rPr>
          <w:color w:val="000000"/>
          <w:sz w:val="25"/>
          <w:szCs w:val="25"/>
        </w:rPr>
        <w:t>__________</w:t>
      </w:r>
      <w:r>
        <w:rPr>
          <w:color w:val="000000"/>
          <w:sz w:val="25"/>
          <w:szCs w:val="25"/>
        </w:rPr>
        <w:t xml:space="preserve"> (</w:t>
      </w:r>
      <w:r w:rsidR="00430346">
        <w:rPr>
          <w:color w:val="000000"/>
          <w:sz w:val="25"/>
          <w:szCs w:val="25"/>
        </w:rPr>
        <w:t>_______</w:t>
      </w:r>
      <w:r>
        <w:rPr>
          <w:color w:val="000000"/>
          <w:sz w:val="25"/>
          <w:szCs w:val="25"/>
        </w:rPr>
        <w:t xml:space="preserve">) </w:t>
      </w:r>
      <w:proofErr w:type="gramEnd"/>
      <w:r>
        <w:rPr>
          <w:color w:val="000000"/>
          <w:sz w:val="25"/>
          <w:szCs w:val="25"/>
        </w:rPr>
        <w:t xml:space="preserve">рублей </w:t>
      </w:r>
      <w:r w:rsidR="00430346">
        <w:rPr>
          <w:color w:val="000000"/>
          <w:sz w:val="25"/>
          <w:szCs w:val="25"/>
        </w:rPr>
        <w:t>_____</w:t>
      </w:r>
      <w:r>
        <w:rPr>
          <w:color w:val="000000"/>
          <w:sz w:val="25"/>
          <w:szCs w:val="25"/>
        </w:rPr>
        <w:t xml:space="preserve"> копеек, без учета НДС 18 %.</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Цена настоящего Договора установлена соглашением Сторон, является окончательной и изменению не подлежит.</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Оплата стоимости Объекта, указанной в п. 2.1 настоящего Договора, осуществляется Покупателем безналичным путем на расчетный счет Продавца единовременно  в течение 10-ти рабочих дней с момента заключения договора.</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Моментом надлежащей оплаты по настоящему Договору считать момент поступления денежных средств на счет Продавца.</w:t>
      </w:r>
    </w:p>
    <w:p w:rsidR="003B10E0" w:rsidRDefault="003B10E0" w:rsidP="003B10E0">
      <w:pPr>
        <w:pStyle w:val="aff"/>
        <w:shd w:val="clear" w:color="auto" w:fill="FFFFFF"/>
        <w:ind w:left="1200"/>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Передача имущества и переход риска</w:t>
      </w:r>
    </w:p>
    <w:p w:rsidR="003B10E0" w:rsidRDefault="003B10E0" w:rsidP="003B10E0">
      <w:pPr>
        <w:pStyle w:val="aff"/>
        <w:shd w:val="clear" w:color="auto" w:fill="FFFFFF"/>
        <w:jc w:val="both"/>
        <w:outlineLvl w:val="1"/>
        <w:rPr>
          <w:color w:val="353535"/>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Продавец обязан не позднее, чем в течение 10-ти рабочих дней после оплаты полной стоимости Объекта Покупателем в соответствии с п. 2.3 настоящего Договора, передать Покупателю результаты строительно-монтажных работ в виде незавершенного строительством объекта.</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Передача результатов строительно-монтажных работ в виде незавершенного строительством объекта осуществляется посредством подписания Сторонами в соответствии со ст. 556 Гражданского кодекса РФ Передаточного акта, форма которого является приложением и неотъемлемой частью настоящего Договора. Момент подписания передаточного акта является моментом передачи результатов </w:t>
      </w:r>
      <w:r>
        <w:rPr>
          <w:color w:val="000000"/>
          <w:sz w:val="25"/>
          <w:szCs w:val="25"/>
        </w:rPr>
        <w:lastRenderedPageBreak/>
        <w:t>строительно-монтажных работ в виде незавершенного строительством объекта Покупателю.</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Одновременно с переходом права собственности на результаты строительно-монтажных работ в виде незавершенного строительством объекта стороны обязуются подписать соответствующие договоры (соглашения) о передаче прав и обязанностей арендатора на земельные участки, расположенные под результатами строительно-монтажных работ в виде незавершенного строительством объекта. Стоимость уступки права аренды земельного участка составляет  20 000 (двадцать тысяч) руб. за 1 (один) земельный участок.</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Вместе с результатами строительно-монтажных работ в виде незавершенного строительством объекта Продавец передаёт Покупателю права и обязанности на исполнение технических условий на подключение к коммуникациям и потребление </w:t>
      </w:r>
      <w:proofErr w:type="spellStart"/>
      <w:r>
        <w:rPr>
          <w:color w:val="000000"/>
          <w:sz w:val="25"/>
          <w:szCs w:val="25"/>
        </w:rPr>
        <w:t>энергомощностей</w:t>
      </w:r>
      <w:proofErr w:type="spellEnd"/>
      <w:r>
        <w:rPr>
          <w:color w:val="000000"/>
          <w:sz w:val="25"/>
          <w:szCs w:val="25"/>
        </w:rPr>
        <w:t>, согласно техническим условиям, ранее выданным продавцу.</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Вместе с результатами строительно-монтажных работ в виде незавершенного строительством объекта Продавец передаёт Покупателю имеющуюся Разрешительную и Проектную документацию.</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Риск случайной гибели или случайного повреждения Объекта переходит на Покупателя с момента передачи результатов строительно-монтажных работ в виде незавершенного строительством объекта Покупателю.</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Возникновение права собственности</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proofErr w:type="gramStart"/>
      <w:r>
        <w:rPr>
          <w:color w:val="000000"/>
          <w:sz w:val="25"/>
          <w:szCs w:val="25"/>
        </w:rPr>
        <w:t>Учитывая тот факт, что в соответствии с решением, содержащимся в поручении Правительства РФ от 23.04.15 г. №ДК-П9-2891, первоначальный собственник незавершенного строительством объекта - ГК «</w:t>
      </w:r>
      <w:proofErr w:type="spellStart"/>
      <w:r>
        <w:rPr>
          <w:color w:val="000000"/>
          <w:sz w:val="25"/>
          <w:szCs w:val="25"/>
        </w:rPr>
        <w:t>Олимпстрой</w:t>
      </w:r>
      <w:proofErr w:type="spellEnd"/>
      <w:r>
        <w:rPr>
          <w:color w:val="000000"/>
          <w:sz w:val="25"/>
          <w:szCs w:val="25"/>
        </w:rPr>
        <w:t>» - передал результаты строительно-монтажных работ в виде незавершенного строительством объекта без государственной регистрации права собственности на земельный участок и результаты строительно-монтажных работ в виде незавершенного строительством объекта, последующий переход права собственности к Продавцу, а также от Продавца</w:t>
      </w:r>
      <w:proofErr w:type="gramEnd"/>
      <w:r>
        <w:rPr>
          <w:color w:val="000000"/>
          <w:sz w:val="25"/>
          <w:szCs w:val="25"/>
        </w:rPr>
        <w:t xml:space="preserve"> к Покупателю, государственной регистрации не подлежит. </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Право собственности на результаты строительно-монтажных работ в виде незавершенного строительством объекта возникает в момент его передачи, и считается возникшим </w:t>
      </w:r>
      <w:proofErr w:type="gramStart"/>
      <w:r>
        <w:rPr>
          <w:color w:val="000000"/>
          <w:sz w:val="25"/>
          <w:szCs w:val="25"/>
        </w:rPr>
        <w:t>с даты подписания</w:t>
      </w:r>
      <w:proofErr w:type="gramEnd"/>
      <w:r>
        <w:rPr>
          <w:color w:val="000000"/>
          <w:sz w:val="25"/>
          <w:szCs w:val="25"/>
        </w:rPr>
        <w:t xml:space="preserve"> акта приема-передачи. </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Обязанности сторон</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Продавец обязан:</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 xml:space="preserve">Предоставить Покупателю всю имеющуюся разрешительную и проектную документацию на результаты строительно-монтажных работ в виде незавершенного строительством объекта в день подписания акта </w:t>
      </w:r>
      <w:proofErr w:type="gramStart"/>
      <w:r>
        <w:rPr>
          <w:color w:val="000000"/>
          <w:sz w:val="25"/>
          <w:szCs w:val="25"/>
        </w:rPr>
        <w:t>прима-передачи</w:t>
      </w:r>
      <w:proofErr w:type="gramEnd"/>
      <w:r>
        <w:rPr>
          <w:color w:val="000000"/>
          <w:sz w:val="25"/>
          <w:szCs w:val="25"/>
        </w:rPr>
        <w:t xml:space="preserve">. </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 xml:space="preserve">Предупредить Покупателя об известных ему как явных, так и скрытых недостатках результатов строительно-монтажных работ в виде незавершенного строительством объекта. </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К моменту передачи результатов строительно-монтажных работ в виде незавершенного строительством объекта освободить территорию объекта  от имущества, не составляющего предмет Договора.</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К моменту передачи результатов строительно-монтажных работ в виде незавершенного строительством объекта погасить все задолженности, связанные с Объектом перед городскими и иными организациями.</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lastRenderedPageBreak/>
        <w:t>Нести риск случайной гибели и случайного повреждения результатов строительно-монтажных работ в виде незавершенного строительством объекта до момента передачи его по Передаточному акту.</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Покупатель обязан:</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proofErr w:type="gramStart"/>
      <w:r>
        <w:rPr>
          <w:color w:val="000000"/>
          <w:sz w:val="25"/>
          <w:szCs w:val="25"/>
        </w:rPr>
        <w:t>Оплатить полную стоимость результатов</w:t>
      </w:r>
      <w:proofErr w:type="gramEnd"/>
      <w:r>
        <w:rPr>
          <w:color w:val="000000"/>
          <w:sz w:val="25"/>
          <w:szCs w:val="25"/>
        </w:rPr>
        <w:t xml:space="preserve"> строительно-монтажных работ в виде незавершенного строительством объекта в соответствии с настоящим Договором.</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В течение 10 рабочих дней со дня исполнения всех своих обязательств, предусмотренных настоящим Договором, принять от Продавца результаты строительно-монтажных работ в виде незавершенного строительством объекта по передаточному Акту.</w:t>
      </w:r>
    </w:p>
    <w:p w:rsidR="003B10E0" w:rsidRDefault="003B10E0" w:rsidP="003B10E0">
      <w:pPr>
        <w:pStyle w:val="aff"/>
        <w:shd w:val="clear" w:color="auto" w:fill="FFFFFF"/>
        <w:ind w:left="1277"/>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Ответственность сторон</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bookmarkStart w:id="28" w:name="OLE_LINK8"/>
      <w:bookmarkStart w:id="29" w:name="OLE_LINK7"/>
      <w:r>
        <w:rPr>
          <w:color w:val="000000"/>
          <w:sz w:val="25"/>
          <w:szCs w:val="25"/>
        </w:rPr>
        <w:t>За неисполнение (ненадлежащее исполнение) любого из своих обязательств по настоящему Договору Стороны несут ответственность в установленном действующим законодательством порядке.</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Покупатель не несет ответственности по обязательствам Продавца перед третьими лицами, связанным с эксплуатацией и/или строительством данного объекта, </w:t>
      </w:r>
      <w:bookmarkStart w:id="30" w:name="OLE_LINK12"/>
      <w:bookmarkStart w:id="31" w:name="OLE_LINK11"/>
      <w:proofErr w:type="gramStart"/>
      <w:r>
        <w:rPr>
          <w:color w:val="000000"/>
          <w:sz w:val="25"/>
          <w:szCs w:val="25"/>
        </w:rPr>
        <w:t>возникшем</w:t>
      </w:r>
      <w:proofErr w:type="gramEnd"/>
      <w:r>
        <w:rPr>
          <w:color w:val="000000"/>
          <w:sz w:val="25"/>
          <w:szCs w:val="25"/>
        </w:rPr>
        <w:t xml:space="preserve"> до подписания акта его приема-передачи, </w:t>
      </w:r>
      <w:bookmarkEnd w:id="30"/>
      <w:bookmarkEnd w:id="31"/>
      <w:r>
        <w:rPr>
          <w:color w:val="000000"/>
          <w:sz w:val="25"/>
          <w:szCs w:val="25"/>
        </w:rPr>
        <w:t>равно как и Продавец не несет такой ответственности по обязательствам Покупателя, возникшим после подписания акта приема-передачи.</w:t>
      </w:r>
    </w:p>
    <w:bookmarkEnd w:id="28"/>
    <w:bookmarkEnd w:id="29"/>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В случае неоплаты, либо неполной оплаты Покупателем стоимости Объекта по настоящему Договору в срок, установленный в п. 2.3 Договора, Покупатель уплачивает Продавцу пени в размере 0,05 % от суммы задолженности за каждый день просрочки по письменному требованию Продавца.</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Условия изменения и расторжения договора</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Разрешение споров</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Споры, вытекающие из настоящего Договора, подлежат рассмотрению в  соответствии с действующим законодательством РФ. </w:t>
      </w:r>
    </w:p>
    <w:p w:rsidR="003B10E0" w:rsidRDefault="003B10E0" w:rsidP="003B10E0">
      <w:pPr>
        <w:pStyle w:val="aff"/>
        <w:shd w:val="clear" w:color="auto" w:fill="FFFFFF"/>
        <w:ind w:left="708"/>
        <w:jc w:val="both"/>
        <w:rPr>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5"/>
          <w:szCs w:val="25"/>
        </w:rPr>
      </w:pPr>
      <w:r>
        <w:rPr>
          <w:sz w:val="25"/>
          <w:szCs w:val="25"/>
        </w:rPr>
        <w:t>Существенные условия договора</w:t>
      </w:r>
    </w:p>
    <w:p w:rsidR="003B10E0" w:rsidRDefault="003B10E0" w:rsidP="003B10E0">
      <w:pPr>
        <w:pStyle w:val="aff"/>
        <w:shd w:val="clear" w:color="auto" w:fill="FFFFFF"/>
        <w:outlineLvl w:val="1"/>
        <w:rPr>
          <w:sz w:val="25"/>
          <w:szCs w:val="25"/>
        </w:rPr>
      </w:pPr>
    </w:p>
    <w:p w:rsidR="003B10E0" w:rsidRDefault="003B10E0" w:rsidP="003B10E0">
      <w:pPr>
        <w:pStyle w:val="aff"/>
        <w:shd w:val="clear" w:color="auto" w:fill="FFFFFF"/>
        <w:outlineLvl w:val="1"/>
        <w:rPr>
          <w:sz w:val="25"/>
          <w:szCs w:val="25"/>
        </w:rPr>
      </w:pPr>
      <w:r>
        <w:rPr>
          <w:sz w:val="25"/>
          <w:szCs w:val="25"/>
        </w:rPr>
        <w:t>Стороны понимают и принимают следующие условия договора:</w:t>
      </w:r>
    </w:p>
    <w:p w:rsidR="003B10E0" w:rsidRDefault="003B10E0" w:rsidP="003B10E0">
      <w:pPr>
        <w:pStyle w:val="aff"/>
        <w:widowControl/>
        <w:numPr>
          <w:ilvl w:val="1"/>
          <w:numId w:val="28"/>
        </w:numPr>
        <w:shd w:val="clear" w:color="auto" w:fill="FFFFFF"/>
        <w:autoSpaceDE/>
        <w:autoSpaceDN/>
        <w:adjustRightInd/>
        <w:ind w:left="0" w:firstLine="708"/>
        <w:jc w:val="both"/>
        <w:rPr>
          <w:sz w:val="25"/>
          <w:szCs w:val="25"/>
        </w:rPr>
      </w:pPr>
      <w:r>
        <w:rPr>
          <w:sz w:val="25"/>
          <w:szCs w:val="25"/>
        </w:rPr>
        <w:t>Незавершенный строительством объект является результатом строительно-монтажных работ и не имеет государственной регистрации права на недвижимое имущество.</w:t>
      </w:r>
    </w:p>
    <w:p w:rsidR="003B10E0" w:rsidRDefault="003B10E0" w:rsidP="003B10E0">
      <w:pPr>
        <w:pStyle w:val="aff"/>
        <w:widowControl/>
        <w:numPr>
          <w:ilvl w:val="1"/>
          <w:numId w:val="28"/>
        </w:numPr>
        <w:shd w:val="clear" w:color="auto" w:fill="FFFFFF"/>
        <w:autoSpaceDE/>
        <w:autoSpaceDN/>
        <w:adjustRightInd/>
        <w:ind w:left="0" w:firstLine="708"/>
        <w:jc w:val="both"/>
        <w:rPr>
          <w:sz w:val="25"/>
          <w:szCs w:val="25"/>
        </w:rPr>
      </w:pPr>
      <w:r>
        <w:rPr>
          <w:sz w:val="25"/>
          <w:szCs w:val="25"/>
        </w:rPr>
        <w:t>Покупатель уведомлен, что права на незавершенный строительством объект не оформлены Продавцом в установленном законодательством РФ порядке.</w:t>
      </w:r>
    </w:p>
    <w:p w:rsidR="003B10E0" w:rsidRDefault="003B10E0" w:rsidP="003B10E0">
      <w:pPr>
        <w:pStyle w:val="aff"/>
        <w:shd w:val="clear" w:color="auto" w:fill="FFFFFF"/>
        <w:ind w:left="708"/>
        <w:jc w:val="both"/>
        <w:rPr>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5"/>
          <w:szCs w:val="25"/>
        </w:rPr>
      </w:pPr>
      <w:r>
        <w:rPr>
          <w:sz w:val="25"/>
          <w:szCs w:val="25"/>
        </w:rPr>
        <w:t>Антикоррупционная оговорка</w:t>
      </w:r>
    </w:p>
    <w:p w:rsidR="003B10E0" w:rsidRDefault="003B10E0" w:rsidP="003B10E0">
      <w:pPr>
        <w:pStyle w:val="aff"/>
        <w:shd w:val="clear" w:color="auto" w:fill="FFFFFF"/>
        <w:ind w:left="0" w:firstLine="709"/>
        <w:outlineLvl w:val="1"/>
        <w:rPr>
          <w:sz w:val="25"/>
          <w:szCs w:val="25"/>
        </w:rPr>
      </w:pP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proofErr w:type="gramStart"/>
      <w:r>
        <w:rPr>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sz w:val="25"/>
          <w:szCs w:val="25"/>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Каналы уведомления ОАО "РЖДстрой", используемое по тексту договора: Продавец, о нарушениях каких-либо положений пункта 7.1 настоящего раздела: 8(499)260-34-33, официальный сайт copk@rzdstroy.ru (для заполнения специальной формы).</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Каналы уведомления _______________________, </w:t>
      </w:r>
      <w:proofErr w:type="gramStart"/>
      <w:r>
        <w:rPr>
          <w:sz w:val="25"/>
          <w:szCs w:val="25"/>
        </w:rPr>
        <w:t>используемое</w:t>
      </w:r>
      <w:proofErr w:type="gramEnd"/>
      <w:r>
        <w:rPr>
          <w:sz w:val="25"/>
          <w:szCs w:val="25"/>
        </w:rPr>
        <w:t xml:space="preserve"> по тексту договора:  Покупатель, о нарушениях каких-либо положений пункта 7.1 настоящего раздела: __________.</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 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5 рабочих дней </w:t>
      </w:r>
      <w:proofErr w:type="gramStart"/>
      <w:r>
        <w:rPr>
          <w:sz w:val="25"/>
          <w:szCs w:val="25"/>
        </w:rPr>
        <w:t>с даты получения</w:t>
      </w:r>
      <w:proofErr w:type="gramEnd"/>
      <w:r>
        <w:rPr>
          <w:sz w:val="25"/>
          <w:szCs w:val="25"/>
        </w:rPr>
        <w:t xml:space="preserve"> письменного уведомления.</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5"/>
          <w:szCs w:val="25"/>
        </w:rPr>
        <w:t>позднее</w:t>
      </w:r>
      <w:proofErr w:type="gramEnd"/>
      <w:r>
        <w:rPr>
          <w:sz w:val="25"/>
          <w:szCs w:val="25"/>
        </w:rPr>
        <w:t xml:space="preserve"> чем за 10 рабочих дней до даты прекращения действия настоящего Договора.</w:t>
      </w:r>
    </w:p>
    <w:p w:rsidR="003B10E0" w:rsidRDefault="003B10E0" w:rsidP="003B10E0">
      <w:pPr>
        <w:pStyle w:val="aff"/>
        <w:shd w:val="clear" w:color="auto" w:fill="FFFFFF"/>
        <w:ind w:left="708"/>
        <w:jc w:val="both"/>
        <w:rPr>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5"/>
          <w:szCs w:val="25"/>
        </w:rPr>
      </w:pPr>
      <w:r>
        <w:rPr>
          <w:sz w:val="25"/>
          <w:szCs w:val="25"/>
        </w:rPr>
        <w:t>Заключительные положения</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В соответствии с пунктом 4.1. настоящего договора, переход права собственности на Объект незавершенного строительства от Продавца к Покупателю государственной регистрации не подлежит.</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lastRenderedPageBreak/>
        <w:t>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Уступка Покупателем своих прав и (или) обязательств по настоящему Соглашению, третьим лицам без согласия Продавца не допускается</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Настоящий Договор составлен в 2-х экземплярах, имеющих одинаковую юридическую силу: один - для Продавца, другой - для Покупателя.</w:t>
      </w:r>
    </w:p>
    <w:p w:rsidR="003B10E0" w:rsidRDefault="003B10E0" w:rsidP="003B10E0">
      <w:pPr>
        <w:shd w:val="clear" w:color="auto" w:fill="FFFFFF"/>
        <w:jc w:val="both"/>
        <w:rPr>
          <w:color w:val="000000"/>
          <w:sz w:val="25"/>
          <w:szCs w:val="25"/>
        </w:rPr>
      </w:pPr>
      <w:r>
        <w:rPr>
          <w:color w:val="000000"/>
          <w:sz w:val="25"/>
          <w:szCs w:val="25"/>
        </w:rPr>
        <w:t xml:space="preserve"> </w:t>
      </w:r>
    </w:p>
    <w:p w:rsidR="003B10E0" w:rsidRDefault="003B10E0" w:rsidP="003B10E0">
      <w:pPr>
        <w:shd w:val="clear" w:color="auto" w:fill="FFFFFF"/>
        <w:jc w:val="both"/>
        <w:rPr>
          <w:color w:val="000000"/>
          <w:sz w:val="25"/>
          <w:szCs w:val="25"/>
        </w:rPr>
      </w:pPr>
      <w:r>
        <w:rPr>
          <w:i/>
          <w:iCs/>
          <w:color w:val="000000"/>
          <w:sz w:val="25"/>
          <w:szCs w:val="25"/>
        </w:rPr>
        <w:t>Перечень приложений к Договору:</w:t>
      </w:r>
    </w:p>
    <w:p w:rsidR="003B10E0" w:rsidRDefault="003B10E0" w:rsidP="003B10E0">
      <w:pPr>
        <w:shd w:val="clear" w:color="auto" w:fill="FFFFFF"/>
        <w:jc w:val="both"/>
        <w:rPr>
          <w:color w:val="000000"/>
          <w:sz w:val="25"/>
          <w:szCs w:val="25"/>
        </w:rPr>
      </w:pPr>
      <w:r>
        <w:rPr>
          <w:color w:val="000000"/>
          <w:sz w:val="25"/>
          <w:szCs w:val="25"/>
        </w:rPr>
        <w:t>1. акт приема-передачи;</w:t>
      </w:r>
    </w:p>
    <w:p w:rsidR="003B10E0" w:rsidRDefault="003B10E0" w:rsidP="003B10E0">
      <w:pPr>
        <w:shd w:val="clear" w:color="auto" w:fill="FFFFFF"/>
        <w:jc w:val="both"/>
        <w:rPr>
          <w:color w:val="000000"/>
          <w:sz w:val="25"/>
          <w:szCs w:val="25"/>
        </w:rPr>
      </w:pPr>
      <w:r>
        <w:rPr>
          <w:color w:val="000000"/>
          <w:sz w:val="25"/>
          <w:szCs w:val="25"/>
        </w:rPr>
        <w:t>2. кадастровые паспорта незавершенного строительством объекта;</w:t>
      </w:r>
    </w:p>
    <w:p w:rsidR="003B10E0" w:rsidRDefault="003B10E0" w:rsidP="003B10E0">
      <w:pPr>
        <w:shd w:val="clear" w:color="auto" w:fill="FFFFFF"/>
        <w:jc w:val="both"/>
        <w:rPr>
          <w:color w:val="000000"/>
          <w:sz w:val="25"/>
          <w:szCs w:val="25"/>
        </w:rPr>
      </w:pPr>
      <w:r>
        <w:rPr>
          <w:color w:val="000000"/>
          <w:sz w:val="25"/>
          <w:szCs w:val="25"/>
        </w:rPr>
        <w:t>3. копия дополнительного соглашения от 01.07.2014 № 8;</w:t>
      </w:r>
    </w:p>
    <w:p w:rsidR="003B10E0" w:rsidRDefault="003B10E0" w:rsidP="003B10E0">
      <w:pPr>
        <w:shd w:val="clear" w:color="auto" w:fill="FFFFFF"/>
        <w:jc w:val="both"/>
        <w:rPr>
          <w:color w:val="000000"/>
          <w:sz w:val="25"/>
          <w:szCs w:val="25"/>
        </w:rPr>
      </w:pPr>
      <w:r>
        <w:rPr>
          <w:color w:val="000000"/>
          <w:sz w:val="25"/>
          <w:szCs w:val="25"/>
        </w:rPr>
        <w:t>4. копия акта приема-передачи результатов выполненных строительно-монтажных работ к дополнительному соглашению от 01.07.2014 № 8;</w:t>
      </w:r>
    </w:p>
    <w:p w:rsidR="003B10E0" w:rsidRDefault="003B10E0" w:rsidP="003B10E0">
      <w:pPr>
        <w:shd w:val="clear" w:color="auto" w:fill="FFFFFF"/>
        <w:jc w:val="both"/>
        <w:rPr>
          <w:color w:val="000000"/>
          <w:sz w:val="25"/>
          <w:szCs w:val="25"/>
        </w:rPr>
      </w:pPr>
      <w:r>
        <w:rPr>
          <w:color w:val="000000"/>
          <w:sz w:val="25"/>
          <w:szCs w:val="25"/>
        </w:rPr>
        <w:t>5. копия поручения Правительства РФ от 23.04.15 г. №ДК-П9-2891.</w:t>
      </w:r>
    </w:p>
    <w:p w:rsidR="003B10E0" w:rsidRDefault="003B10E0" w:rsidP="003B10E0">
      <w:pPr>
        <w:shd w:val="clear" w:color="auto" w:fill="FFFFFF"/>
        <w:jc w:val="both"/>
        <w:rPr>
          <w:color w:val="000000"/>
          <w:sz w:val="25"/>
          <w:szCs w:val="25"/>
        </w:rPr>
      </w:pPr>
      <w:r>
        <w:rPr>
          <w:color w:val="000000"/>
          <w:sz w:val="25"/>
          <w:szCs w:val="25"/>
        </w:rPr>
        <w:t> </w:t>
      </w: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Реквизиты и подписи сторон</w:t>
      </w:r>
    </w:p>
    <w:p w:rsidR="003B10E0" w:rsidRDefault="003B10E0" w:rsidP="003B10E0">
      <w:pPr>
        <w:shd w:val="clear" w:color="auto" w:fill="FFFFFF"/>
        <w:jc w:val="both"/>
        <w:rPr>
          <w:b/>
          <w:bCs/>
          <w:color w:val="000000"/>
          <w:sz w:val="25"/>
          <w:szCs w:val="25"/>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10E0" w:rsidTr="003B10E0">
        <w:tc>
          <w:tcPr>
            <w:tcW w:w="4785" w:type="dxa"/>
          </w:tcPr>
          <w:p w:rsidR="003B10E0" w:rsidRDefault="003B10E0">
            <w:pPr>
              <w:shd w:val="clear" w:color="auto" w:fill="FFFFFF"/>
              <w:jc w:val="both"/>
              <w:rPr>
                <w:color w:val="000000"/>
                <w:sz w:val="25"/>
                <w:szCs w:val="25"/>
              </w:rPr>
            </w:pPr>
            <w:r>
              <w:rPr>
                <w:b/>
                <w:bCs/>
                <w:color w:val="000000"/>
                <w:sz w:val="25"/>
                <w:szCs w:val="25"/>
              </w:rPr>
              <w:t>Продавец</w:t>
            </w:r>
          </w:p>
          <w:p w:rsidR="003B10E0" w:rsidRDefault="003B10E0">
            <w:pPr>
              <w:shd w:val="clear" w:color="auto" w:fill="FFFFFF"/>
              <w:jc w:val="both"/>
              <w:rPr>
                <w:color w:val="000000"/>
                <w:sz w:val="25"/>
                <w:szCs w:val="25"/>
              </w:rPr>
            </w:pPr>
          </w:p>
          <w:p w:rsidR="003B10E0" w:rsidRDefault="003B10E0">
            <w:pPr>
              <w:widowControl w:val="0"/>
              <w:autoSpaceDE w:val="0"/>
              <w:autoSpaceDN w:val="0"/>
              <w:adjustRightInd w:val="0"/>
              <w:rPr>
                <w:rFonts w:asciiTheme="minorHAnsi" w:eastAsiaTheme="minorHAnsi" w:hAnsiTheme="minorHAnsi" w:cstheme="minorBidi"/>
                <w:b/>
                <w:sz w:val="24"/>
                <w:szCs w:val="22"/>
                <w:lang w:eastAsia="en-US"/>
              </w:rPr>
            </w:pPr>
            <w:r>
              <w:rPr>
                <w:b/>
                <w:sz w:val="24"/>
              </w:rPr>
              <w:t>Акционерное общество «РЖДстрой»              (АО «РЖДстрой»)</w:t>
            </w:r>
          </w:p>
          <w:p w:rsidR="003B10E0" w:rsidRDefault="003B10E0">
            <w:pPr>
              <w:widowControl w:val="0"/>
              <w:autoSpaceDE w:val="0"/>
              <w:autoSpaceDN w:val="0"/>
              <w:adjustRightInd w:val="0"/>
              <w:rPr>
                <w:sz w:val="24"/>
              </w:rPr>
            </w:pPr>
            <w:r>
              <w:rPr>
                <w:sz w:val="24"/>
              </w:rPr>
              <w:t xml:space="preserve">Юридический адрес: 105064, г. Москва, </w:t>
            </w:r>
          </w:p>
          <w:p w:rsidR="003B10E0" w:rsidRDefault="003B10E0">
            <w:pPr>
              <w:widowControl w:val="0"/>
              <w:autoSpaceDE w:val="0"/>
              <w:autoSpaceDN w:val="0"/>
              <w:adjustRightInd w:val="0"/>
              <w:rPr>
                <w:sz w:val="24"/>
              </w:rPr>
            </w:pPr>
            <w:r>
              <w:rPr>
                <w:sz w:val="24"/>
              </w:rPr>
              <w:t xml:space="preserve">ул. Казакова, д. 8, стр. 6 </w:t>
            </w:r>
          </w:p>
          <w:p w:rsidR="003B10E0" w:rsidRDefault="003B10E0">
            <w:pPr>
              <w:widowControl w:val="0"/>
              <w:autoSpaceDE w:val="0"/>
              <w:autoSpaceDN w:val="0"/>
              <w:adjustRightInd w:val="0"/>
              <w:rPr>
                <w:sz w:val="24"/>
              </w:rPr>
            </w:pPr>
            <w:r>
              <w:rPr>
                <w:sz w:val="24"/>
              </w:rPr>
              <w:t>ОГРН 1067746082546, ОКТМО 45375000</w:t>
            </w:r>
          </w:p>
          <w:p w:rsidR="003B10E0" w:rsidRDefault="003B10E0">
            <w:pPr>
              <w:widowControl w:val="0"/>
              <w:autoSpaceDE w:val="0"/>
              <w:autoSpaceDN w:val="0"/>
              <w:adjustRightInd w:val="0"/>
              <w:rPr>
                <w:sz w:val="24"/>
              </w:rPr>
            </w:pPr>
            <w:r>
              <w:rPr>
                <w:sz w:val="24"/>
              </w:rPr>
              <w:t>ОКПО 93287520, ОКОПФ 47</w:t>
            </w:r>
          </w:p>
          <w:p w:rsidR="003B10E0" w:rsidRDefault="003B10E0">
            <w:pPr>
              <w:widowControl w:val="0"/>
              <w:autoSpaceDE w:val="0"/>
              <w:autoSpaceDN w:val="0"/>
              <w:adjustRightInd w:val="0"/>
              <w:rPr>
                <w:sz w:val="24"/>
              </w:rPr>
            </w:pPr>
            <w:r>
              <w:rPr>
                <w:sz w:val="24"/>
              </w:rPr>
              <w:t>Субъект РФ 77, ОКДП 4526112</w:t>
            </w:r>
          </w:p>
          <w:p w:rsidR="003B10E0" w:rsidRDefault="003B10E0">
            <w:pPr>
              <w:widowControl w:val="0"/>
              <w:autoSpaceDE w:val="0"/>
              <w:autoSpaceDN w:val="0"/>
              <w:adjustRightInd w:val="0"/>
              <w:rPr>
                <w:sz w:val="24"/>
              </w:rPr>
            </w:pPr>
            <w:r>
              <w:rPr>
                <w:sz w:val="24"/>
              </w:rPr>
              <w:t>ИНН/КПП 7708587205/997650001</w:t>
            </w:r>
          </w:p>
          <w:p w:rsidR="003B10E0" w:rsidRDefault="003B10E0">
            <w:pPr>
              <w:widowControl w:val="0"/>
              <w:autoSpaceDE w:val="0"/>
              <w:autoSpaceDN w:val="0"/>
              <w:adjustRightInd w:val="0"/>
              <w:rPr>
                <w:sz w:val="24"/>
              </w:rPr>
            </w:pPr>
            <w:proofErr w:type="gramStart"/>
            <w:r>
              <w:rPr>
                <w:sz w:val="24"/>
              </w:rPr>
              <w:t>р</w:t>
            </w:r>
            <w:proofErr w:type="gramEnd"/>
            <w:r>
              <w:rPr>
                <w:sz w:val="24"/>
              </w:rPr>
              <w:t>/с 40702810900160000505</w:t>
            </w:r>
          </w:p>
          <w:p w:rsidR="003B10E0" w:rsidRDefault="003B10E0">
            <w:pPr>
              <w:widowControl w:val="0"/>
              <w:autoSpaceDE w:val="0"/>
              <w:autoSpaceDN w:val="0"/>
              <w:adjustRightInd w:val="0"/>
              <w:rPr>
                <w:sz w:val="24"/>
              </w:rPr>
            </w:pPr>
            <w:r>
              <w:rPr>
                <w:sz w:val="24"/>
              </w:rPr>
              <w:t>в Банк ВТБ (ПАО) в г. Москва</w:t>
            </w:r>
          </w:p>
          <w:p w:rsidR="003B10E0" w:rsidRDefault="003B10E0">
            <w:pPr>
              <w:widowControl w:val="0"/>
              <w:autoSpaceDE w:val="0"/>
              <w:autoSpaceDN w:val="0"/>
              <w:adjustRightInd w:val="0"/>
              <w:rPr>
                <w:sz w:val="24"/>
              </w:rPr>
            </w:pPr>
            <w:r>
              <w:rPr>
                <w:sz w:val="24"/>
              </w:rPr>
              <w:t>БИК 044525187</w:t>
            </w:r>
          </w:p>
          <w:p w:rsidR="003B10E0" w:rsidRDefault="003B10E0">
            <w:pPr>
              <w:widowControl w:val="0"/>
              <w:autoSpaceDE w:val="0"/>
              <w:autoSpaceDN w:val="0"/>
              <w:adjustRightInd w:val="0"/>
              <w:rPr>
                <w:sz w:val="24"/>
              </w:rPr>
            </w:pPr>
            <w:r>
              <w:rPr>
                <w:sz w:val="24"/>
              </w:rPr>
              <w:t xml:space="preserve">к/с 30101810700000000187 </w:t>
            </w:r>
          </w:p>
          <w:p w:rsidR="003B10E0" w:rsidRDefault="003B10E0">
            <w:pPr>
              <w:widowControl w:val="0"/>
              <w:autoSpaceDE w:val="0"/>
              <w:autoSpaceDN w:val="0"/>
              <w:adjustRightInd w:val="0"/>
              <w:rPr>
                <w:sz w:val="24"/>
              </w:rPr>
            </w:pPr>
            <w:r>
              <w:rPr>
                <w:sz w:val="24"/>
              </w:rPr>
              <w:t>в ОПЕРУ Московского ГТУ Банка России</w:t>
            </w:r>
          </w:p>
          <w:p w:rsidR="003B10E0" w:rsidRDefault="003B10E0">
            <w:pPr>
              <w:jc w:val="both"/>
              <w:rPr>
                <w:b/>
                <w:bCs/>
                <w:color w:val="000000"/>
                <w:sz w:val="25"/>
                <w:szCs w:val="25"/>
              </w:rPr>
            </w:pPr>
          </w:p>
          <w:p w:rsidR="003B10E0" w:rsidRDefault="003B10E0">
            <w:pPr>
              <w:widowControl w:val="0"/>
              <w:autoSpaceDE w:val="0"/>
              <w:autoSpaceDN w:val="0"/>
              <w:adjustRightInd w:val="0"/>
              <w:rPr>
                <w:rFonts w:asciiTheme="minorHAnsi" w:eastAsiaTheme="minorHAnsi" w:hAnsiTheme="minorHAnsi" w:cstheme="minorBidi"/>
                <w:b/>
                <w:sz w:val="24"/>
                <w:szCs w:val="22"/>
                <w:lang w:eastAsia="en-US"/>
              </w:rPr>
            </w:pPr>
            <w:r>
              <w:rPr>
                <w:b/>
                <w:sz w:val="24"/>
              </w:rPr>
              <w:t>Продавец:</w:t>
            </w:r>
          </w:p>
          <w:p w:rsidR="003B10E0" w:rsidRDefault="003B10E0">
            <w:pPr>
              <w:widowControl w:val="0"/>
              <w:autoSpaceDE w:val="0"/>
              <w:autoSpaceDN w:val="0"/>
              <w:adjustRightInd w:val="0"/>
              <w:rPr>
                <w:sz w:val="24"/>
              </w:rPr>
            </w:pPr>
          </w:p>
          <w:p w:rsidR="003B10E0" w:rsidRDefault="003B10E0">
            <w:pPr>
              <w:jc w:val="both"/>
              <w:rPr>
                <w:sz w:val="24"/>
              </w:rPr>
            </w:pPr>
            <w:r>
              <w:rPr>
                <w:sz w:val="24"/>
              </w:rPr>
              <w:t>_________________ С.В. Соловьев</w:t>
            </w:r>
          </w:p>
          <w:p w:rsidR="003B10E0" w:rsidRDefault="003B10E0">
            <w:pPr>
              <w:jc w:val="both"/>
              <w:rPr>
                <w:sz w:val="24"/>
              </w:rPr>
            </w:pPr>
          </w:p>
          <w:p w:rsidR="003B10E0" w:rsidRDefault="003B10E0">
            <w:pPr>
              <w:jc w:val="both"/>
              <w:rPr>
                <w:b/>
                <w:bCs/>
                <w:color w:val="000000"/>
                <w:sz w:val="25"/>
                <w:szCs w:val="25"/>
              </w:rPr>
            </w:pPr>
            <w:r>
              <w:rPr>
                <w:sz w:val="24"/>
              </w:rPr>
              <w:t xml:space="preserve">(М.П.)                                   </w:t>
            </w:r>
          </w:p>
        </w:tc>
        <w:tc>
          <w:tcPr>
            <w:tcW w:w="4786" w:type="dxa"/>
          </w:tcPr>
          <w:p w:rsidR="003B10E0" w:rsidRDefault="003B10E0">
            <w:pPr>
              <w:shd w:val="clear" w:color="auto" w:fill="FFFFFF"/>
              <w:jc w:val="both"/>
              <w:rPr>
                <w:color w:val="000000"/>
                <w:sz w:val="25"/>
                <w:szCs w:val="25"/>
              </w:rPr>
            </w:pPr>
            <w:r>
              <w:rPr>
                <w:b/>
                <w:bCs/>
                <w:color w:val="000000"/>
                <w:sz w:val="25"/>
                <w:szCs w:val="25"/>
              </w:rPr>
              <w:t>Покупатель</w:t>
            </w:r>
          </w:p>
          <w:p w:rsidR="003B10E0" w:rsidRDefault="003B10E0">
            <w:pPr>
              <w:shd w:val="clear" w:color="auto" w:fill="FFFFFF"/>
              <w:jc w:val="both"/>
              <w:rPr>
                <w:color w:val="000000"/>
                <w:sz w:val="25"/>
                <w:szCs w:val="25"/>
              </w:rPr>
            </w:pPr>
          </w:p>
          <w:p w:rsidR="003B10E0" w:rsidRDefault="003B10E0">
            <w:pPr>
              <w:jc w:val="both"/>
              <w:rPr>
                <w:b/>
                <w:bCs/>
                <w:color w:val="000000"/>
                <w:sz w:val="25"/>
                <w:szCs w:val="25"/>
              </w:rPr>
            </w:pPr>
          </w:p>
        </w:tc>
      </w:tr>
    </w:tbl>
    <w:p w:rsidR="003B10E0" w:rsidRDefault="003B10E0" w:rsidP="003B10E0">
      <w:pPr>
        <w:shd w:val="clear" w:color="auto" w:fill="FFFFFF"/>
        <w:ind w:left="5664"/>
        <w:rPr>
          <w:rFonts w:eastAsiaTheme="minorHAnsi"/>
          <w:sz w:val="24"/>
          <w:lang w:eastAsia="en-US"/>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r>
        <w:rPr>
          <w:sz w:val="24"/>
        </w:rPr>
        <w:lastRenderedPageBreak/>
        <w:t xml:space="preserve">Приложение № 1 к договору  </w:t>
      </w:r>
    </w:p>
    <w:p w:rsidR="003B10E0" w:rsidRDefault="003B10E0" w:rsidP="003B10E0">
      <w:pPr>
        <w:shd w:val="clear" w:color="auto" w:fill="FFFFFF"/>
        <w:ind w:left="5664"/>
        <w:rPr>
          <w:sz w:val="24"/>
        </w:rPr>
      </w:pPr>
      <w:r>
        <w:rPr>
          <w:sz w:val="24"/>
        </w:rPr>
        <w:t xml:space="preserve">купли-продажи незавершенного строительством объекта </w:t>
      </w:r>
    </w:p>
    <w:p w:rsidR="003B10E0" w:rsidRDefault="003B10E0" w:rsidP="003B10E0">
      <w:pPr>
        <w:shd w:val="clear" w:color="auto" w:fill="FFFFFF"/>
        <w:ind w:left="5664"/>
        <w:rPr>
          <w:sz w:val="24"/>
        </w:rPr>
      </w:pPr>
      <w:r>
        <w:rPr>
          <w:sz w:val="24"/>
        </w:rPr>
        <w:t>от «___» _______ 2018 г.</w:t>
      </w:r>
    </w:p>
    <w:p w:rsidR="003B10E0" w:rsidRDefault="003B10E0" w:rsidP="003B10E0">
      <w:pPr>
        <w:jc w:val="center"/>
        <w:rPr>
          <w:rFonts w:eastAsiaTheme="minorHAnsi"/>
          <w:sz w:val="24"/>
        </w:rPr>
      </w:pPr>
    </w:p>
    <w:p w:rsidR="003B10E0" w:rsidRDefault="003B10E0" w:rsidP="003B10E0">
      <w:pPr>
        <w:jc w:val="center"/>
        <w:rPr>
          <w:sz w:val="24"/>
        </w:rPr>
      </w:pPr>
      <w:r>
        <w:rPr>
          <w:sz w:val="24"/>
        </w:rPr>
        <w:t xml:space="preserve">АКТ ПРИЕМА-ПЕРЕДАЧИ </w:t>
      </w:r>
    </w:p>
    <w:p w:rsidR="003B10E0" w:rsidRDefault="003B10E0" w:rsidP="003B10E0">
      <w:pPr>
        <w:jc w:val="both"/>
        <w:rPr>
          <w:sz w:val="24"/>
        </w:rPr>
      </w:pPr>
      <w:r>
        <w:rPr>
          <w:sz w:val="24"/>
        </w:rPr>
        <w:t>г. Москва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 _______ 2018 г.</w:t>
      </w:r>
    </w:p>
    <w:p w:rsidR="003B10E0" w:rsidRDefault="003B10E0" w:rsidP="003B10E0">
      <w:pPr>
        <w:shd w:val="clear" w:color="auto" w:fill="FFFFFF"/>
        <w:ind w:firstLine="567"/>
        <w:jc w:val="both"/>
        <w:rPr>
          <w:sz w:val="24"/>
        </w:rPr>
      </w:pPr>
      <w:r>
        <w:rPr>
          <w:sz w:val="24"/>
        </w:rPr>
        <w:t>Мы, акционерное общество «РЖДстрой»,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3B10E0" w:rsidRDefault="003B10E0" w:rsidP="003B10E0">
      <w:pPr>
        <w:shd w:val="clear" w:color="auto" w:fill="FFFFFF"/>
        <w:ind w:firstLine="567"/>
        <w:jc w:val="both"/>
        <w:rPr>
          <w:sz w:val="24"/>
        </w:rPr>
      </w:pPr>
      <w:r>
        <w:rPr>
          <w:sz w:val="24"/>
        </w:rPr>
        <w:t xml:space="preserve"> __________________________________, </w:t>
      </w:r>
      <w:proofErr w:type="gramStart"/>
      <w:r>
        <w:rPr>
          <w:sz w:val="24"/>
        </w:rPr>
        <w:t>именуемое</w:t>
      </w:r>
      <w:proofErr w:type="gramEnd"/>
      <w:r>
        <w:rPr>
          <w:sz w:val="24"/>
        </w:rPr>
        <w:t xml:space="preserve"> в дальнейшем Покупатель, в лице ____________________________, действующего на основании ______________, с другой стороны, </w:t>
      </w:r>
    </w:p>
    <w:p w:rsidR="003B10E0" w:rsidRDefault="003B10E0" w:rsidP="003B10E0">
      <w:pPr>
        <w:shd w:val="clear" w:color="auto" w:fill="FFFFFF"/>
        <w:ind w:firstLine="567"/>
        <w:jc w:val="both"/>
        <w:rPr>
          <w:rFonts w:eastAsiaTheme="minorHAnsi"/>
          <w:sz w:val="24"/>
        </w:rPr>
      </w:pPr>
      <w:r>
        <w:rPr>
          <w:sz w:val="24"/>
        </w:rPr>
        <w:t>во исполнение договора купли-продажи незавершенного строительством объекта от «__» _______________ 2018, составили настоящий акт приема-передачи (далее - Акт) о нижеследующем:</w:t>
      </w:r>
    </w:p>
    <w:p w:rsidR="003B10E0" w:rsidRDefault="003B10E0" w:rsidP="003B10E0">
      <w:pPr>
        <w:pStyle w:val="aff"/>
        <w:widowControl/>
        <w:numPr>
          <w:ilvl w:val="1"/>
          <w:numId w:val="28"/>
        </w:numPr>
        <w:shd w:val="clear" w:color="auto" w:fill="FFFFFF"/>
        <w:autoSpaceDE/>
        <w:autoSpaceDN/>
        <w:adjustRightInd/>
        <w:ind w:left="0" w:firstLine="709"/>
        <w:jc w:val="both"/>
        <w:rPr>
          <w:sz w:val="24"/>
          <w:szCs w:val="24"/>
        </w:rPr>
      </w:pPr>
      <w:proofErr w:type="gramStart"/>
      <w:r>
        <w:rPr>
          <w:sz w:val="24"/>
          <w:szCs w:val="24"/>
        </w:rPr>
        <w:t xml:space="preserve">Продавец передает, а Покупатель принимает </w:t>
      </w:r>
      <w:r>
        <w:rPr>
          <w:color w:val="000000"/>
          <w:sz w:val="25"/>
          <w:szCs w:val="25"/>
        </w:rPr>
        <w:t>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 23</w:t>
      </w:r>
      <w:proofErr w:type="gramEnd"/>
      <w:r>
        <w:rPr>
          <w:color w:val="000000"/>
          <w:sz w:val="25"/>
          <w:szCs w:val="25"/>
        </w:rPr>
        <w:t>:</w:t>
      </w:r>
      <w:proofErr w:type="gramStart"/>
      <w:r>
        <w:rPr>
          <w:color w:val="000000"/>
          <w:sz w:val="25"/>
          <w:szCs w:val="25"/>
        </w:rPr>
        <w:t>49:0308002:5848, 23:49:0308002:5849, 23:49:0308002:5850, 23:49:0308002:5851, 23:49:0308002:5852, 23:49:0308002:5853, 23:49:0308002:5855, 23:49:0308002:5857, 23:49:0308002:5863, 23:49:0308002:5865, 23:49:0308002:5867, 23:49:0308002:5892, 23:49:0308002:5893, 23:49:0308002:5895, 23:49:0308002:5896 согласно</w:t>
      </w:r>
      <w:proofErr w:type="gramEnd"/>
      <w:r>
        <w:rPr>
          <w:color w:val="000000"/>
          <w:sz w:val="25"/>
          <w:szCs w:val="25"/>
        </w:rPr>
        <w:t xml:space="preserve"> кадастровым паспортам в приложении №2 к настоящему Договору, </w:t>
      </w:r>
      <w:proofErr w:type="gramStart"/>
      <w:r>
        <w:rPr>
          <w:color w:val="000000"/>
          <w:sz w:val="25"/>
          <w:szCs w:val="25"/>
        </w:rPr>
        <w:t>расположенного</w:t>
      </w:r>
      <w:proofErr w:type="gramEnd"/>
      <w:r>
        <w:rPr>
          <w:color w:val="000000"/>
          <w:sz w:val="25"/>
          <w:szCs w:val="25"/>
        </w:rPr>
        <w:t xml:space="preserve"> по адресу: </w:t>
      </w:r>
      <w:proofErr w:type="gramStart"/>
      <w:r>
        <w:rPr>
          <w:bCs/>
          <w:color w:val="000000"/>
          <w:sz w:val="25"/>
          <w:szCs w:val="25"/>
        </w:rPr>
        <w:t xml:space="preserve">Краснодарский край, г. Сочи, Хостинский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Pr>
          <w:bCs/>
          <w:color w:val="000000"/>
          <w:sz w:val="25"/>
          <w:szCs w:val="25"/>
        </w:rPr>
        <w:t>Паралимпийских</w:t>
      </w:r>
      <w:proofErr w:type="spellEnd"/>
      <w:r>
        <w:rPr>
          <w:bCs/>
          <w:color w:val="000000"/>
          <w:sz w:val="25"/>
          <w:szCs w:val="25"/>
        </w:rPr>
        <w:t xml:space="preserve"> зимних игр</w:t>
      </w:r>
      <w:proofErr w:type="gramEnd"/>
      <w:r>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Pr>
          <w:bCs/>
          <w:color w:val="000000"/>
          <w:sz w:val="25"/>
          <w:szCs w:val="25"/>
        </w:rPr>
        <w:t>Раздольное</w:t>
      </w:r>
      <w:proofErr w:type="gramEnd"/>
      <w:r>
        <w:rPr>
          <w:bCs/>
          <w:color w:val="000000"/>
          <w:sz w:val="25"/>
          <w:szCs w:val="25"/>
        </w:rPr>
        <w:t xml:space="preserve"> </w:t>
      </w:r>
      <w:proofErr w:type="spellStart"/>
      <w:r>
        <w:rPr>
          <w:bCs/>
          <w:color w:val="000000"/>
          <w:sz w:val="25"/>
          <w:szCs w:val="25"/>
        </w:rPr>
        <w:t>Хостинского</w:t>
      </w:r>
      <w:proofErr w:type="spellEnd"/>
      <w:r>
        <w:rPr>
          <w:bCs/>
          <w:color w:val="000000"/>
          <w:sz w:val="25"/>
          <w:szCs w:val="25"/>
        </w:rPr>
        <w:t xml:space="preserve"> района города Сочи» 1-ая очередь 1-ый пусковой комплекс, и представляющий</w:t>
      </w:r>
      <w:r>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w:t>
      </w:r>
      <w:r>
        <w:rPr>
          <w:sz w:val="24"/>
          <w:szCs w:val="24"/>
        </w:rPr>
        <w:t xml:space="preserve">. </w:t>
      </w:r>
    </w:p>
    <w:p w:rsidR="003B10E0" w:rsidRDefault="003B10E0" w:rsidP="003B10E0">
      <w:pPr>
        <w:pStyle w:val="aff"/>
        <w:numPr>
          <w:ilvl w:val="1"/>
          <w:numId w:val="28"/>
        </w:numPr>
        <w:autoSpaceDE/>
        <w:autoSpaceDN/>
        <w:adjustRightInd/>
        <w:ind w:left="0" w:firstLine="709"/>
        <w:jc w:val="both"/>
        <w:rPr>
          <w:rFonts w:eastAsiaTheme="minorHAnsi"/>
          <w:sz w:val="24"/>
          <w:szCs w:val="24"/>
        </w:rPr>
      </w:pPr>
      <w:r>
        <w:rPr>
          <w:sz w:val="24"/>
          <w:szCs w:val="24"/>
        </w:rPr>
        <w:t xml:space="preserve">В соответствии с настоящим актом Продавец передал, а Покупатель принял объекты в том состоянии, в котором они фактически находятся.  </w:t>
      </w:r>
    </w:p>
    <w:p w:rsidR="003B10E0" w:rsidRDefault="003B10E0" w:rsidP="003B10E0">
      <w:pPr>
        <w:pStyle w:val="aff"/>
        <w:numPr>
          <w:ilvl w:val="1"/>
          <w:numId w:val="28"/>
        </w:numPr>
        <w:autoSpaceDE/>
        <w:autoSpaceDN/>
        <w:adjustRightInd/>
        <w:ind w:left="0" w:firstLine="709"/>
        <w:jc w:val="both"/>
        <w:rPr>
          <w:sz w:val="24"/>
          <w:szCs w:val="24"/>
        </w:rPr>
      </w:pPr>
      <w:r>
        <w:rPr>
          <w:sz w:val="24"/>
          <w:szCs w:val="24"/>
        </w:rPr>
        <w:t>Настоящий Акт подтверждает отсутствие претензий у сторон в отношении качества и состояния принятого (переданного) объекта.</w:t>
      </w:r>
    </w:p>
    <w:p w:rsidR="003B10E0" w:rsidRDefault="003B10E0" w:rsidP="003B10E0">
      <w:pPr>
        <w:pStyle w:val="aff"/>
        <w:widowControl/>
        <w:numPr>
          <w:ilvl w:val="1"/>
          <w:numId w:val="28"/>
        </w:numPr>
        <w:shd w:val="clear" w:color="auto" w:fill="FFFFFF"/>
        <w:autoSpaceDE/>
        <w:autoSpaceDN/>
        <w:adjustRightInd/>
        <w:ind w:left="0" w:firstLine="708"/>
        <w:jc w:val="both"/>
        <w:rPr>
          <w:sz w:val="24"/>
          <w:szCs w:val="24"/>
        </w:rPr>
      </w:pPr>
      <w:r>
        <w:rPr>
          <w:sz w:val="24"/>
          <w:szCs w:val="24"/>
        </w:rPr>
        <w:t xml:space="preserve">В соответствии с пунктом 3.3 договора, передаёт Покупателю оригиналы следующих документов: </w:t>
      </w:r>
    </w:p>
    <w:p w:rsidR="003B10E0" w:rsidRDefault="003B10E0" w:rsidP="003B10E0">
      <w:pPr>
        <w:pStyle w:val="aff"/>
        <w:shd w:val="clear" w:color="auto" w:fill="FFFFFF"/>
        <w:ind w:left="708"/>
        <w:jc w:val="both"/>
        <w:rPr>
          <w:rFonts w:eastAsiaTheme="minorHAnsi"/>
          <w:sz w:val="24"/>
          <w:szCs w:val="24"/>
        </w:rPr>
      </w:pPr>
      <w:r>
        <w:rPr>
          <w:sz w:val="24"/>
          <w:szCs w:val="24"/>
        </w:rPr>
        <w:t>__________________________</w:t>
      </w:r>
    </w:p>
    <w:p w:rsidR="003B10E0" w:rsidRDefault="003B10E0" w:rsidP="003B10E0">
      <w:pPr>
        <w:pStyle w:val="aff"/>
        <w:shd w:val="clear" w:color="auto" w:fill="FFFFFF"/>
        <w:ind w:left="708"/>
        <w:jc w:val="both"/>
        <w:rPr>
          <w:sz w:val="24"/>
          <w:szCs w:val="24"/>
        </w:rPr>
      </w:pPr>
      <w:r>
        <w:rPr>
          <w:sz w:val="24"/>
          <w:szCs w:val="24"/>
        </w:rPr>
        <w:t>__________________________</w:t>
      </w:r>
    </w:p>
    <w:p w:rsidR="003B10E0" w:rsidRDefault="003B10E0" w:rsidP="003B10E0">
      <w:pPr>
        <w:pStyle w:val="aff"/>
        <w:shd w:val="clear" w:color="auto" w:fill="FFFFFF"/>
        <w:ind w:left="708"/>
        <w:jc w:val="both"/>
        <w:rPr>
          <w:sz w:val="24"/>
          <w:szCs w:val="24"/>
        </w:rPr>
      </w:pPr>
      <w:r>
        <w:rPr>
          <w:sz w:val="24"/>
          <w:szCs w:val="24"/>
        </w:rPr>
        <w:t>__________________________</w:t>
      </w:r>
    </w:p>
    <w:p w:rsidR="003B10E0" w:rsidRDefault="003B10E0" w:rsidP="003B10E0">
      <w:pPr>
        <w:pStyle w:val="aff"/>
        <w:shd w:val="clear" w:color="auto" w:fill="FFFFFF"/>
        <w:ind w:left="708"/>
        <w:jc w:val="both"/>
        <w:rPr>
          <w:sz w:val="24"/>
          <w:szCs w:val="24"/>
        </w:rPr>
      </w:pPr>
      <w:r>
        <w:rPr>
          <w:sz w:val="24"/>
          <w:szCs w:val="24"/>
        </w:rPr>
        <w:t>__________________________</w:t>
      </w:r>
    </w:p>
    <w:p w:rsidR="003B10E0" w:rsidRDefault="003B10E0" w:rsidP="003B10E0">
      <w:pPr>
        <w:pStyle w:val="aff"/>
        <w:widowControl/>
        <w:numPr>
          <w:ilvl w:val="1"/>
          <w:numId w:val="28"/>
        </w:numPr>
        <w:shd w:val="clear" w:color="auto" w:fill="FFFFFF"/>
        <w:autoSpaceDE/>
        <w:autoSpaceDN/>
        <w:adjustRightInd/>
        <w:ind w:left="0" w:firstLine="708"/>
        <w:jc w:val="both"/>
        <w:rPr>
          <w:rFonts w:eastAsiaTheme="minorHAnsi"/>
          <w:sz w:val="24"/>
          <w:szCs w:val="24"/>
        </w:rPr>
      </w:pPr>
      <w:r>
        <w:rPr>
          <w:sz w:val="24"/>
          <w:szCs w:val="24"/>
        </w:rPr>
        <w:t xml:space="preserve"> Акт составлен в 2 (двух) экземплярах, имеющих одинаковую юридическую силу, по одному экземпляру для каждой из Сторон.</w:t>
      </w:r>
    </w:p>
    <w:p w:rsidR="003B10E0" w:rsidRDefault="003B10E0" w:rsidP="003B10E0">
      <w:pPr>
        <w:jc w:val="both"/>
        <w:rPr>
          <w:sz w:val="24"/>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4"/>
          <w:szCs w:val="24"/>
        </w:rPr>
      </w:pPr>
      <w:r>
        <w:rPr>
          <w:sz w:val="24"/>
          <w:szCs w:val="24"/>
        </w:rPr>
        <w:t>Реквизиты и подписи сторон</w:t>
      </w:r>
    </w:p>
    <w:p w:rsidR="003B10E0" w:rsidRDefault="003B10E0" w:rsidP="003B10E0">
      <w:pPr>
        <w:shd w:val="clear" w:color="auto" w:fill="FFFFFF"/>
        <w:jc w:val="both"/>
        <w:rPr>
          <w:b/>
          <w:bCs/>
          <w:sz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10E0" w:rsidTr="003B10E0">
        <w:tc>
          <w:tcPr>
            <w:tcW w:w="4785" w:type="dxa"/>
          </w:tcPr>
          <w:p w:rsidR="003B10E0" w:rsidRDefault="003B10E0">
            <w:pPr>
              <w:widowControl w:val="0"/>
              <w:autoSpaceDE w:val="0"/>
              <w:autoSpaceDN w:val="0"/>
              <w:adjustRightInd w:val="0"/>
              <w:rPr>
                <w:rFonts w:cstheme="minorBidi"/>
                <w:b/>
                <w:sz w:val="24"/>
              </w:rPr>
            </w:pPr>
            <w:r>
              <w:rPr>
                <w:b/>
                <w:sz w:val="24"/>
              </w:rPr>
              <w:lastRenderedPageBreak/>
              <w:t>Продавец:</w:t>
            </w:r>
          </w:p>
          <w:p w:rsidR="003B10E0" w:rsidRDefault="003B10E0">
            <w:pPr>
              <w:widowControl w:val="0"/>
              <w:autoSpaceDE w:val="0"/>
              <w:autoSpaceDN w:val="0"/>
              <w:adjustRightInd w:val="0"/>
              <w:rPr>
                <w:sz w:val="24"/>
              </w:rPr>
            </w:pPr>
          </w:p>
          <w:p w:rsidR="003B10E0" w:rsidRDefault="003B10E0">
            <w:pPr>
              <w:jc w:val="both"/>
              <w:rPr>
                <w:sz w:val="24"/>
              </w:rPr>
            </w:pPr>
            <w:r>
              <w:rPr>
                <w:sz w:val="24"/>
              </w:rPr>
              <w:t>_________________ С.В. Соловьев</w:t>
            </w:r>
          </w:p>
          <w:p w:rsidR="003B10E0" w:rsidRDefault="003B10E0">
            <w:pPr>
              <w:jc w:val="both"/>
              <w:rPr>
                <w:sz w:val="24"/>
              </w:rPr>
            </w:pPr>
          </w:p>
          <w:p w:rsidR="003B10E0" w:rsidRDefault="003B10E0">
            <w:pPr>
              <w:jc w:val="both"/>
              <w:rPr>
                <w:b/>
                <w:bCs/>
                <w:sz w:val="24"/>
                <w:lang w:eastAsia="en-US"/>
              </w:rPr>
            </w:pPr>
            <w:r>
              <w:rPr>
                <w:sz w:val="24"/>
              </w:rPr>
              <w:t xml:space="preserve">(М.П.)                                   </w:t>
            </w:r>
          </w:p>
        </w:tc>
        <w:tc>
          <w:tcPr>
            <w:tcW w:w="4786" w:type="dxa"/>
          </w:tcPr>
          <w:p w:rsidR="003B10E0" w:rsidRDefault="003B10E0">
            <w:pPr>
              <w:shd w:val="clear" w:color="auto" w:fill="FFFFFF"/>
              <w:jc w:val="both"/>
              <w:rPr>
                <w:sz w:val="24"/>
              </w:rPr>
            </w:pPr>
            <w:r>
              <w:rPr>
                <w:b/>
                <w:bCs/>
                <w:sz w:val="24"/>
              </w:rPr>
              <w:t>Покупатель</w:t>
            </w:r>
          </w:p>
          <w:p w:rsidR="003B10E0" w:rsidRDefault="003B10E0">
            <w:pPr>
              <w:shd w:val="clear" w:color="auto" w:fill="FFFFFF"/>
              <w:jc w:val="both"/>
              <w:rPr>
                <w:sz w:val="24"/>
              </w:rPr>
            </w:pPr>
          </w:p>
          <w:p w:rsidR="003B10E0" w:rsidRDefault="003B10E0">
            <w:pPr>
              <w:jc w:val="both"/>
              <w:rPr>
                <w:b/>
                <w:bCs/>
                <w:sz w:val="24"/>
                <w:lang w:eastAsia="en-US"/>
              </w:rPr>
            </w:pPr>
            <w:r>
              <w:rPr>
                <w:sz w:val="24"/>
              </w:rPr>
              <w:t>М. П.</w:t>
            </w:r>
          </w:p>
        </w:tc>
      </w:tr>
    </w:tbl>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C446AD" w:rsidRPr="005E4539" w:rsidRDefault="00C446AD" w:rsidP="00C446AD">
      <w:pPr>
        <w:jc w:val="center"/>
      </w:pPr>
    </w:p>
    <w:p w:rsidR="00C446AD" w:rsidRPr="005E4539" w:rsidRDefault="00C446AD" w:rsidP="00834892">
      <w:pPr>
        <w:ind w:left="360" w:right="198" w:hanging="360"/>
        <w:jc w:val="center"/>
        <w:rPr>
          <w:b/>
          <w:sz w:val="22"/>
          <w:szCs w:val="22"/>
        </w:rPr>
      </w:pPr>
    </w:p>
    <w:p w:rsidR="00C446AD" w:rsidRPr="005E4539" w:rsidRDefault="00C446AD" w:rsidP="00834892">
      <w:pPr>
        <w:ind w:left="360" w:right="198" w:hanging="360"/>
        <w:jc w:val="center"/>
        <w:rPr>
          <w:b/>
          <w:sz w:val="22"/>
          <w:szCs w:val="22"/>
        </w:rPr>
      </w:pPr>
    </w:p>
    <w:p w:rsidR="00C446AD" w:rsidRPr="005E4539" w:rsidRDefault="00C446AD" w:rsidP="00834892">
      <w:pPr>
        <w:ind w:left="360" w:right="198" w:hanging="360"/>
        <w:jc w:val="center"/>
        <w:rPr>
          <w:b/>
          <w:sz w:val="22"/>
          <w:szCs w:val="22"/>
        </w:rPr>
      </w:pPr>
    </w:p>
    <w:p w:rsidR="00FC0F4D" w:rsidRPr="005E4539" w:rsidRDefault="00FC0F4D" w:rsidP="00F87227">
      <w:pPr>
        <w:spacing w:line="276" w:lineRule="auto"/>
        <w:rPr>
          <w:sz w:val="26"/>
          <w:szCs w:val="26"/>
        </w:rPr>
        <w:sectPr w:rsidR="00FC0F4D" w:rsidRPr="005E4539"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333"/>
        <w:gridCol w:w="283"/>
        <w:gridCol w:w="851"/>
        <w:gridCol w:w="850"/>
        <w:gridCol w:w="1276"/>
        <w:gridCol w:w="1843"/>
        <w:gridCol w:w="1417"/>
        <w:gridCol w:w="426"/>
        <w:gridCol w:w="425"/>
        <w:gridCol w:w="1276"/>
        <w:gridCol w:w="992"/>
        <w:gridCol w:w="1984"/>
        <w:gridCol w:w="1418"/>
        <w:gridCol w:w="1746"/>
        <w:gridCol w:w="1956"/>
      </w:tblGrid>
      <w:tr w:rsidR="00F87227" w:rsidRPr="005E4539" w:rsidTr="008F043C">
        <w:trPr>
          <w:trHeight w:val="903"/>
        </w:trPr>
        <w:tc>
          <w:tcPr>
            <w:tcW w:w="17453" w:type="dxa"/>
            <w:gridSpan w:val="16"/>
            <w:tcBorders>
              <w:top w:val="nil"/>
              <w:left w:val="nil"/>
              <w:bottom w:val="nil"/>
              <w:right w:val="nil"/>
            </w:tcBorders>
            <w:shd w:val="clear" w:color="auto" w:fill="auto"/>
            <w:vAlign w:val="center"/>
          </w:tcPr>
          <w:p w:rsidR="00F87227" w:rsidRPr="005E4539" w:rsidRDefault="00F87227" w:rsidP="008F043C">
            <w:pPr>
              <w:spacing w:line="276" w:lineRule="auto"/>
              <w:ind w:left="11517"/>
              <w:jc w:val="both"/>
              <w:rPr>
                <w:szCs w:val="28"/>
              </w:rPr>
            </w:pPr>
            <w:r w:rsidRPr="005E4539">
              <w:rPr>
                <w:szCs w:val="28"/>
              </w:rPr>
              <w:lastRenderedPageBreak/>
              <w:t xml:space="preserve">Приложение № 4  </w:t>
            </w:r>
            <w:proofErr w:type="gramStart"/>
            <w:r w:rsidRPr="005E4539">
              <w:rPr>
                <w:szCs w:val="28"/>
              </w:rPr>
              <w:t>к</w:t>
            </w:r>
            <w:proofErr w:type="gramEnd"/>
          </w:p>
          <w:p w:rsidR="00F87227" w:rsidRPr="005E4539" w:rsidRDefault="00F87227" w:rsidP="008F043C">
            <w:pPr>
              <w:spacing w:line="276" w:lineRule="auto"/>
              <w:ind w:left="11517"/>
              <w:jc w:val="both"/>
              <w:rPr>
                <w:szCs w:val="28"/>
              </w:rPr>
            </w:pPr>
            <w:r w:rsidRPr="005E4539">
              <w:rPr>
                <w:szCs w:val="28"/>
              </w:rPr>
              <w:t xml:space="preserve">Аукционной документации  </w:t>
            </w:r>
          </w:p>
          <w:p w:rsidR="00F87227" w:rsidRPr="005E4539" w:rsidRDefault="00F87227" w:rsidP="008F043C">
            <w:pPr>
              <w:spacing w:line="276" w:lineRule="auto"/>
              <w:ind w:left="11517"/>
              <w:jc w:val="both"/>
              <w:rPr>
                <w:szCs w:val="28"/>
              </w:rPr>
            </w:pPr>
            <w:r w:rsidRPr="005E4539">
              <w:rPr>
                <w:szCs w:val="28"/>
              </w:rPr>
              <w:t xml:space="preserve">________________________ </w:t>
            </w:r>
          </w:p>
          <w:p w:rsidR="00F87227" w:rsidRPr="005E4539" w:rsidRDefault="00F87227" w:rsidP="008F043C">
            <w:pPr>
              <w:spacing w:line="276" w:lineRule="auto"/>
              <w:ind w:left="11517"/>
              <w:jc w:val="both"/>
              <w:rPr>
                <w:i/>
                <w:szCs w:val="28"/>
              </w:rPr>
            </w:pPr>
            <w:r w:rsidRPr="005E4539">
              <w:rPr>
                <w:i/>
                <w:szCs w:val="28"/>
              </w:rPr>
              <w:t>(указать реквизиты аукциона)</w:t>
            </w:r>
          </w:p>
          <w:p w:rsidR="00F87227" w:rsidRPr="005E4539" w:rsidRDefault="00F87227" w:rsidP="008F043C">
            <w:pPr>
              <w:spacing w:line="276" w:lineRule="auto"/>
              <w:jc w:val="center"/>
              <w:rPr>
                <w:bCs/>
              </w:rPr>
            </w:pPr>
            <w:r w:rsidRPr="005E4539">
              <w:rPr>
                <w:bCs/>
              </w:rPr>
              <w:t>Информационная справка</w:t>
            </w:r>
          </w:p>
        </w:tc>
      </w:tr>
      <w:tr w:rsidR="00F87227" w:rsidRPr="005E4539" w:rsidTr="008F043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87227" w:rsidRPr="005E4539" w:rsidRDefault="00F87227" w:rsidP="008F043C">
            <w:pPr>
              <w:spacing w:line="276" w:lineRule="auto"/>
              <w:jc w:val="center"/>
              <w:rPr>
                <w:i/>
                <w:iCs/>
              </w:rPr>
            </w:pPr>
            <w:r w:rsidRPr="005E4539">
              <w:rPr>
                <w:i/>
                <w:iCs/>
              </w:rPr>
              <w:t xml:space="preserve">                         (наименование победителя Аукциона)</w:t>
            </w:r>
          </w:p>
        </w:tc>
      </w:tr>
      <w:tr w:rsidR="00F87227" w:rsidRPr="005E4539" w:rsidTr="00F87227">
        <w:trPr>
          <w:gridAfter w:val="1"/>
          <w:wAfter w:w="1956" w:type="dxa"/>
          <w:trHeight w:val="268"/>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 </w:t>
            </w:r>
            <w:proofErr w:type="gramStart"/>
            <w:r w:rsidRPr="005E4539">
              <w:rPr>
                <w:sz w:val="18"/>
                <w:szCs w:val="18"/>
              </w:rPr>
              <w:t>п</w:t>
            </w:r>
            <w:proofErr w:type="gramEnd"/>
            <w:r w:rsidRPr="005E4539">
              <w:rPr>
                <w:sz w:val="18"/>
                <w:szCs w:val="18"/>
              </w:rPr>
              <w:t>/п</w:t>
            </w:r>
          </w:p>
        </w:tc>
        <w:tc>
          <w:tcPr>
            <w:tcW w:w="5436" w:type="dxa"/>
            <w:gridSpan w:val="6"/>
            <w:tcBorders>
              <w:top w:val="single" w:sz="4" w:space="0" w:color="auto"/>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 (ИНН, вид деятельности)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 * </w:t>
            </w:r>
            <w:r w:rsidRPr="005E4539">
              <w:rPr>
                <w:sz w:val="18"/>
                <w:szCs w:val="18"/>
              </w:rPr>
              <w:br/>
              <w:t xml:space="preserve">№ </w:t>
            </w:r>
            <w:proofErr w:type="gramStart"/>
            <w:r w:rsidRPr="005E4539">
              <w:rPr>
                <w:sz w:val="18"/>
                <w:szCs w:val="18"/>
              </w:rPr>
              <w:t>п</w:t>
            </w:r>
            <w:proofErr w:type="gramEnd"/>
            <w:r w:rsidRPr="005E4539">
              <w:rPr>
                <w:sz w:val="18"/>
                <w:szCs w:val="18"/>
              </w:rPr>
              <w:t>/п</w:t>
            </w:r>
          </w:p>
        </w:tc>
        <w:tc>
          <w:tcPr>
            <w:tcW w:w="8267" w:type="dxa"/>
            <w:gridSpan w:val="7"/>
            <w:tcBorders>
              <w:top w:val="single" w:sz="4" w:space="0" w:color="auto"/>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Информация о цепочке собственников победителя Аукциона, включая бенефициаров </w:t>
            </w:r>
            <w:r w:rsidRPr="005E4539">
              <w:rPr>
                <w:sz w:val="18"/>
                <w:szCs w:val="18"/>
              </w:rPr>
              <w:br/>
              <w:t>(в том числе, конечных)</w:t>
            </w:r>
          </w:p>
        </w:tc>
      </w:tr>
      <w:tr w:rsidR="00F87227" w:rsidRPr="005E4539" w:rsidTr="00F87227">
        <w:trPr>
          <w:gridAfter w:val="1"/>
          <w:wAfter w:w="1956" w:type="dxa"/>
          <w:trHeight w:val="1197"/>
        </w:trPr>
        <w:tc>
          <w:tcPr>
            <w:tcW w:w="377" w:type="dxa"/>
            <w:vMerge/>
            <w:tcBorders>
              <w:top w:val="nil"/>
              <w:left w:val="single" w:sz="4" w:space="0" w:color="auto"/>
              <w:bottom w:val="single" w:sz="4" w:space="0" w:color="auto"/>
              <w:right w:val="single" w:sz="4" w:space="0" w:color="auto"/>
            </w:tcBorders>
            <w:vAlign w:val="center"/>
          </w:tcPr>
          <w:p w:rsidR="00F87227" w:rsidRPr="005E4539" w:rsidRDefault="00F87227" w:rsidP="008F043C">
            <w:pPr>
              <w:spacing w:line="276" w:lineRule="auto"/>
              <w:rPr>
                <w:sz w:val="18"/>
                <w:szCs w:val="18"/>
              </w:rPr>
            </w:pP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ИНН</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ОГРН</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 организации</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Код ОКВЭД</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Фамилия, Имя, Отчество руководителя</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Серия и номер документа, удостоверяющего личность руководителя</w:t>
            </w:r>
          </w:p>
        </w:tc>
        <w:tc>
          <w:tcPr>
            <w:tcW w:w="1417" w:type="dxa"/>
            <w:vMerge/>
            <w:tcBorders>
              <w:top w:val="nil"/>
              <w:left w:val="single" w:sz="4" w:space="0" w:color="auto"/>
              <w:bottom w:val="single" w:sz="4" w:space="0" w:color="auto"/>
              <w:right w:val="single" w:sz="4" w:space="0" w:color="auto"/>
            </w:tcBorders>
            <w:vAlign w:val="center"/>
          </w:tcPr>
          <w:p w:rsidR="00F87227" w:rsidRPr="005E4539" w:rsidRDefault="00F87227" w:rsidP="008F043C">
            <w:pPr>
              <w:spacing w:line="276" w:lineRule="auto"/>
              <w:rPr>
                <w:sz w:val="18"/>
                <w:szCs w:val="18"/>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ИНН</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ОГРН</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Наименование/ФИО</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Адрес регистрации</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Руководитель/участник/ акционер/ бенефициар</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Информация о подтверждающих документах (наименование, реквизиты и т.д.)</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8F043C">
        <w:trPr>
          <w:gridAfter w:val="1"/>
          <w:wAfter w:w="1956" w:type="dxa"/>
          <w:trHeight w:val="255"/>
        </w:trPr>
        <w:tc>
          <w:tcPr>
            <w:tcW w:w="5813" w:type="dxa"/>
            <w:gridSpan w:val="7"/>
            <w:tcBorders>
              <w:top w:val="nil"/>
              <w:left w:val="nil"/>
              <w:bottom w:val="nil"/>
              <w:right w:val="nil"/>
            </w:tcBorders>
            <w:shd w:val="clear" w:color="auto" w:fill="auto"/>
            <w:noWrap/>
            <w:vAlign w:val="center"/>
          </w:tcPr>
          <w:p w:rsidR="00F87227" w:rsidRPr="005E4539" w:rsidRDefault="00F87227" w:rsidP="008F043C">
            <w:pPr>
              <w:spacing w:line="276" w:lineRule="auto"/>
              <w:jc w:val="center"/>
              <w:rPr>
                <w:sz w:val="20"/>
                <w:szCs w:val="20"/>
              </w:rPr>
            </w:pPr>
            <w:r w:rsidRPr="005E4539">
              <w:rPr>
                <w:sz w:val="20"/>
                <w:szCs w:val="20"/>
              </w:rPr>
              <w:t>* Примечание:</w:t>
            </w:r>
          </w:p>
        </w:tc>
        <w:tc>
          <w:tcPr>
            <w:tcW w:w="1417"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425"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27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992"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984"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418"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74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r>
      <w:tr w:rsidR="00F87227" w:rsidRPr="005E4539"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1.1, 1.2 и т.д. - собственники победителя Аукциона (собственники первого уровня)</w:t>
            </w:r>
          </w:p>
        </w:tc>
      </w:tr>
      <w:tr w:rsidR="00F87227" w:rsidRPr="005E4539"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1.1.2, 1.2.1, 1.2.2 и т.д. - собственники организации 1.1 (собственники второго уровня)</w:t>
            </w:r>
          </w:p>
        </w:tc>
      </w:tr>
      <w:tr w:rsidR="00F87227" w:rsidRPr="005E4539" w:rsidTr="008F043C">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 xml:space="preserve">и далее - по аналогичной схеме до конечного </w:t>
            </w:r>
            <w:proofErr w:type="spellStart"/>
            <w:r w:rsidRPr="005E4539">
              <w:rPr>
                <w:sz w:val="20"/>
                <w:szCs w:val="20"/>
              </w:rPr>
              <w:t>бенефициарного</w:t>
            </w:r>
            <w:proofErr w:type="spellEnd"/>
            <w:r w:rsidRPr="005E4539">
              <w:rPr>
                <w:sz w:val="20"/>
                <w:szCs w:val="20"/>
              </w:rPr>
              <w:t xml:space="preserve"> собственника (пример: 1.1.3.1)</w:t>
            </w:r>
          </w:p>
        </w:tc>
      </w:tr>
    </w:tbl>
    <w:p w:rsidR="00F87227" w:rsidRPr="005E4539" w:rsidRDefault="00F87227" w:rsidP="00A62669">
      <w:pPr>
        <w:widowControl w:val="0"/>
        <w:autoSpaceDE w:val="0"/>
        <w:autoSpaceDN w:val="0"/>
        <w:adjustRightInd w:val="0"/>
        <w:spacing w:line="276" w:lineRule="auto"/>
        <w:jc w:val="right"/>
        <w:rPr>
          <w:rFonts w:asciiTheme="majorBidi" w:hAnsiTheme="majorBidi" w:cstheme="majorBidi"/>
          <w:szCs w:val="28"/>
        </w:rPr>
        <w:sectPr w:rsidR="00F87227" w:rsidRPr="005E4539" w:rsidSect="00F87227">
          <w:headerReference w:type="default" r:id="rId27"/>
          <w:pgSz w:w="16838" w:h="11906" w:orient="landscape"/>
          <w:pgMar w:top="1077" w:right="1134" w:bottom="851" w:left="1134" w:header="709" w:footer="709" w:gutter="0"/>
          <w:cols w:space="708"/>
          <w:docGrid w:linePitch="360"/>
        </w:sectPr>
      </w:pPr>
    </w:p>
    <w:p w:rsidR="0094628D" w:rsidRPr="005E4539" w:rsidRDefault="0094628D" w:rsidP="00A62669">
      <w:pPr>
        <w:tabs>
          <w:tab w:val="num" w:pos="0"/>
          <w:tab w:val="left" w:pos="240"/>
          <w:tab w:val="left" w:pos="1080"/>
        </w:tabs>
        <w:spacing w:line="276" w:lineRule="auto"/>
        <w:ind w:left="11328"/>
        <w:jc w:val="both"/>
      </w:pPr>
      <w:r w:rsidRPr="005E4539">
        <w:rPr>
          <w:bCs/>
        </w:rPr>
        <w:lastRenderedPageBreak/>
        <w:t xml:space="preserve">        </w:t>
      </w:r>
      <w:r w:rsidR="00575A89" w:rsidRPr="005E4539">
        <w:rPr>
          <w:bCs/>
        </w:rPr>
        <w:t xml:space="preserve">       </w:t>
      </w:r>
      <w:r w:rsidRPr="005E4539">
        <w:rPr>
          <w:bCs/>
        </w:rPr>
        <w:t>Приложение №</w:t>
      </w:r>
      <w:r w:rsidR="001F437E" w:rsidRPr="005E4539">
        <w:rPr>
          <w:bCs/>
        </w:rPr>
        <w:t>5</w:t>
      </w:r>
      <w:r w:rsidRPr="005E4539">
        <w:t>к аукционной документации</w:t>
      </w:r>
    </w:p>
    <w:p w:rsidR="0094628D" w:rsidRPr="005E4539" w:rsidRDefault="0094628D" w:rsidP="00A62669">
      <w:pPr>
        <w:tabs>
          <w:tab w:val="num" w:pos="0"/>
          <w:tab w:val="left" w:pos="240"/>
          <w:tab w:val="left" w:pos="1080"/>
        </w:tabs>
        <w:spacing w:line="276" w:lineRule="auto"/>
        <w:jc w:val="both"/>
      </w:pPr>
    </w:p>
    <w:p w:rsidR="0094628D" w:rsidRPr="005E4539" w:rsidRDefault="0094628D" w:rsidP="00A62669">
      <w:pPr>
        <w:tabs>
          <w:tab w:val="num" w:pos="0"/>
          <w:tab w:val="left" w:pos="240"/>
          <w:tab w:val="left" w:pos="1080"/>
        </w:tabs>
        <w:spacing w:line="276" w:lineRule="auto"/>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5E4539"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554"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826" w:type="dxa"/>
            <w:gridSpan w:val="2"/>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289" w:type="dxa"/>
            <w:gridSpan w:val="3"/>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018"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023" w:type="dxa"/>
            <w:gridSpan w:val="2"/>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662"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1866"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220" w:type="dxa"/>
            <w:gridSpan w:val="2"/>
            <w:tcBorders>
              <w:top w:val="nil"/>
              <w:left w:val="nil"/>
              <w:bottom w:val="single" w:sz="4" w:space="0" w:color="auto"/>
              <w:right w:val="nil"/>
            </w:tcBorders>
            <w:shd w:val="clear" w:color="auto" w:fill="auto"/>
            <w:noWrap/>
            <w:vAlign w:val="center"/>
            <w:hideMark/>
          </w:tcPr>
          <w:p w:rsidR="0094628D" w:rsidRPr="005E4539" w:rsidRDefault="0094628D" w:rsidP="00A62669">
            <w:pPr>
              <w:spacing w:line="276" w:lineRule="auto"/>
              <w:jc w:val="right"/>
              <w:rPr>
                <w:sz w:val="27"/>
                <w:szCs w:val="27"/>
              </w:rPr>
            </w:pPr>
          </w:p>
        </w:tc>
      </w:tr>
      <w:tr w:rsidR="0094628D" w:rsidRPr="005E4539"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 № </w:t>
            </w:r>
            <w:proofErr w:type="gramStart"/>
            <w:r w:rsidRPr="005E4539">
              <w:rPr>
                <w:sz w:val="27"/>
                <w:szCs w:val="27"/>
              </w:rPr>
              <w:t>п</w:t>
            </w:r>
            <w:proofErr w:type="gramEnd"/>
            <w:r w:rsidRPr="005E4539">
              <w:rPr>
                <w:sz w:val="27"/>
                <w:szCs w:val="27"/>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Информация о цепочке собственников контрагента, включая бенефициаров </w:t>
            </w:r>
            <w:r w:rsidRPr="005E4539">
              <w:rPr>
                <w:sz w:val="27"/>
                <w:szCs w:val="27"/>
              </w:rPr>
              <w:br/>
              <w:t>(в том числе, конечных)</w:t>
            </w:r>
          </w:p>
        </w:tc>
      </w:tr>
      <w:tr w:rsidR="0094628D" w:rsidRPr="005E4539"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5E4539" w:rsidRDefault="0094628D" w:rsidP="00A62669">
            <w:pPr>
              <w:spacing w:line="276" w:lineRule="auto"/>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Основание, в силу которого лицо признается собственником, конечным </w:t>
            </w:r>
            <w:proofErr w:type="spellStart"/>
            <w:r w:rsidRPr="005E4539">
              <w:rPr>
                <w:sz w:val="27"/>
                <w:szCs w:val="27"/>
              </w:rPr>
              <w:t>бенефициарным</w:t>
            </w:r>
            <w:proofErr w:type="spellEnd"/>
            <w:r w:rsidRPr="005E4539">
              <w:rPr>
                <w:sz w:val="27"/>
                <w:szCs w:val="27"/>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Информация о подтверждающих документах (наименование, реквизиты и т.д.)</w:t>
            </w:r>
          </w:p>
        </w:tc>
      </w:tr>
      <w:tr w:rsidR="0094628D" w:rsidRPr="005E4539"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10</w:t>
            </w:r>
          </w:p>
        </w:tc>
      </w:tr>
      <w:tr w:rsidR="0094628D" w:rsidRPr="005E4539"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r>
    </w:tbl>
    <w:p w:rsidR="00575A89" w:rsidRPr="005E4539" w:rsidRDefault="00575A89" w:rsidP="00A62669">
      <w:pPr>
        <w:pStyle w:val="a5"/>
        <w:spacing w:line="276" w:lineRule="auto"/>
        <w:jc w:val="left"/>
        <w:rPr>
          <w:bCs/>
        </w:rPr>
      </w:pPr>
    </w:p>
    <w:p w:rsidR="0094628D" w:rsidRPr="005E4539" w:rsidRDefault="0094628D" w:rsidP="00A62669">
      <w:pPr>
        <w:pStyle w:val="a5"/>
        <w:spacing w:line="276" w:lineRule="auto"/>
        <w:jc w:val="left"/>
        <w:rPr>
          <w:bCs/>
        </w:rPr>
      </w:pPr>
    </w:p>
    <w:p w:rsidR="0094628D" w:rsidRPr="005E4539" w:rsidRDefault="0094628D" w:rsidP="00A62669">
      <w:pPr>
        <w:pStyle w:val="a5"/>
        <w:spacing w:line="276" w:lineRule="auto"/>
        <w:jc w:val="left"/>
        <w:rPr>
          <w:bCs/>
        </w:rPr>
        <w:sectPr w:rsidR="0094628D" w:rsidRPr="005E4539" w:rsidSect="008D5536">
          <w:headerReference w:type="even" r:id="rId28"/>
          <w:headerReference w:type="default" r:id="rId29"/>
          <w:pgSz w:w="16838" w:h="11906" w:orient="landscape"/>
          <w:pgMar w:top="1418" w:right="1134" w:bottom="851" w:left="1134" w:header="709" w:footer="709" w:gutter="0"/>
          <w:cols w:space="708"/>
          <w:titlePg/>
          <w:docGrid w:linePitch="360"/>
        </w:sectPr>
      </w:pPr>
    </w:p>
    <w:p w:rsidR="0094628D" w:rsidRPr="005E4539" w:rsidRDefault="0094628D" w:rsidP="00A62669">
      <w:pPr>
        <w:tabs>
          <w:tab w:val="num" w:pos="0"/>
          <w:tab w:val="left" w:pos="240"/>
          <w:tab w:val="left" w:pos="1080"/>
        </w:tabs>
        <w:spacing w:line="276" w:lineRule="auto"/>
        <w:jc w:val="both"/>
      </w:pPr>
    </w:p>
    <w:tbl>
      <w:tblPr>
        <w:tblW w:w="4785" w:type="dxa"/>
        <w:tblInd w:w="4880" w:type="dxa"/>
        <w:tblLook w:val="0000" w:firstRow="0" w:lastRow="0" w:firstColumn="0" w:lastColumn="0" w:noHBand="0" w:noVBand="0"/>
      </w:tblPr>
      <w:tblGrid>
        <w:gridCol w:w="4785"/>
      </w:tblGrid>
      <w:tr w:rsidR="0094628D" w:rsidRPr="005E4539" w:rsidTr="00B518F1">
        <w:tc>
          <w:tcPr>
            <w:tcW w:w="4785" w:type="dxa"/>
          </w:tcPr>
          <w:p w:rsidR="0094628D" w:rsidRPr="005E4539" w:rsidRDefault="0094628D" w:rsidP="00A62669">
            <w:pPr>
              <w:keepNext/>
              <w:suppressAutoHyphens/>
              <w:spacing w:line="276" w:lineRule="auto"/>
              <w:ind w:left="615"/>
              <w:jc w:val="right"/>
              <w:outlineLvl w:val="1"/>
              <w:rPr>
                <w:iCs/>
                <w:sz w:val="22"/>
                <w:szCs w:val="22"/>
              </w:rPr>
            </w:pPr>
            <w:r w:rsidRPr="005E4539">
              <w:rPr>
                <w:iCs/>
                <w:sz w:val="22"/>
                <w:szCs w:val="22"/>
              </w:rPr>
              <w:t xml:space="preserve">Приложение № </w:t>
            </w:r>
            <w:r w:rsidR="001F437E" w:rsidRPr="005E4539">
              <w:rPr>
                <w:iCs/>
                <w:sz w:val="22"/>
                <w:szCs w:val="22"/>
              </w:rPr>
              <w:t>6</w:t>
            </w:r>
          </w:p>
          <w:p w:rsidR="0094628D" w:rsidRPr="005E4539" w:rsidRDefault="0094628D" w:rsidP="00A62669">
            <w:pPr>
              <w:keepNext/>
              <w:suppressAutoHyphens/>
              <w:spacing w:line="276" w:lineRule="auto"/>
              <w:ind w:left="615"/>
              <w:jc w:val="right"/>
              <w:outlineLvl w:val="1"/>
              <w:rPr>
                <w:rFonts w:eastAsia="MS Mincho"/>
                <w:i/>
                <w:iCs/>
              </w:rPr>
            </w:pPr>
            <w:r w:rsidRPr="005E4539">
              <w:rPr>
                <w:iCs/>
                <w:sz w:val="22"/>
                <w:szCs w:val="22"/>
              </w:rPr>
              <w:t>к аукционной документации</w:t>
            </w:r>
          </w:p>
        </w:tc>
      </w:tr>
    </w:tbl>
    <w:p w:rsidR="0094628D" w:rsidRPr="005E4539" w:rsidRDefault="0094628D" w:rsidP="00A62669">
      <w:pPr>
        <w:suppressAutoHyphens/>
        <w:spacing w:line="276" w:lineRule="auto"/>
        <w:ind w:left="5812" w:right="306"/>
        <w:rPr>
          <w:bCs/>
          <w:szCs w:val="28"/>
        </w:rPr>
      </w:pPr>
    </w:p>
    <w:p w:rsidR="0094628D" w:rsidRPr="005E4539" w:rsidRDefault="0094628D" w:rsidP="00A62669">
      <w:pPr>
        <w:suppressAutoHyphens/>
        <w:spacing w:line="276" w:lineRule="auto"/>
        <w:ind w:left="5812" w:right="306"/>
        <w:rPr>
          <w:bCs/>
          <w:szCs w:val="28"/>
        </w:rPr>
      </w:pPr>
    </w:p>
    <w:p w:rsidR="0094628D" w:rsidRPr="005E4539" w:rsidRDefault="0094628D" w:rsidP="00A62669">
      <w:pPr>
        <w:spacing w:line="276" w:lineRule="auto"/>
        <w:ind w:firstLine="556"/>
        <w:jc w:val="center"/>
        <w:rPr>
          <w:bCs/>
        </w:rPr>
      </w:pPr>
      <w:r w:rsidRPr="005E4539">
        <w:rPr>
          <w:bCs/>
        </w:rPr>
        <w:t>Гарантийное письмо</w:t>
      </w:r>
    </w:p>
    <w:p w:rsidR="0094628D" w:rsidRPr="005E4539" w:rsidRDefault="0094628D" w:rsidP="00A62669">
      <w:pPr>
        <w:spacing w:line="276" w:lineRule="auto"/>
        <w:ind w:firstLine="556"/>
        <w:jc w:val="both"/>
        <w:rPr>
          <w:bCs/>
        </w:rPr>
      </w:pPr>
    </w:p>
    <w:p w:rsidR="0094628D" w:rsidRPr="005E4539" w:rsidRDefault="0094628D" w:rsidP="00A62669">
      <w:pPr>
        <w:spacing w:line="276" w:lineRule="auto"/>
        <w:ind w:firstLine="556"/>
        <w:jc w:val="both"/>
        <w:rPr>
          <w:bCs/>
        </w:rPr>
      </w:pPr>
      <w:r w:rsidRPr="005E4539">
        <w:rPr>
          <w:bCs/>
        </w:rPr>
        <w:t>Дата, номер</w:t>
      </w:r>
    </w:p>
    <w:p w:rsidR="0094628D" w:rsidRPr="005E4539" w:rsidRDefault="0094628D" w:rsidP="00A62669">
      <w:pPr>
        <w:spacing w:line="276" w:lineRule="auto"/>
        <w:ind w:firstLine="556"/>
        <w:jc w:val="both"/>
        <w:rPr>
          <w:bCs/>
        </w:rPr>
      </w:pPr>
    </w:p>
    <w:p w:rsidR="0094628D" w:rsidRPr="005E4539" w:rsidRDefault="0094628D" w:rsidP="00A62669">
      <w:pPr>
        <w:spacing w:line="276" w:lineRule="auto"/>
        <w:ind w:firstLine="556"/>
        <w:jc w:val="both"/>
        <w:rPr>
          <w:bCs/>
        </w:rPr>
      </w:pPr>
      <w:proofErr w:type="gramStart"/>
      <w:r w:rsidRPr="005E4539">
        <w:rPr>
          <w:bCs/>
        </w:rPr>
        <w:t>Настоящим,  я,  (</w:t>
      </w:r>
      <w:r w:rsidRPr="005E4539">
        <w:rPr>
          <w:bCs/>
          <w:i/>
          <w:u w:val="single"/>
        </w:rPr>
        <w:t>ФИО, должность)</w:t>
      </w:r>
      <w:r w:rsidRPr="005E4539">
        <w:rPr>
          <w:bCs/>
        </w:rPr>
        <w:t xml:space="preserve"> </w:t>
      </w:r>
      <w:r w:rsidRPr="005E4539">
        <w:rPr>
          <w:bCs/>
          <w:i/>
        </w:rPr>
        <w:t>(наименование претендента или лица, выступающего на стороне претендента)</w:t>
      </w:r>
      <w:r w:rsidRPr="005E4539">
        <w:rPr>
          <w:bCs/>
        </w:rPr>
        <w:t xml:space="preserve">, и действующий на основании </w:t>
      </w:r>
      <w:r w:rsidRPr="005E4539">
        <w:rPr>
          <w:bCs/>
          <w:i/>
        </w:rPr>
        <w:t>Устава</w:t>
      </w:r>
      <w:r w:rsidRPr="005E4539">
        <w:rPr>
          <w:bCs/>
        </w:rPr>
        <w:t xml:space="preserve"> гарантирую и подтверждаю, что у _______ (</w:t>
      </w:r>
      <w:r w:rsidRPr="005E4539">
        <w:rPr>
          <w:bCs/>
          <w:i/>
        </w:rPr>
        <w:t>наименование претендента или лица, выступающего на стороне претендента</w:t>
      </w:r>
      <w:r w:rsidRPr="005E4539">
        <w:rPr>
          <w:bCs/>
        </w:rPr>
        <w:t>)____ отсутствуют задолженности по уплате налогов, страховых взносов и обязательных платежей в государственн</w:t>
      </w:r>
      <w:r w:rsidR="00A70280" w:rsidRPr="005E4539">
        <w:rPr>
          <w:bCs/>
        </w:rPr>
        <w:t>ые внебюджетные фонды, а так же подтверждаем отсутствие задолженности перед АО «РЖДстрой».</w:t>
      </w:r>
      <w:proofErr w:type="gramEnd"/>
    </w:p>
    <w:p w:rsidR="0094628D" w:rsidRPr="005E4539" w:rsidRDefault="0094628D" w:rsidP="00A62669">
      <w:pPr>
        <w:spacing w:line="276" w:lineRule="auto"/>
        <w:ind w:firstLine="709"/>
        <w:jc w:val="both"/>
      </w:pPr>
      <w:r w:rsidRPr="005E4539">
        <w:t xml:space="preserve">Также подтверждаю, что сделанные заявления об отсутствии задолженностей  </w:t>
      </w:r>
      <w:r w:rsidRPr="005E4539">
        <w:rPr>
          <w:i/>
        </w:rPr>
        <w:t>(наименование</w:t>
      </w:r>
      <w:r w:rsidRPr="005E4539">
        <w:t xml:space="preserve"> </w:t>
      </w:r>
      <w:r w:rsidRPr="005E4539">
        <w:rPr>
          <w:i/>
        </w:rPr>
        <w:t>претендента или лица, выступающего на стороне претендента)</w:t>
      </w:r>
      <w:r w:rsidRPr="005E453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5E4539" w:rsidRDefault="0094628D" w:rsidP="00A62669">
      <w:pPr>
        <w:spacing w:line="276" w:lineRule="auto"/>
        <w:ind w:firstLine="709"/>
      </w:pPr>
    </w:p>
    <w:p w:rsidR="0094628D" w:rsidRPr="005E4539" w:rsidRDefault="0094628D" w:rsidP="00A62669">
      <w:pPr>
        <w:spacing w:line="276" w:lineRule="auto"/>
        <w:ind w:firstLine="709"/>
        <w:jc w:val="right"/>
      </w:pPr>
    </w:p>
    <w:p w:rsidR="0094628D" w:rsidRPr="005E4539" w:rsidRDefault="0094628D" w:rsidP="00A62669">
      <w:pPr>
        <w:spacing w:line="276" w:lineRule="auto"/>
        <w:ind w:firstLine="709"/>
        <w:jc w:val="both"/>
        <w:rPr>
          <w:i/>
        </w:rPr>
      </w:pPr>
      <w:r w:rsidRPr="005E4539">
        <w:rPr>
          <w:i/>
        </w:rPr>
        <w:t>Должность                                                                      (ФИО, Подпись)</w:t>
      </w:r>
    </w:p>
    <w:p w:rsidR="0094628D" w:rsidRPr="000E38E1" w:rsidRDefault="0094628D" w:rsidP="00A62669">
      <w:pPr>
        <w:spacing w:line="276" w:lineRule="auto"/>
        <w:ind w:firstLine="709"/>
        <w:jc w:val="right"/>
        <w:rPr>
          <w:i/>
        </w:rPr>
      </w:pPr>
      <w:r w:rsidRPr="005E4539">
        <w:rPr>
          <w:i/>
        </w:rPr>
        <w:t>М.П.</w:t>
      </w:r>
    </w:p>
    <w:sectPr w:rsidR="0094628D" w:rsidRPr="000E38E1" w:rsidSect="0094628D">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17" w:rsidRDefault="00116717">
      <w:r>
        <w:separator/>
      </w:r>
    </w:p>
  </w:endnote>
  <w:endnote w:type="continuationSeparator" w:id="0">
    <w:p w:rsidR="00116717" w:rsidRDefault="0011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E6" w:rsidRDefault="00B145E6"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145E6" w:rsidRDefault="00B145E6"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17" w:rsidRDefault="00116717">
      <w:r>
        <w:separator/>
      </w:r>
    </w:p>
  </w:footnote>
  <w:footnote w:type="continuationSeparator" w:id="0">
    <w:p w:rsidR="00116717" w:rsidRDefault="00116717">
      <w:r>
        <w:continuationSeparator/>
      </w:r>
    </w:p>
  </w:footnote>
  <w:footnote w:id="1">
    <w:p w:rsidR="00B145E6" w:rsidRDefault="00B145E6" w:rsidP="009362C1">
      <w:pPr>
        <w:pStyle w:val="af4"/>
      </w:pPr>
      <w:r>
        <w:rPr>
          <w:rStyle w:val="af6"/>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B145E6" w:rsidRDefault="00B145E6" w:rsidP="009362C1">
      <w:pPr>
        <w:pStyle w:val="af4"/>
      </w:pPr>
      <w:r>
        <w:rPr>
          <w:rStyle w:val="af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B145E6" w:rsidRDefault="00B145E6"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B145E6" w:rsidRDefault="00B145E6">
      <w:pPr>
        <w:pStyle w:val="af4"/>
      </w:pPr>
      <w:r>
        <w:rPr>
          <w:rStyle w:val="af6"/>
        </w:rPr>
        <w:footnoteRef/>
      </w:r>
      <w:r>
        <w:t xml:space="preserve"> Заполняется только Претендентами – физическими лицами.</w:t>
      </w:r>
    </w:p>
  </w:footnote>
  <w:footnote w:id="5">
    <w:p w:rsidR="00B145E6" w:rsidRDefault="00B145E6">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B145E6" w:rsidRDefault="00B145E6">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B145E6" w:rsidRDefault="00B145E6">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E6" w:rsidRDefault="00B145E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45E6" w:rsidRDefault="00B145E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E6" w:rsidRDefault="00B145E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1147E">
      <w:rPr>
        <w:rStyle w:val="a9"/>
        <w:noProof/>
      </w:rPr>
      <w:t>17</w:t>
    </w:r>
    <w:r>
      <w:rPr>
        <w:rStyle w:val="a9"/>
      </w:rPr>
      <w:fldChar w:fldCharType="end"/>
    </w:r>
  </w:p>
  <w:p w:rsidR="00B145E6" w:rsidRDefault="00B145E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E6" w:rsidRPr="00221C5E" w:rsidRDefault="00B145E6" w:rsidP="00B518F1">
    <w:pPr>
      <w:pStyle w:val="a5"/>
      <w:spacing w:after="0"/>
      <w:ind w:firstLine="708"/>
      <w:jc w:val="right"/>
      <w:rPr>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E6" w:rsidRDefault="00B145E6"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145E6" w:rsidRDefault="00B145E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E6" w:rsidRDefault="00B145E6">
    <w:pPr>
      <w:pStyle w:val="aa"/>
      <w:jc w:val="center"/>
    </w:pPr>
    <w:r>
      <w:fldChar w:fldCharType="begin"/>
    </w:r>
    <w:r>
      <w:instrText xml:space="preserve"> PAGE   \* MERGEFORMAT </w:instrText>
    </w:r>
    <w:r>
      <w:fldChar w:fldCharType="separate"/>
    </w:r>
    <w:r>
      <w:rPr>
        <w:noProof/>
      </w:rPr>
      <w:t>25</w:t>
    </w:r>
    <w:r>
      <w:rPr>
        <w:noProof/>
      </w:rPr>
      <w:fldChar w:fldCharType="end"/>
    </w:r>
  </w:p>
  <w:p w:rsidR="00B145E6" w:rsidRDefault="00B145E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84"/>
    <w:multiLevelType w:val="multilevel"/>
    <w:tmpl w:val="B5087256"/>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val="0"/>
      </w:rPr>
    </w:lvl>
    <w:lvl w:ilvl="2">
      <w:start w:val="1"/>
      <w:numFmt w:val="decimal"/>
      <w:isLgl/>
      <w:lvlText w:val="%1.%2.%3."/>
      <w:lvlJc w:val="left"/>
      <w:pPr>
        <w:ind w:left="256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3FE5C24"/>
    <w:multiLevelType w:val="hybridMultilevel"/>
    <w:tmpl w:val="C9A67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5">
    <w:nsid w:val="23691E5D"/>
    <w:multiLevelType w:val="multilevel"/>
    <w:tmpl w:val="713EB78E"/>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val="0"/>
      </w:rPr>
    </w:lvl>
    <w:lvl w:ilvl="2">
      <w:start w:val="1"/>
      <w:numFmt w:val="decimal"/>
      <w:isLgl/>
      <w:lvlText w:val="%1.%2.%3."/>
      <w:lvlJc w:val="left"/>
      <w:pPr>
        <w:ind w:left="256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3714C7F"/>
    <w:multiLevelType w:val="multilevel"/>
    <w:tmpl w:val="DE447B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nsid w:val="334653F3"/>
    <w:multiLevelType w:val="multilevel"/>
    <w:tmpl w:val="23469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5A0DC7"/>
    <w:multiLevelType w:val="multilevel"/>
    <w:tmpl w:val="773A59B8"/>
    <w:lvl w:ilvl="0">
      <w:start w:val="7"/>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470F419D"/>
    <w:multiLevelType w:val="multilevel"/>
    <w:tmpl w:val="E8127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4312C0"/>
    <w:multiLevelType w:val="multilevel"/>
    <w:tmpl w:val="E716CC30"/>
    <w:lvl w:ilvl="0">
      <w:start w:val="7"/>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
    <w:nsid w:val="4CCB4967"/>
    <w:multiLevelType w:val="multilevel"/>
    <w:tmpl w:val="FE36F27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780" w:hanging="720"/>
      </w:pPr>
      <w:rPr>
        <w:rFonts w:hint="default"/>
        <w:b w:val="0"/>
      </w:rPr>
    </w:lvl>
    <w:lvl w:ilvl="3">
      <w:start w:val="1"/>
      <w:numFmt w:val="decimal"/>
      <w:isLgl/>
      <w:lvlText w:val="%1.%2.%3.%4."/>
      <w:lvlJc w:val="left"/>
      <w:pPr>
        <w:ind w:left="2130" w:hanging="720"/>
      </w:pPr>
      <w:rPr>
        <w:rFonts w:hint="default"/>
        <w:b w:val="0"/>
      </w:rPr>
    </w:lvl>
    <w:lvl w:ilvl="4">
      <w:start w:val="1"/>
      <w:numFmt w:val="decimal"/>
      <w:isLgl/>
      <w:lvlText w:val="%1.%2.%3.%4.%5."/>
      <w:lvlJc w:val="left"/>
      <w:pPr>
        <w:ind w:left="2840" w:hanging="1080"/>
      </w:pPr>
      <w:rPr>
        <w:rFonts w:hint="default"/>
        <w:b w:val="0"/>
      </w:rPr>
    </w:lvl>
    <w:lvl w:ilvl="5">
      <w:start w:val="1"/>
      <w:numFmt w:val="decimal"/>
      <w:isLgl/>
      <w:lvlText w:val="%1.%2.%3.%4.%5.%6."/>
      <w:lvlJc w:val="left"/>
      <w:pPr>
        <w:ind w:left="3190" w:hanging="1080"/>
      </w:pPr>
      <w:rPr>
        <w:rFonts w:hint="default"/>
        <w:b w:val="0"/>
      </w:rPr>
    </w:lvl>
    <w:lvl w:ilvl="6">
      <w:start w:val="1"/>
      <w:numFmt w:val="decimal"/>
      <w:isLgl/>
      <w:lvlText w:val="%1.%2.%3.%4.%5.%6.%7."/>
      <w:lvlJc w:val="left"/>
      <w:pPr>
        <w:ind w:left="3900" w:hanging="1440"/>
      </w:pPr>
      <w:rPr>
        <w:rFonts w:hint="default"/>
        <w:b w:val="0"/>
      </w:rPr>
    </w:lvl>
    <w:lvl w:ilvl="7">
      <w:start w:val="1"/>
      <w:numFmt w:val="decimal"/>
      <w:isLgl/>
      <w:lvlText w:val="%1.%2.%3.%4.%5.%6.%7.%8."/>
      <w:lvlJc w:val="left"/>
      <w:pPr>
        <w:ind w:left="4250" w:hanging="1440"/>
      </w:pPr>
      <w:rPr>
        <w:rFonts w:hint="default"/>
        <w:b w:val="0"/>
      </w:rPr>
    </w:lvl>
    <w:lvl w:ilvl="8">
      <w:start w:val="1"/>
      <w:numFmt w:val="decimal"/>
      <w:isLgl/>
      <w:lvlText w:val="%1.%2.%3.%4.%5.%6.%7.%8.%9."/>
      <w:lvlJc w:val="left"/>
      <w:pPr>
        <w:ind w:left="4960" w:hanging="1800"/>
      </w:pPr>
      <w:rPr>
        <w:rFonts w:hint="default"/>
        <w:b w:val="0"/>
      </w:rPr>
    </w:lvl>
  </w:abstractNum>
  <w:abstractNum w:abstractNumId="17">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C37682A"/>
    <w:multiLevelType w:val="multilevel"/>
    <w:tmpl w:val="C862E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38484F"/>
    <w:multiLevelType w:val="multilevel"/>
    <w:tmpl w:val="A52ABDE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9A066B"/>
    <w:multiLevelType w:val="multilevel"/>
    <w:tmpl w:val="A16E9690"/>
    <w:lvl w:ilvl="0">
      <w:start w:val="7"/>
      <w:numFmt w:val="decimal"/>
      <w:lvlText w:val="%1."/>
      <w:lvlJc w:val="left"/>
      <w:pPr>
        <w:ind w:left="360" w:hanging="360"/>
      </w:pPr>
      <w:rPr>
        <w:rFonts w:hint="default"/>
      </w:rPr>
    </w:lvl>
    <w:lvl w:ilvl="1">
      <w:start w:val="3"/>
      <w:numFmt w:val="decimal"/>
      <w:lvlText w:val="%1.%2."/>
      <w:lvlJc w:val="left"/>
      <w:pPr>
        <w:ind w:left="1062" w:hanging="36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2265D"/>
    <w:multiLevelType w:val="multilevel"/>
    <w:tmpl w:val="D81EB06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C8972B5"/>
    <w:multiLevelType w:val="multilevel"/>
    <w:tmpl w:val="4904A152"/>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7E606B1F"/>
    <w:multiLevelType w:val="multilevel"/>
    <w:tmpl w:val="8E167346"/>
    <w:lvl w:ilvl="0">
      <w:start w:val="1"/>
      <w:numFmt w:val="decimal"/>
      <w:lvlText w:val="%1."/>
      <w:lvlJc w:val="left"/>
      <w:pPr>
        <w:ind w:left="540" w:hanging="540"/>
      </w:pPr>
      <w:rPr>
        <w:rFonts w:hint="default"/>
        <w:b/>
      </w:rPr>
    </w:lvl>
    <w:lvl w:ilvl="1">
      <w:start w:val="1"/>
      <w:numFmt w:val="decimal"/>
      <w:lvlText w:val="%1.%2."/>
      <w:lvlJc w:val="left"/>
      <w:pPr>
        <w:ind w:left="1461" w:hanging="54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26">
    <w:nsid w:val="7E781F4B"/>
    <w:multiLevelType w:val="multilevel"/>
    <w:tmpl w:val="21D419CE"/>
    <w:lvl w:ilvl="0">
      <w:start w:val="7"/>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8"/>
  </w:num>
  <w:num w:numId="3">
    <w:abstractNumId w:val="2"/>
  </w:num>
  <w:num w:numId="4">
    <w:abstractNumId w:val="11"/>
  </w:num>
  <w:num w:numId="5">
    <w:abstractNumId w:val="12"/>
  </w:num>
  <w:num w:numId="6">
    <w:abstractNumId w:val="4"/>
  </w:num>
  <w:num w:numId="7">
    <w:abstractNumId w:val="17"/>
  </w:num>
  <w:num w:numId="8">
    <w:abstractNumId w:val="20"/>
  </w:num>
  <w:num w:numId="9">
    <w:abstractNumId w:val="7"/>
  </w:num>
  <w:num w:numId="10">
    <w:abstractNumId w:val="22"/>
  </w:num>
  <w:num w:numId="11">
    <w:abstractNumId w:val="3"/>
  </w:num>
  <w:num w:numId="12">
    <w:abstractNumId w:val="23"/>
  </w:num>
  <w:num w:numId="13">
    <w:abstractNumId w:val="24"/>
  </w:num>
  <w:num w:numId="14">
    <w:abstractNumId w:val="5"/>
  </w:num>
  <w:num w:numId="15">
    <w:abstractNumId w:val="21"/>
  </w:num>
  <w:num w:numId="16">
    <w:abstractNumId w:val="19"/>
  </w:num>
  <w:num w:numId="17">
    <w:abstractNumId w:val="26"/>
  </w:num>
  <w:num w:numId="18">
    <w:abstractNumId w:val="10"/>
  </w:num>
  <w:num w:numId="19">
    <w:abstractNumId w:val="0"/>
  </w:num>
  <w:num w:numId="20">
    <w:abstractNumId w:val="6"/>
  </w:num>
  <w:num w:numId="21">
    <w:abstractNumId w:val="13"/>
  </w:num>
  <w:num w:numId="22">
    <w:abstractNumId w:val="1"/>
  </w:num>
  <w:num w:numId="23">
    <w:abstractNumId w:val="16"/>
  </w:num>
  <w:num w:numId="24">
    <w:abstractNumId w:val="25"/>
  </w:num>
  <w:num w:numId="25">
    <w:abstractNumId w:val="18"/>
  </w:num>
  <w:num w:numId="26">
    <w:abstractNumId w:val="15"/>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45D"/>
    <w:rsid w:val="00001D81"/>
    <w:rsid w:val="000038FC"/>
    <w:rsid w:val="00004C1F"/>
    <w:rsid w:val="00004DD0"/>
    <w:rsid w:val="00004FF2"/>
    <w:rsid w:val="0000502F"/>
    <w:rsid w:val="00007FFA"/>
    <w:rsid w:val="000107FC"/>
    <w:rsid w:val="0001135C"/>
    <w:rsid w:val="00011682"/>
    <w:rsid w:val="0001170B"/>
    <w:rsid w:val="000120BD"/>
    <w:rsid w:val="00012433"/>
    <w:rsid w:val="000135AC"/>
    <w:rsid w:val="000139CD"/>
    <w:rsid w:val="00013EB5"/>
    <w:rsid w:val="000166DB"/>
    <w:rsid w:val="00016C7F"/>
    <w:rsid w:val="000179AE"/>
    <w:rsid w:val="00020ECD"/>
    <w:rsid w:val="000210D1"/>
    <w:rsid w:val="0002114E"/>
    <w:rsid w:val="00021739"/>
    <w:rsid w:val="00022116"/>
    <w:rsid w:val="00022E3F"/>
    <w:rsid w:val="000234CD"/>
    <w:rsid w:val="00024453"/>
    <w:rsid w:val="0002521A"/>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0466"/>
    <w:rsid w:val="00051047"/>
    <w:rsid w:val="0005148C"/>
    <w:rsid w:val="0005154D"/>
    <w:rsid w:val="00051676"/>
    <w:rsid w:val="000526DF"/>
    <w:rsid w:val="00052A68"/>
    <w:rsid w:val="000537BB"/>
    <w:rsid w:val="000537C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0E2D"/>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39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ADD"/>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1B84"/>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717"/>
    <w:rsid w:val="00116BA5"/>
    <w:rsid w:val="00116D27"/>
    <w:rsid w:val="00116F6D"/>
    <w:rsid w:val="001179F2"/>
    <w:rsid w:val="00117FF6"/>
    <w:rsid w:val="00120C0A"/>
    <w:rsid w:val="0012218F"/>
    <w:rsid w:val="0012257A"/>
    <w:rsid w:val="0012339A"/>
    <w:rsid w:val="0012364B"/>
    <w:rsid w:val="00124E94"/>
    <w:rsid w:val="001251C3"/>
    <w:rsid w:val="00126BD8"/>
    <w:rsid w:val="001276F8"/>
    <w:rsid w:val="0013139C"/>
    <w:rsid w:val="001335E8"/>
    <w:rsid w:val="00134502"/>
    <w:rsid w:val="00134E6F"/>
    <w:rsid w:val="0013520B"/>
    <w:rsid w:val="001354BC"/>
    <w:rsid w:val="001355EA"/>
    <w:rsid w:val="00135A61"/>
    <w:rsid w:val="00135E76"/>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F0"/>
    <w:rsid w:val="001715BD"/>
    <w:rsid w:val="00171686"/>
    <w:rsid w:val="001719C8"/>
    <w:rsid w:val="00173900"/>
    <w:rsid w:val="00174164"/>
    <w:rsid w:val="00175230"/>
    <w:rsid w:val="0017569E"/>
    <w:rsid w:val="001772A0"/>
    <w:rsid w:val="0017734E"/>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984"/>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65EB"/>
    <w:rsid w:val="001A7134"/>
    <w:rsid w:val="001A77A0"/>
    <w:rsid w:val="001B15F6"/>
    <w:rsid w:val="001B253D"/>
    <w:rsid w:val="001B308E"/>
    <w:rsid w:val="001B3D30"/>
    <w:rsid w:val="001B404B"/>
    <w:rsid w:val="001B5564"/>
    <w:rsid w:val="001B588F"/>
    <w:rsid w:val="001B5B6E"/>
    <w:rsid w:val="001B5B98"/>
    <w:rsid w:val="001B6B7D"/>
    <w:rsid w:val="001B72F5"/>
    <w:rsid w:val="001B7313"/>
    <w:rsid w:val="001C03C8"/>
    <w:rsid w:val="001C076A"/>
    <w:rsid w:val="001C1287"/>
    <w:rsid w:val="001C172E"/>
    <w:rsid w:val="001C20E0"/>
    <w:rsid w:val="001C2254"/>
    <w:rsid w:val="001C249B"/>
    <w:rsid w:val="001C3B82"/>
    <w:rsid w:val="001C3E4F"/>
    <w:rsid w:val="001C4150"/>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B81"/>
    <w:rsid w:val="001F384F"/>
    <w:rsid w:val="001F38B5"/>
    <w:rsid w:val="001F3AAD"/>
    <w:rsid w:val="001F437E"/>
    <w:rsid w:val="001F50F0"/>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5C3"/>
    <w:rsid w:val="00201E28"/>
    <w:rsid w:val="00202083"/>
    <w:rsid w:val="0020317E"/>
    <w:rsid w:val="002035C1"/>
    <w:rsid w:val="0020537E"/>
    <w:rsid w:val="00205427"/>
    <w:rsid w:val="002059C0"/>
    <w:rsid w:val="002071FB"/>
    <w:rsid w:val="0020770E"/>
    <w:rsid w:val="00207DCE"/>
    <w:rsid w:val="00210B61"/>
    <w:rsid w:val="00211200"/>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18D"/>
    <w:rsid w:val="00216DCB"/>
    <w:rsid w:val="00217A9C"/>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1CE"/>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6129"/>
    <w:rsid w:val="00247726"/>
    <w:rsid w:val="00250060"/>
    <w:rsid w:val="00250CF1"/>
    <w:rsid w:val="002512D9"/>
    <w:rsid w:val="00251995"/>
    <w:rsid w:val="002519A3"/>
    <w:rsid w:val="00253B3E"/>
    <w:rsid w:val="00253DC8"/>
    <w:rsid w:val="00254FC1"/>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B89"/>
    <w:rsid w:val="00296CED"/>
    <w:rsid w:val="00297B19"/>
    <w:rsid w:val="00297FD0"/>
    <w:rsid w:val="002A04FB"/>
    <w:rsid w:val="002A19A4"/>
    <w:rsid w:val="002A1A7C"/>
    <w:rsid w:val="002A1B0F"/>
    <w:rsid w:val="002A1BC1"/>
    <w:rsid w:val="002A1C26"/>
    <w:rsid w:val="002A2614"/>
    <w:rsid w:val="002A356C"/>
    <w:rsid w:val="002A4A01"/>
    <w:rsid w:val="002A7972"/>
    <w:rsid w:val="002A7EE1"/>
    <w:rsid w:val="002B00EF"/>
    <w:rsid w:val="002B1C0D"/>
    <w:rsid w:val="002B1C6C"/>
    <w:rsid w:val="002B2A81"/>
    <w:rsid w:val="002B3F85"/>
    <w:rsid w:val="002B4377"/>
    <w:rsid w:val="002B43A6"/>
    <w:rsid w:val="002B46C4"/>
    <w:rsid w:val="002B65B6"/>
    <w:rsid w:val="002B6BD7"/>
    <w:rsid w:val="002B6C03"/>
    <w:rsid w:val="002B6EC5"/>
    <w:rsid w:val="002B7083"/>
    <w:rsid w:val="002C0A8C"/>
    <w:rsid w:val="002C1D15"/>
    <w:rsid w:val="002C215E"/>
    <w:rsid w:val="002C2385"/>
    <w:rsid w:val="002C2D35"/>
    <w:rsid w:val="002C35BC"/>
    <w:rsid w:val="002C4015"/>
    <w:rsid w:val="002C4B7C"/>
    <w:rsid w:val="002C4E9B"/>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3A7F"/>
    <w:rsid w:val="002F4671"/>
    <w:rsid w:val="002F4960"/>
    <w:rsid w:val="002F5408"/>
    <w:rsid w:val="002F58EA"/>
    <w:rsid w:val="002F5E60"/>
    <w:rsid w:val="002F5F53"/>
    <w:rsid w:val="002F6A6E"/>
    <w:rsid w:val="00300734"/>
    <w:rsid w:val="00301D54"/>
    <w:rsid w:val="00302131"/>
    <w:rsid w:val="00302424"/>
    <w:rsid w:val="00303544"/>
    <w:rsid w:val="00303BBC"/>
    <w:rsid w:val="00304173"/>
    <w:rsid w:val="0030452E"/>
    <w:rsid w:val="00305B4C"/>
    <w:rsid w:val="00306A1C"/>
    <w:rsid w:val="003071A0"/>
    <w:rsid w:val="0030771D"/>
    <w:rsid w:val="00307A72"/>
    <w:rsid w:val="00310451"/>
    <w:rsid w:val="003107E9"/>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4F33"/>
    <w:rsid w:val="00326152"/>
    <w:rsid w:val="00326639"/>
    <w:rsid w:val="0032729C"/>
    <w:rsid w:val="00330AFE"/>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1238"/>
    <w:rsid w:val="00372308"/>
    <w:rsid w:val="00373461"/>
    <w:rsid w:val="0037349C"/>
    <w:rsid w:val="00373520"/>
    <w:rsid w:val="0037395E"/>
    <w:rsid w:val="00373BED"/>
    <w:rsid w:val="00374070"/>
    <w:rsid w:val="003740FF"/>
    <w:rsid w:val="003747D0"/>
    <w:rsid w:val="00374B51"/>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87190"/>
    <w:rsid w:val="00387DCB"/>
    <w:rsid w:val="00390442"/>
    <w:rsid w:val="003904C7"/>
    <w:rsid w:val="00390BB5"/>
    <w:rsid w:val="00392307"/>
    <w:rsid w:val="003923FC"/>
    <w:rsid w:val="00392A34"/>
    <w:rsid w:val="00392F0D"/>
    <w:rsid w:val="003930FB"/>
    <w:rsid w:val="0039363B"/>
    <w:rsid w:val="003944D1"/>
    <w:rsid w:val="003946BA"/>
    <w:rsid w:val="0039512C"/>
    <w:rsid w:val="00395999"/>
    <w:rsid w:val="003962C9"/>
    <w:rsid w:val="00396724"/>
    <w:rsid w:val="00396AAB"/>
    <w:rsid w:val="003A10C8"/>
    <w:rsid w:val="003A1E07"/>
    <w:rsid w:val="003A23C9"/>
    <w:rsid w:val="003A2473"/>
    <w:rsid w:val="003A27BC"/>
    <w:rsid w:val="003A3164"/>
    <w:rsid w:val="003A3165"/>
    <w:rsid w:val="003A3269"/>
    <w:rsid w:val="003A4770"/>
    <w:rsid w:val="003A47D0"/>
    <w:rsid w:val="003A54E6"/>
    <w:rsid w:val="003A5E1C"/>
    <w:rsid w:val="003A6076"/>
    <w:rsid w:val="003A625E"/>
    <w:rsid w:val="003A68B8"/>
    <w:rsid w:val="003A73B7"/>
    <w:rsid w:val="003A743D"/>
    <w:rsid w:val="003B05DF"/>
    <w:rsid w:val="003B10E0"/>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0B6F"/>
    <w:rsid w:val="003C11A4"/>
    <w:rsid w:val="003C18A6"/>
    <w:rsid w:val="003C1AE6"/>
    <w:rsid w:val="003C1B7D"/>
    <w:rsid w:val="003C1B7E"/>
    <w:rsid w:val="003C2B83"/>
    <w:rsid w:val="003C59B3"/>
    <w:rsid w:val="003C6FE8"/>
    <w:rsid w:val="003C72D6"/>
    <w:rsid w:val="003C73F7"/>
    <w:rsid w:val="003C762D"/>
    <w:rsid w:val="003C7785"/>
    <w:rsid w:val="003C79F9"/>
    <w:rsid w:val="003C7D86"/>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7321"/>
    <w:rsid w:val="003E7AD4"/>
    <w:rsid w:val="003E7ADB"/>
    <w:rsid w:val="003F0FC4"/>
    <w:rsid w:val="003F1930"/>
    <w:rsid w:val="003F23B6"/>
    <w:rsid w:val="003F277B"/>
    <w:rsid w:val="003F2BCE"/>
    <w:rsid w:val="003F3D7F"/>
    <w:rsid w:val="003F4196"/>
    <w:rsid w:val="003F49CC"/>
    <w:rsid w:val="003F4F6E"/>
    <w:rsid w:val="003F5D21"/>
    <w:rsid w:val="003F6104"/>
    <w:rsid w:val="003F6D5C"/>
    <w:rsid w:val="003F726A"/>
    <w:rsid w:val="003F7745"/>
    <w:rsid w:val="0040034F"/>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847"/>
    <w:rsid w:val="00411D5D"/>
    <w:rsid w:val="00412B38"/>
    <w:rsid w:val="00413B0B"/>
    <w:rsid w:val="00413E44"/>
    <w:rsid w:val="00414AC0"/>
    <w:rsid w:val="0041520E"/>
    <w:rsid w:val="00415F0B"/>
    <w:rsid w:val="00416D15"/>
    <w:rsid w:val="0041738D"/>
    <w:rsid w:val="00417A26"/>
    <w:rsid w:val="00417A72"/>
    <w:rsid w:val="004206B6"/>
    <w:rsid w:val="00421094"/>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034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5C3E"/>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416"/>
    <w:rsid w:val="0049774F"/>
    <w:rsid w:val="004A13E3"/>
    <w:rsid w:val="004A28DA"/>
    <w:rsid w:val="004A2F7C"/>
    <w:rsid w:val="004A50EA"/>
    <w:rsid w:val="004A5266"/>
    <w:rsid w:val="004A5BE3"/>
    <w:rsid w:val="004A665E"/>
    <w:rsid w:val="004A6EFC"/>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DD2"/>
    <w:rsid w:val="004B6746"/>
    <w:rsid w:val="004C2FF4"/>
    <w:rsid w:val="004C324C"/>
    <w:rsid w:val="004C3551"/>
    <w:rsid w:val="004C3DEE"/>
    <w:rsid w:val="004C50DC"/>
    <w:rsid w:val="004C6113"/>
    <w:rsid w:val="004C6401"/>
    <w:rsid w:val="004D1F22"/>
    <w:rsid w:val="004D209F"/>
    <w:rsid w:val="004D2245"/>
    <w:rsid w:val="004D3778"/>
    <w:rsid w:val="004D3DBD"/>
    <w:rsid w:val="004D4885"/>
    <w:rsid w:val="004D5423"/>
    <w:rsid w:val="004D5A15"/>
    <w:rsid w:val="004D7205"/>
    <w:rsid w:val="004E01E7"/>
    <w:rsid w:val="004E19CD"/>
    <w:rsid w:val="004E24E3"/>
    <w:rsid w:val="004E2956"/>
    <w:rsid w:val="004E29B5"/>
    <w:rsid w:val="004E44E9"/>
    <w:rsid w:val="004E48FA"/>
    <w:rsid w:val="004E516A"/>
    <w:rsid w:val="004E62BE"/>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1834"/>
    <w:rsid w:val="00502492"/>
    <w:rsid w:val="00502517"/>
    <w:rsid w:val="005028DC"/>
    <w:rsid w:val="0050343F"/>
    <w:rsid w:val="00503AFC"/>
    <w:rsid w:val="00503E6B"/>
    <w:rsid w:val="00503E85"/>
    <w:rsid w:val="00504209"/>
    <w:rsid w:val="00504851"/>
    <w:rsid w:val="00507F21"/>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53D"/>
    <w:rsid w:val="00516F6D"/>
    <w:rsid w:val="00520364"/>
    <w:rsid w:val="00520A9A"/>
    <w:rsid w:val="00520E63"/>
    <w:rsid w:val="00520EE7"/>
    <w:rsid w:val="005221DF"/>
    <w:rsid w:val="005221EB"/>
    <w:rsid w:val="00522408"/>
    <w:rsid w:val="00524343"/>
    <w:rsid w:val="00526143"/>
    <w:rsid w:val="005263A4"/>
    <w:rsid w:val="005265D7"/>
    <w:rsid w:val="0052660B"/>
    <w:rsid w:val="00526EF2"/>
    <w:rsid w:val="00530697"/>
    <w:rsid w:val="005321BA"/>
    <w:rsid w:val="005321BC"/>
    <w:rsid w:val="00533E64"/>
    <w:rsid w:val="0053451E"/>
    <w:rsid w:val="00534565"/>
    <w:rsid w:val="005347D1"/>
    <w:rsid w:val="00534D98"/>
    <w:rsid w:val="0053558C"/>
    <w:rsid w:val="005359CF"/>
    <w:rsid w:val="005363B4"/>
    <w:rsid w:val="00536FA6"/>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E06"/>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B2B"/>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11C8"/>
    <w:rsid w:val="005B14C0"/>
    <w:rsid w:val="005B1962"/>
    <w:rsid w:val="005B218A"/>
    <w:rsid w:val="005B23F6"/>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ED3"/>
    <w:rsid w:val="005C513B"/>
    <w:rsid w:val="005C5C8C"/>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539"/>
    <w:rsid w:val="005E4C85"/>
    <w:rsid w:val="005E5501"/>
    <w:rsid w:val="005E588E"/>
    <w:rsid w:val="005E5CAC"/>
    <w:rsid w:val="005E6C14"/>
    <w:rsid w:val="005E6EC2"/>
    <w:rsid w:val="005E72DE"/>
    <w:rsid w:val="005E777D"/>
    <w:rsid w:val="005E7A94"/>
    <w:rsid w:val="005F03D8"/>
    <w:rsid w:val="005F1E27"/>
    <w:rsid w:val="005F23F9"/>
    <w:rsid w:val="005F2920"/>
    <w:rsid w:val="005F563D"/>
    <w:rsid w:val="005F5DB7"/>
    <w:rsid w:val="005F5FCF"/>
    <w:rsid w:val="005F60E7"/>
    <w:rsid w:val="005F66AD"/>
    <w:rsid w:val="005F7109"/>
    <w:rsid w:val="005F7191"/>
    <w:rsid w:val="005F767E"/>
    <w:rsid w:val="005F7EF0"/>
    <w:rsid w:val="006001C6"/>
    <w:rsid w:val="00602160"/>
    <w:rsid w:val="0060293F"/>
    <w:rsid w:val="006029E0"/>
    <w:rsid w:val="0060340A"/>
    <w:rsid w:val="00603C33"/>
    <w:rsid w:val="00604407"/>
    <w:rsid w:val="00605530"/>
    <w:rsid w:val="00605D59"/>
    <w:rsid w:val="0060675E"/>
    <w:rsid w:val="006067D6"/>
    <w:rsid w:val="00606BDE"/>
    <w:rsid w:val="00606CEF"/>
    <w:rsid w:val="00607A78"/>
    <w:rsid w:val="00607F03"/>
    <w:rsid w:val="00610002"/>
    <w:rsid w:val="00610B42"/>
    <w:rsid w:val="0061135E"/>
    <w:rsid w:val="0061147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860"/>
    <w:rsid w:val="00632EEE"/>
    <w:rsid w:val="0063332F"/>
    <w:rsid w:val="0063446E"/>
    <w:rsid w:val="006344EE"/>
    <w:rsid w:val="00634601"/>
    <w:rsid w:val="006352DB"/>
    <w:rsid w:val="0063544D"/>
    <w:rsid w:val="00635613"/>
    <w:rsid w:val="00636355"/>
    <w:rsid w:val="006368C4"/>
    <w:rsid w:val="00636A16"/>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1F5"/>
    <w:rsid w:val="0065021E"/>
    <w:rsid w:val="00650D7D"/>
    <w:rsid w:val="00651D1A"/>
    <w:rsid w:val="00653C82"/>
    <w:rsid w:val="00654068"/>
    <w:rsid w:val="00654B8D"/>
    <w:rsid w:val="00654EEE"/>
    <w:rsid w:val="00655003"/>
    <w:rsid w:val="00656070"/>
    <w:rsid w:val="00656E90"/>
    <w:rsid w:val="00657185"/>
    <w:rsid w:val="00657811"/>
    <w:rsid w:val="00657F53"/>
    <w:rsid w:val="00661974"/>
    <w:rsid w:val="006629EF"/>
    <w:rsid w:val="00663ABA"/>
    <w:rsid w:val="00663B6A"/>
    <w:rsid w:val="00663CD5"/>
    <w:rsid w:val="006646DF"/>
    <w:rsid w:val="00664CD1"/>
    <w:rsid w:val="0066532C"/>
    <w:rsid w:val="00665EA9"/>
    <w:rsid w:val="006668C3"/>
    <w:rsid w:val="00666BA8"/>
    <w:rsid w:val="0067056B"/>
    <w:rsid w:val="006711CD"/>
    <w:rsid w:val="00671A67"/>
    <w:rsid w:val="00671FA3"/>
    <w:rsid w:val="00672685"/>
    <w:rsid w:val="00673E82"/>
    <w:rsid w:val="006747A7"/>
    <w:rsid w:val="00674A4C"/>
    <w:rsid w:val="00676641"/>
    <w:rsid w:val="006769D1"/>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24C2"/>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A00"/>
    <w:rsid w:val="006A7CF2"/>
    <w:rsid w:val="006B0E3E"/>
    <w:rsid w:val="006B13A1"/>
    <w:rsid w:val="006B2818"/>
    <w:rsid w:val="006B2E5E"/>
    <w:rsid w:val="006B30D2"/>
    <w:rsid w:val="006B319E"/>
    <w:rsid w:val="006B37A8"/>
    <w:rsid w:val="006B3EFB"/>
    <w:rsid w:val="006B40DC"/>
    <w:rsid w:val="006B4A55"/>
    <w:rsid w:val="006B5093"/>
    <w:rsid w:val="006B5172"/>
    <w:rsid w:val="006B5839"/>
    <w:rsid w:val="006B6FFA"/>
    <w:rsid w:val="006B7273"/>
    <w:rsid w:val="006C060E"/>
    <w:rsid w:val="006C1334"/>
    <w:rsid w:val="006C31AA"/>
    <w:rsid w:val="006C35BD"/>
    <w:rsid w:val="006C3DC9"/>
    <w:rsid w:val="006C4D89"/>
    <w:rsid w:val="006C513F"/>
    <w:rsid w:val="006C5AA4"/>
    <w:rsid w:val="006C61ED"/>
    <w:rsid w:val="006C7271"/>
    <w:rsid w:val="006C745E"/>
    <w:rsid w:val="006D065E"/>
    <w:rsid w:val="006D1917"/>
    <w:rsid w:val="006D1FC9"/>
    <w:rsid w:val="006D2992"/>
    <w:rsid w:val="006D32AF"/>
    <w:rsid w:val="006D399A"/>
    <w:rsid w:val="006D3D0C"/>
    <w:rsid w:val="006D4503"/>
    <w:rsid w:val="006D472C"/>
    <w:rsid w:val="006D5C5C"/>
    <w:rsid w:val="006D6816"/>
    <w:rsid w:val="006E00AE"/>
    <w:rsid w:val="006E07A5"/>
    <w:rsid w:val="006E1BAE"/>
    <w:rsid w:val="006E51C2"/>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60C"/>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18"/>
    <w:rsid w:val="00710297"/>
    <w:rsid w:val="0071069F"/>
    <w:rsid w:val="00710823"/>
    <w:rsid w:val="00711484"/>
    <w:rsid w:val="0071189C"/>
    <w:rsid w:val="00711D33"/>
    <w:rsid w:val="00711EE3"/>
    <w:rsid w:val="00712050"/>
    <w:rsid w:val="00712998"/>
    <w:rsid w:val="00712DC1"/>
    <w:rsid w:val="007136D9"/>
    <w:rsid w:val="007139A2"/>
    <w:rsid w:val="00713EE3"/>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5E2"/>
    <w:rsid w:val="00730105"/>
    <w:rsid w:val="0073223F"/>
    <w:rsid w:val="00733B6C"/>
    <w:rsid w:val="00733F8A"/>
    <w:rsid w:val="0073424E"/>
    <w:rsid w:val="00735871"/>
    <w:rsid w:val="00737581"/>
    <w:rsid w:val="007379C4"/>
    <w:rsid w:val="00737CB3"/>
    <w:rsid w:val="00737DCF"/>
    <w:rsid w:val="00737FB4"/>
    <w:rsid w:val="007407C0"/>
    <w:rsid w:val="0074290E"/>
    <w:rsid w:val="00742B27"/>
    <w:rsid w:val="007439DB"/>
    <w:rsid w:val="00743CD1"/>
    <w:rsid w:val="007448D2"/>
    <w:rsid w:val="00745645"/>
    <w:rsid w:val="00747016"/>
    <w:rsid w:val="007477FD"/>
    <w:rsid w:val="0075270F"/>
    <w:rsid w:val="00752BBC"/>
    <w:rsid w:val="00753157"/>
    <w:rsid w:val="00753325"/>
    <w:rsid w:val="007545DD"/>
    <w:rsid w:val="0075514B"/>
    <w:rsid w:val="00756AD6"/>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43A1"/>
    <w:rsid w:val="00774A84"/>
    <w:rsid w:val="00774F43"/>
    <w:rsid w:val="00775813"/>
    <w:rsid w:val="00776430"/>
    <w:rsid w:val="00776764"/>
    <w:rsid w:val="00776D8A"/>
    <w:rsid w:val="007778A3"/>
    <w:rsid w:val="0078003D"/>
    <w:rsid w:val="007805C2"/>
    <w:rsid w:val="00780920"/>
    <w:rsid w:val="00780EC4"/>
    <w:rsid w:val="00781DF0"/>
    <w:rsid w:val="007821D2"/>
    <w:rsid w:val="00782BD6"/>
    <w:rsid w:val="007841FB"/>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670C"/>
    <w:rsid w:val="007B1200"/>
    <w:rsid w:val="007B17AC"/>
    <w:rsid w:val="007B1A12"/>
    <w:rsid w:val="007B21A2"/>
    <w:rsid w:val="007B2940"/>
    <w:rsid w:val="007B2BC6"/>
    <w:rsid w:val="007B365A"/>
    <w:rsid w:val="007B3FF5"/>
    <w:rsid w:val="007B411D"/>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A85"/>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17B2"/>
    <w:rsid w:val="007F272A"/>
    <w:rsid w:val="007F27F3"/>
    <w:rsid w:val="007F3BD6"/>
    <w:rsid w:val="007F4752"/>
    <w:rsid w:val="007F48B6"/>
    <w:rsid w:val="007F4CE7"/>
    <w:rsid w:val="007F4D0E"/>
    <w:rsid w:val="007F4DD3"/>
    <w:rsid w:val="007F4F48"/>
    <w:rsid w:val="007F50A4"/>
    <w:rsid w:val="007F530B"/>
    <w:rsid w:val="007F5925"/>
    <w:rsid w:val="007F5C6D"/>
    <w:rsid w:val="007F6100"/>
    <w:rsid w:val="007F6649"/>
    <w:rsid w:val="007F75F8"/>
    <w:rsid w:val="007F7619"/>
    <w:rsid w:val="007F7ECB"/>
    <w:rsid w:val="008006DB"/>
    <w:rsid w:val="008015DA"/>
    <w:rsid w:val="00802A54"/>
    <w:rsid w:val="00802B8D"/>
    <w:rsid w:val="00802F24"/>
    <w:rsid w:val="00802F2A"/>
    <w:rsid w:val="008033FD"/>
    <w:rsid w:val="008038E8"/>
    <w:rsid w:val="00804A58"/>
    <w:rsid w:val="00804D41"/>
    <w:rsid w:val="00804D90"/>
    <w:rsid w:val="00805670"/>
    <w:rsid w:val="008075D7"/>
    <w:rsid w:val="0080778D"/>
    <w:rsid w:val="00807A65"/>
    <w:rsid w:val="00810A90"/>
    <w:rsid w:val="00810AD6"/>
    <w:rsid w:val="008119CC"/>
    <w:rsid w:val="00812D84"/>
    <w:rsid w:val="008133BE"/>
    <w:rsid w:val="00813808"/>
    <w:rsid w:val="00813AA6"/>
    <w:rsid w:val="00813E94"/>
    <w:rsid w:val="00814C0F"/>
    <w:rsid w:val="00814F50"/>
    <w:rsid w:val="00814F90"/>
    <w:rsid w:val="00815617"/>
    <w:rsid w:val="008161F5"/>
    <w:rsid w:val="0081783F"/>
    <w:rsid w:val="00820527"/>
    <w:rsid w:val="00821503"/>
    <w:rsid w:val="00821F9E"/>
    <w:rsid w:val="0082285A"/>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37A"/>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57F81"/>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AF3"/>
    <w:rsid w:val="00885B1E"/>
    <w:rsid w:val="0088766E"/>
    <w:rsid w:val="0088774A"/>
    <w:rsid w:val="00887844"/>
    <w:rsid w:val="0089095A"/>
    <w:rsid w:val="00890F4D"/>
    <w:rsid w:val="008918F7"/>
    <w:rsid w:val="008925B7"/>
    <w:rsid w:val="00892882"/>
    <w:rsid w:val="00892C72"/>
    <w:rsid w:val="00892E62"/>
    <w:rsid w:val="00893E45"/>
    <w:rsid w:val="00893E51"/>
    <w:rsid w:val="00894FD5"/>
    <w:rsid w:val="00896786"/>
    <w:rsid w:val="0089714F"/>
    <w:rsid w:val="008972BD"/>
    <w:rsid w:val="008977CB"/>
    <w:rsid w:val="008979F4"/>
    <w:rsid w:val="00897A17"/>
    <w:rsid w:val="00897A69"/>
    <w:rsid w:val="008A1489"/>
    <w:rsid w:val="008A2B6A"/>
    <w:rsid w:val="008A5861"/>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5F38"/>
    <w:rsid w:val="008E6D0F"/>
    <w:rsid w:val="008E7B41"/>
    <w:rsid w:val="008F043C"/>
    <w:rsid w:val="008F0A2B"/>
    <w:rsid w:val="008F199F"/>
    <w:rsid w:val="008F1DE9"/>
    <w:rsid w:val="008F1E84"/>
    <w:rsid w:val="008F1EA5"/>
    <w:rsid w:val="008F1F36"/>
    <w:rsid w:val="008F21E9"/>
    <w:rsid w:val="008F2A27"/>
    <w:rsid w:val="008F33F2"/>
    <w:rsid w:val="008F38A6"/>
    <w:rsid w:val="008F47C1"/>
    <w:rsid w:val="008F59DC"/>
    <w:rsid w:val="008F5A90"/>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3D9"/>
    <w:rsid w:val="00912A17"/>
    <w:rsid w:val="00913D1F"/>
    <w:rsid w:val="0091406A"/>
    <w:rsid w:val="00916146"/>
    <w:rsid w:val="009162E1"/>
    <w:rsid w:val="00917780"/>
    <w:rsid w:val="00920021"/>
    <w:rsid w:val="00920573"/>
    <w:rsid w:val="00920A74"/>
    <w:rsid w:val="009210F6"/>
    <w:rsid w:val="009213EF"/>
    <w:rsid w:val="009215AD"/>
    <w:rsid w:val="00921802"/>
    <w:rsid w:val="00921995"/>
    <w:rsid w:val="00921A21"/>
    <w:rsid w:val="00921DE6"/>
    <w:rsid w:val="0092205E"/>
    <w:rsid w:val="00923D4D"/>
    <w:rsid w:val="00923F84"/>
    <w:rsid w:val="00924AA8"/>
    <w:rsid w:val="00924C1D"/>
    <w:rsid w:val="00926146"/>
    <w:rsid w:val="00926822"/>
    <w:rsid w:val="009268FE"/>
    <w:rsid w:val="00926EB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0D59"/>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47DD"/>
    <w:rsid w:val="009952E6"/>
    <w:rsid w:val="009958D2"/>
    <w:rsid w:val="009959A5"/>
    <w:rsid w:val="0099662E"/>
    <w:rsid w:val="00996B69"/>
    <w:rsid w:val="00997185"/>
    <w:rsid w:val="009971D0"/>
    <w:rsid w:val="00997244"/>
    <w:rsid w:val="00997508"/>
    <w:rsid w:val="009975FE"/>
    <w:rsid w:val="009A016E"/>
    <w:rsid w:val="009A1DDA"/>
    <w:rsid w:val="009A2A5C"/>
    <w:rsid w:val="009A3520"/>
    <w:rsid w:val="009A387E"/>
    <w:rsid w:val="009A46DB"/>
    <w:rsid w:val="009A6735"/>
    <w:rsid w:val="009A6AFE"/>
    <w:rsid w:val="009A7677"/>
    <w:rsid w:val="009A7AAE"/>
    <w:rsid w:val="009B01B4"/>
    <w:rsid w:val="009B0416"/>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243C"/>
    <w:rsid w:val="009D30C2"/>
    <w:rsid w:val="009D3270"/>
    <w:rsid w:val="009D3E58"/>
    <w:rsid w:val="009D4C90"/>
    <w:rsid w:val="009D4E27"/>
    <w:rsid w:val="009D6074"/>
    <w:rsid w:val="009D639C"/>
    <w:rsid w:val="009D644C"/>
    <w:rsid w:val="009D65C2"/>
    <w:rsid w:val="009D69DD"/>
    <w:rsid w:val="009D70F5"/>
    <w:rsid w:val="009E00AD"/>
    <w:rsid w:val="009E0309"/>
    <w:rsid w:val="009E0724"/>
    <w:rsid w:val="009E0842"/>
    <w:rsid w:val="009E1CB4"/>
    <w:rsid w:val="009E1FA0"/>
    <w:rsid w:val="009E40C5"/>
    <w:rsid w:val="009E43ED"/>
    <w:rsid w:val="009E46D9"/>
    <w:rsid w:val="009E4ACF"/>
    <w:rsid w:val="009E5AEF"/>
    <w:rsid w:val="009E62A3"/>
    <w:rsid w:val="009E6919"/>
    <w:rsid w:val="009E71A0"/>
    <w:rsid w:val="009E742F"/>
    <w:rsid w:val="009E747B"/>
    <w:rsid w:val="009E7DC0"/>
    <w:rsid w:val="009F0706"/>
    <w:rsid w:val="009F0A6E"/>
    <w:rsid w:val="009F0B5C"/>
    <w:rsid w:val="009F20D6"/>
    <w:rsid w:val="009F2811"/>
    <w:rsid w:val="009F36C1"/>
    <w:rsid w:val="009F3F4D"/>
    <w:rsid w:val="009F41D6"/>
    <w:rsid w:val="009F4377"/>
    <w:rsid w:val="009F4C2B"/>
    <w:rsid w:val="009F4E51"/>
    <w:rsid w:val="009F516E"/>
    <w:rsid w:val="009F5BB8"/>
    <w:rsid w:val="009F6F04"/>
    <w:rsid w:val="009F7A44"/>
    <w:rsid w:val="00A004B6"/>
    <w:rsid w:val="00A00B9D"/>
    <w:rsid w:val="00A00BCC"/>
    <w:rsid w:val="00A02591"/>
    <w:rsid w:val="00A028EF"/>
    <w:rsid w:val="00A02959"/>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31281"/>
    <w:rsid w:val="00A31FE3"/>
    <w:rsid w:val="00A328F2"/>
    <w:rsid w:val="00A32C34"/>
    <w:rsid w:val="00A32DFA"/>
    <w:rsid w:val="00A338AE"/>
    <w:rsid w:val="00A34155"/>
    <w:rsid w:val="00A34246"/>
    <w:rsid w:val="00A3505C"/>
    <w:rsid w:val="00A36798"/>
    <w:rsid w:val="00A405A7"/>
    <w:rsid w:val="00A413AA"/>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753"/>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3EF"/>
    <w:rsid w:val="00AB356D"/>
    <w:rsid w:val="00AB3688"/>
    <w:rsid w:val="00AB36FD"/>
    <w:rsid w:val="00AB3B07"/>
    <w:rsid w:val="00AB48FE"/>
    <w:rsid w:val="00AB4BEC"/>
    <w:rsid w:val="00AB54AB"/>
    <w:rsid w:val="00AB598A"/>
    <w:rsid w:val="00AB602C"/>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3C1"/>
    <w:rsid w:val="00AD5ABB"/>
    <w:rsid w:val="00AD69F0"/>
    <w:rsid w:val="00AE04A8"/>
    <w:rsid w:val="00AE061E"/>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F98"/>
    <w:rsid w:val="00AF445E"/>
    <w:rsid w:val="00AF4FAA"/>
    <w:rsid w:val="00AF57BF"/>
    <w:rsid w:val="00AF5992"/>
    <w:rsid w:val="00AF65C0"/>
    <w:rsid w:val="00AF7403"/>
    <w:rsid w:val="00AF7C6D"/>
    <w:rsid w:val="00AF7F82"/>
    <w:rsid w:val="00B00B62"/>
    <w:rsid w:val="00B01236"/>
    <w:rsid w:val="00B012EA"/>
    <w:rsid w:val="00B03CB8"/>
    <w:rsid w:val="00B03DC7"/>
    <w:rsid w:val="00B047C4"/>
    <w:rsid w:val="00B054AE"/>
    <w:rsid w:val="00B055F1"/>
    <w:rsid w:val="00B06324"/>
    <w:rsid w:val="00B066EF"/>
    <w:rsid w:val="00B07E31"/>
    <w:rsid w:val="00B10069"/>
    <w:rsid w:val="00B1036D"/>
    <w:rsid w:val="00B107D6"/>
    <w:rsid w:val="00B107DF"/>
    <w:rsid w:val="00B1085D"/>
    <w:rsid w:val="00B10C4D"/>
    <w:rsid w:val="00B10CEB"/>
    <w:rsid w:val="00B1171F"/>
    <w:rsid w:val="00B11DDB"/>
    <w:rsid w:val="00B13023"/>
    <w:rsid w:val="00B13362"/>
    <w:rsid w:val="00B13585"/>
    <w:rsid w:val="00B13CA1"/>
    <w:rsid w:val="00B14596"/>
    <w:rsid w:val="00B145E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54B4"/>
    <w:rsid w:val="00B35A2C"/>
    <w:rsid w:val="00B36F45"/>
    <w:rsid w:val="00B37D7C"/>
    <w:rsid w:val="00B417D4"/>
    <w:rsid w:val="00B41A2D"/>
    <w:rsid w:val="00B423EC"/>
    <w:rsid w:val="00B429F9"/>
    <w:rsid w:val="00B43AD7"/>
    <w:rsid w:val="00B43B85"/>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9FB"/>
    <w:rsid w:val="00B53BCF"/>
    <w:rsid w:val="00B53E18"/>
    <w:rsid w:val="00B54A6A"/>
    <w:rsid w:val="00B54E87"/>
    <w:rsid w:val="00B5557D"/>
    <w:rsid w:val="00B55D11"/>
    <w:rsid w:val="00B56DF5"/>
    <w:rsid w:val="00B57154"/>
    <w:rsid w:val="00B574E5"/>
    <w:rsid w:val="00B60565"/>
    <w:rsid w:val="00B60B44"/>
    <w:rsid w:val="00B6152B"/>
    <w:rsid w:val="00B61C06"/>
    <w:rsid w:val="00B627E1"/>
    <w:rsid w:val="00B62DFF"/>
    <w:rsid w:val="00B6317D"/>
    <w:rsid w:val="00B644EB"/>
    <w:rsid w:val="00B64A48"/>
    <w:rsid w:val="00B64B96"/>
    <w:rsid w:val="00B64E2D"/>
    <w:rsid w:val="00B650EA"/>
    <w:rsid w:val="00B65100"/>
    <w:rsid w:val="00B654FE"/>
    <w:rsid w:val="00B658CB"/>
    <w:rsid w:val="00B65B71"/>
    <w:rsid w:val="00B664AF"/>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2DA"/>
    <w:rsid w:val="00B764C9"/>
    <w:rsid w:val="00B76CE2"/>
    <w:rsid w:val="00B76D1C"/>
    <w:rsid w:val="00B770CE"/>
    <w:rsid w:val="00B804B7"/>
    <w:rsid w:val="00B809D3"/>
    <w:rsid w:val="00B811FD"/>
    <w:rsid w:val="00B81FF7"/>
    <w:rsid w:val="00B82382"/>
    <w:rsid w:val="00B825BF"/>
    <w:rsid w:val="00B82A93"/>
    <w:rsid w:val="00B82E1F"/>
    <w:rsid w:val="00B83405"/>
    <w:rsid w:val="00B836D9"/>
    <w:rsid w:val="00B841C3"/>
    <w:rsid w:val="00B848B7"/>
    <w:rsid w:val="00B84EA6"/>
    <w:rsid w:val="00B858F6"/>
    <w:rsid w:val="00B85C46"/>
    <w:rsid w:val="00B872BA"/>
    <w:rsid w:val="00B877FC"/>
    <w:rsid w:val="00B87D94"/>
    <w:rsid w:val="00B87FAA"/>
    <w:rsid w:val="00B90939"/>
    <w:rsid w:val="00B91D57"/>
    <w:rsid w:val="00B92906"/>
    <w:rsid w:val="00B932EB"/>
    <w:rsid w:val="00B9339B"/>
    <w:rsid w:val="00B939ED"/>
    <w:rsid w:val="00B94424"/>
    <w:rsid w:val="00B945A8"/>
    <w:rsid w:val="00B94C56"/>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595"/>
    <w:rsid w:val="00BA6658"/>
    <w:rsid w:val="00BA6FC7"/>
    <w:rsid w:val="00BA7C3D"/>
    <w:rsid w:val="00BA7F16"/>
    <w:rsid w:val="00BB0036"/>
    <w:rsid w:val="00BB0C95"/>
    <w:rsid w:val="00BB14D0"/>
    <w:rsid w:val="00BB19E6"/>
    <w:rsid w:val="00BB1C12"/>
    <w:rsid w:val="00BB1E01"/>
    <w:rsid w:val="00BB28CD"/>
    <w:rsid w:val="00BB4415"/>
    <w:rsid w:val="00BB50F3"/>
    <w:rsid w:val="00BB59EE"/>
    <w:rsid w:val="00BB6168"/>
    <w:rsid w:val="00BB669B"/>
    <w:rsid w:val="00BB70D2"/>
    <w:rsid w:val="00BB717A"/>
    <w:rsid w:val="00BC2731"/>
    <w:rsid w:val="00BC2949"/>
    <w:rsid w:val="00BC3B89"/>
    <w:rsid w:val="00BC4120"/>
    <w:rsid w:val="00BC443A"/>
    <w:rsid w:val="00BC48D1"/>
    <w:rsid w:val="00BC5D49"/>
    <w:rsid w:val="00BC5F48"/>
    <w:rsid w:val="00BC6032"/>
    <w:rsid w:val="00BC6DCF"/>
    <w:rsid w:val="00BD0763"/>
    <w:rsid w:val="00BD0DD2"/>
    <w:rsid w:val="00BD11BC"/>
    <w:rsid w:val="00BD1302"/>
    <w:rsid w:val="00BD2D4A"/>
    <w:rsid w:val="00BD2F08"/>
    <w:rsid w:val="00BD321D"/>
    <w:rsid w:val="00BD419C"/>
    <w:rsid w:val="00BD4EAB"/>
    <w:rsid w:val="00BE0D39"/>
    <w:rsid w:val="00BE0DBF"/>
    <w:rsid w:val="00BE17B4"/>
    <w:rsid w:val="00BE1D03"/>
    <w:rsid w:val="00BE2239"/>
    <w:rsid w:val="00BE242F"/>
    <w:rsid w:val="00BE2455"/>
    <w:rsid w:val="00BE3556"/>
    <w:rsid w:val="00BE36FE"/>
    <w:rsid w:val="00BE4321"/>
    <w:rsid w:val="00BE4490"/>
    <w:rsid w:val="00BE480D"/>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186"/>
    <w:rsid w:val="00BF39D3"/>
    <w:rsid w:val="00BF4790"/>
    <w:rsid w:val="00BF481C"/>
    <w:rsid w:val="00BF5186"/>
    <w:rsid w:val="00BF563F"/>
    <w:rsid w:val="00BF7DC3"/>
    <w:rsid w:val="00C00A40"/>
    <w:rsid w:val="00C013AA"/>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5588"/>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461"/>
    <w:rsid w:val="00C26508"/>
    <w:rsid w:val="00C2682F"/>
    <w:rsid w:val="00C27859"/>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CD1"/>
    <w:rsid w:val="00C402BE"/>
    <w:rsid w:val="00C4051B"/>
    <w:rsid w:val="00C40897"/>
    <w:rsid w:val="00C42315"/>
    <w:rsid w:val="00C4304B"/>
    <w:rsid w:val="00C43D12"/>
    <w:rsid w:val="00C446AD"/>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1674"/>
    <w:rsid w:val="00C62510"/>
    <w:rsid w:val="00C62E36"/>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625"/>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5FC5"/>
    <w:rsid w:val="00CA6462"/>
    <w:rsid w:val="00CA6794"/>
    <w:rsid w:val="00CA6AEF"/>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9F5"/>
    <w:rsid w:val="00D146B6"/>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2511"/>
    <w:rsid w:val="00D32899"/>
    <w:rsid w:val="00D32A72"/>
    <w:rsid w:val="00D32E20"/>
    <w:rsid w:val="00D32EE8"/>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7756"/>
    <w:rsid w:val="00D47EB6"/>
    <w:rsid w:val="00D50B9F"/>
    <w:rsid w:val="00D512D3"/>
    <w:rsid w:val="00D514FA"/>
    <w:rsid w:val="00D521DF"/>
    <w:rsid w:val="00D52692"/>
    <w:rsid w:val="00D53A49"/>
    <w:rsid w:val="00D54542"/>
    <w:rsid w:val="00D553AE"/>
    <w:rsid w:val="00D5559E"/>
    <w:rsid w:val="00D55DC1"/>
    <w:rsid w:val="00D56246"/>
    <w:rsid w:val="00D565C9"/>
    <w:rsid w:val="00D56682"/>
    <w:rsid w:val="00D56910"/>
    <w:rsid w:val="00D5695A"/>
    <w:rsid w:val="00D56FF8"/>
    <w:rsid w:val="00D57472"/>
    <w:rsid w:val="00D617CE"/>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C4"/>
    <w:rsid w:val="00D84EA0"/>
    <w:rsid w:val="00D85A93"/>
    <w:rsid w:val="00D86541"/>
    <w:rsid w:val="00D86B35"/>
    <w:rsid w:val="00D8702E"/>
    <w:rsid w:val="00D87875"/>
    <w:rsid w:val="00D901C7"/>
    <w:rsid w:val="00D9112D"/>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946"/>
    <w:rsid w:val="00DA188A"/>
    <w:rsid w:val="00DA2263"/>
    <w:rsid w:val="00DA2314"/>
    <w:rsid w:val="00DA2696"/>
    <w:rsid w:val="00DA2E64"/>
    <w:rsid w:val="00DA2F7C"/>
    <w:rsid w:val="00DA4213"/>
    <w:rsid w:val="00DA4B0E"/>
    <w:rsid w:val="00DA5131"/>
    <w:rsid w:val="00DA572D"/>
    <w:rsid w:val="00DA6393"/>
    <w:rsid w:val="00DA798E"/>
    <w:rsid w:val="00DA7A62"/>
    <w:rsid w:val="00DA7F01"/>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B0F"/>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81F"/>
    <w:rsid w:val="00DF7C7F"/>
    <w:rsid w:val="00E00E9C"/>
    <w:rsid w:val="00E023AC"/>
    <w:rsid w:val="00E02AAC"/>
    <w:rsid w:val="00E030BB"/>
    <w:rsid w:val="00E031DB"/>
    <w:rsid w:val="00E03DD0"/>
    <w:rsid w:val="00E04163"/>
    <w:rsid w:val="00E04EDC"/>
    <w:rsid w:val="00E0539E"/>
    <w:rsid w:val="00E076B4"/>
    <w:rsid w:val="00E07D3A"/>
    <w:rsid w:val="00E114EA"/>
    <w:rsid w:val="00E119CE"/>
    <w:rsid w:val="00E119E5"/>
    <w:rsid w:val="00E11C34"/>
    <w:rsid w:val="00E1507E"/>
    <w:rsid w:val="00E15667"/>
    <w:rsid w:val="00E15FEB"/>
    <w:rsid w:val="00E16A4E"/>
    <w:rsid w:val="00E17511"/>
    <w:rsid w:val="00E17B00"/>
    <w:rsid w:val="00E2043D"/>
    <w:rsid w:val="00E20C02"/>
    <w:rsid w:val="00E21A4A"/>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DDA"/>
    <w:rsid w:val="00E56117"/>
    <w:rsid w:val="00E56152"/>
    <w:rsid w:val="00E56260"/>
    <w:rsid w:val="00E562F9"/>
    <w:rsid w:val="00E57212"/>
    <w:rsid w:val="00E57A30"/>
    <w:rsid w:val="00E6016C"/>
    <w:rsid w:val="00E60786"/>
    <w:rsid w:val="00E60E45"/>
    <w:rsid w:val="00E61D3A"/>
    <w:rsid w:val="00E62017"/>
    <w:rsid w:val="00E6225F"/>
    <w:rsid w:val="00E6253E"/>
    <w:rsid w:val="00E62AA3"/>
    <w:rsid w:val="00E62E8F"/>
    <w:rsid w:val="00E632B9"/>
    <w:rsid w:val="00E639C1"/>
    <w:rsid w:val="00E63F82"/>
    <w:rsid w:val="00E6504F"/>
    <w:rsid w:val="00E674B5"/>
    <w:rsid w:val="00E7130D"/>
    <w:rsid w:val="00E7192F"/>
    <w:rsid w:val="00E722EF"/>
    <w:rsid w:val="00E72452"/>
    <w:rsid w:val="00E72EC4"/>
    <w:rsid w:val="00E73166"/>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65B7"/>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3FC"/>
    <w:rsid w:val="00EB002E"/>
    <w:rsid w:val="00EB0170"/>
    <w:rsid w:val="00EB1835"/>
    <w:rsid w:val="00EB24D0"/>
    <w:rsid w:val="00EB33D5"/>
    <w:rsid w:val="00EB3CF7"/>
    <w:rsid w:val="00EB4638"/>
    <w:rsid w:val="00EB4AF9"/>
    <w:rsid w:val="00EB64ED"/>
    <w:rsid w:val="00EC0C89"/>
    <w:rsid w:val="00EC1E08"/>
    <w:rsid w:val="00EC2558"/>
    <w:rsid w:val="00EC315F"/>
    <w:rsid w:val="00EC3BDA"/>
    <w:rsid w:val="00EC4695"/>
    <w:rsid w:val="00EC5481"/>
    <w:rsid w:val="00EC6131"/>
    <w:rsid w:val="00EC67A6"/>
    <w:rsid w:val="00EC6EA0"/>
    <w:rsid w:val="00EC6F33"/>
    <w:rsid w:val="00ED0363"/>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300"/>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4900"/>
    <w:rsid w:val="00F760A0"/>
    <w:rsid w:val="00F76B59"/>
    <w:rsid w:val="00F77169"/>
    <w:rsid w:val="00F80FEB"/>
    <w:rsid w:val="00F81008"/>
    <w:rsid w:val="00F8149C"/>
    <w:rsid w:val="00F82718"/>
    <w:rsid w:val="00F8290B"/>
    <w:rsid w:val="00F82A09"/>
    <w:rsid w:val="00F848E0"/>
    <w:rsid w:val="00F84955"/>
    <w:rsid w:val="00F84FF4"/>
    <w:rsid w:val="00F851C0"/>
    <w:rsid w:val="00F8549E"/>
    <w:rsid w:val="00F85B2A"/>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D27"/>
    <w:rsid w:val="00FC0F4D"/>
    <w:rsid w:val="00FC0FD5"/>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paragraph" w:customStyle="1" w:styleId="27">
    <w:name w:val="Абзац списка2"/>
    <w:basedOn w:val="a"/>
    <w:rsid w:val="001355EA"/>
    <w:pPr>
      <w:suppressAutoHyphens/>
      <w:spacing w:after="28" w:line="276" w:lineRule="auto"/>
      <w:ind w:left="720" w:firstLine="709"/>
    </w:pPr>
    <w:rPr>
      <w:rFonts w:ascii="Calibri" w:eastAsia="SimSun" w:hAnsi="Calibri" w:cs="Calibri"/>
      <w:kern w:val="1"/>
      <w:sz w:val="22"/>
      <w:szCs w:val="22"/>
      <w:lang w:eastAsia="hi-IN" w:bidi="hi-IN"/>
    </w:rPr>
  </w:style>
  <w:style w:type="paragraph" w:customStyle="1" w:styleId="52">
    <w:name w:val="Основной текст5"/>
    <w:basedOn w:val="a"/>
    <w:rsid w:val="001355EA"/>
    <w:pPr>
      <w:shd w:val="clear" w:color="auto" w:fill="FFFFFF"/>
      <w:suppressAutoHyphens/>
      <w:spacing w:before="240" w:line="219" w:lineRule="exact"/>
      <w:ind w:hanging="320"/>
      <w:jc w:val="both"/>
    </w:pPr>
    <w:rPr>
      <w:rFonts w:ascii="Arial" w:eastAsia="SimSun" w:hAnsi="Arial" w:cs="Mangal"/>
      <w:kern w:val="1"/>
      <w:sz w:val="17"/>
      <w:szCs w:val="17"/>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paragraph" w:customStyle="1" w:styleId="27">
    <w:name w:val="Абзац списка2"/>
    <w:basedOn w:val="a"/>
    <w:rsid w:val="001355EA"/>
    <w:pPr>
      <w:suppressAutoHyphens/>
      <w:spacing w:after="28" w:line="276" w:lineRule="auto"/>
      <w:ind w:left="720" w:firstLine="709"/>
    </w:pPr>
    <w:rPr>
      <w:rFonts w:ascii="Calibri" w:eastAsia="SimSun" w:hAnsi="Calibri" w:cs="Calibri"/>
      <w:kern w:val="1"/>
      <w:sz w:val="22"/>
      <w:szCs w:val="22"/>
      <w:lang w:eastAsia="hi-IN" w:bidi="hi-IN"/>
    </w:rPr>
  </w:style>
  <w:style w:type="paragraph" w:customStyle="1" w:styleId="52">
    <w:name w:val="Основной текст5"/>
    <w:basedOn w:val="a"/>
    <w:rsid w:val="001355EA"/>
    <w:pPr>
      <w:shd w:val="clear" w:color="auto" w:fill="FFFFFF"/>
      <w:suppressAutoHyphens/>
      <w:spacing w:before="240" w:line="219" w:lineRule="exact"/>
      <w:ind w:hanging="320"/>
      <w:jc w:val="both"/>
    </w:pPr>
    <w:rPr>
      <w:rFonts w:ascii="Arial" w:eastAsia="SimSun" w:hAnsi="Arial" w:cs="Mangal"/>
      <w:kern w:val="1"/>
      <w:sz w:val="17"/>
      <w:szCs w:val="17"/>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09850597">
      <w:bodyDiv w:val="1"/>
      <w:marLeft w:val="0"/>
      <w:marRight w:val="0"/>
      <w:marTop w:val="0"/>
      <w:marBottom w:val="0"/>
      <w:divBdr>
        <w:top w:val="none" w:sz="0" w:space="0" w:color="auto"/>
        <w:left w:val="none" w:sz="0" w:space="0" w:color="auto"/>
        <w:bottom w:val="none" w:sz="0" w:space="0" w:color="auto"/>
        <w:right w:val="none" w:sz="0" w:space="0" w:color="auto"/>
      </w:divBdr>
    </w:div>
    <w:div w:id="251087243">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882182121">
      <w:bodyDiv w:val="1"/>
      <w:marLeft w:val="0"/>
      <w:marRight w:val="0"/>
      <w:marTop w:val="0"/>
      <w:marBottom w:val="0"/>
      <w:divBdr>
        <w:top w:val="none" w:sz="0" w:space="0" w:color="auto"/>
        <w:left w:val="none" w:sz="0" w:space="0" w:color="auto"/>
        <w:bottom w:val="none" w:sz="0" w:space="0" w:color="auto"/>
        <w:right w:val="none" w:sz="0" w:space="0" w:color="auto"/>
      </w:divBdr>
    </w:div>
    <w:div w:id="906497367">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520704842">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header" Target="header4.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8215E-8542-4C5F-8DD5-22879B93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10303</Words>
  <Characters>58732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68898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Горбачева Елена Викторовна</cp:lastModifiedBy>
  <cp:revision>9</cp:revision>
  <cp:lastPrinted>2017-11-01T13:31:00Z</cp:lastPrinted>
  <dcterms:created xsi:type="dcterms:W3CDTF">2018-06-15T12:03:00Z</dcterms:created>
  <dcterms:modified xsi:type="dcterms:W3CDTF">2018-06-28T07:48:00Z</dcterms:modified>
</cp:coreProperties>
</file>