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D02AE0">
        <w:rPr>
          <w:b/>
          <w:color w:val="000000"/>
          <w:sz w:val="32"/>
          <w:szCs w:val="32"/>
        </w:rPr>
        <w:t>115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D02AE0">
              <w:rPr>
                <w:b/>
              </w:rPr>
              <w:t>115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D02AE0">
        <w:rPr>
          <w:b/>
        </w:rPr>
        <w:t>15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D02AE0">
        <w:t>115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9F5655" w:rsidP="00E13796">
      <w:pPr>
        <w:ind w:left="-567" w:firstLine="567"/>
        <w:jc w:val="both"/>
      </w:pPr>
      <w:r w:rsidRPr="009F5655">
        <w:t>Имущественный комплекс, состоящий из 25 объектов недвижимого имущества, в том числе 10 зданий и 14 сооружений и земельный участок, а также 16 единиц движимого имущества, расположенные по адресу: Иркутская область, г. Нижнеудинск, ул. Транспортная, д. 35</w:t>
      </w:r>
      <w:r w:rsidR="00ED026F" w:rsidRPr="00ED026F">
        <w:t>.</w:t>
      </w:r>
      <w:r w:rsidR="00E13796" w:rsidRPr="00E13796">
        <w:t xml:space="preserve"> </w:t>
      </w:r>
      <w:r w:rsidRPr="009F5655">
        <w:t xml:space="preserve">Начальная цена торгов в размере не менее </w:t>
      </w:r>
      <w:r w:rsidR="005D6B99" w:rsidRPr="005D6B99">
        <w:t>15 713</w:t>
      </w:r>
      <w:r w:rsidR="005D6B99">
        <w:t> </w:t>
      </w:r>
      <w:r w:rsidR="005D6B99" w:rsidRPr="005D6B99">
        <w:t>303</w:t>
      </w:r>
      <w:r w:rsidR="005D6B99">
        <w:t xml:space="preserve"> </w:t>
      </w:r>
      <w:r w:rsidR="005D6B99" w:rsidRPr="005D6B99">
        <w:t>(пятнадцать миллионов семьсот тринадцать тысяч триста три) руб. 10 коп</w:t>
      </w:r>
      <w:proofErr w:type="gramStart"/>
      <w:r w:rsidR="005D6B99" w:rsidRPr="005D6B99">
        <w:t>.</w:t>
      </w:r>
      <w:proofErr w:type="gramEnd"/>
      <w:r w:rsidR="005D6B99" w:rsidRPr="005D6B99">
        <w:t xml:space="preserve"> </w:t>
      </w:r>
      <w:proofErr w:type="gramStart"/>
      <w:r w:rsidR="005D6B99" w:rsidRPr="005D6B99">
        <w:t>с</w:t>
      </w:r>
      <w:proofErr w:type="gramEnd"/>
      <w:r w:rsidR="005D6B99" w:rsidRPr="005D6B99">
        <w:t xml:space="preserve"> учетом НДС</w:t>
      </w:r>
      <w:r w:rsidR="00E13796">
        <w:t>.</w:t>
      </w:r>
    </w:p>
    <w:p w:rsidR="00E13796" w:rsidRPr="00636C29" w:rsidRDefault="00E13796" w:rsidP="00E13796">
      <w:pPr>
        <w:ind w:left="-567" w:firstLine="567"/>
        <w:jc w:val="both"/>
        <w:rPr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6804"/>
        <w:gridCol w:w="1133"/>
        <w:gridCol w:w="1240"/>
      </w:tblGrid>
      <w:tr w:rsidR="009F5655" w:rsidRPr="009F5655" w:rsidTr="00636C29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9F5655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9F5655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F5655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9F565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гаража /новое/, назначение: нежилое, 1 - этажное, инв. № 25:424:001:003411900:0005,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А10, кадастровый (или условный) номер: 38:37:020405:003:25:424:001:003411900:0005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896,70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663721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гаража /старое/, назначение: нежилое, 1 - этажное, инв. № 25:424:001:003411900:0007,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443,10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663725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кладовой, назначение: нежилое, 1 - этажное, инв. № 25:424:001:003411900:0008,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А5, кадастровый (или условный) номер: 38:37:020405:003:25:424:001:003411900:0008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187,50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663724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котельной, назначение: нежилое, 1 - этажное, инв. № 25:424:001:003411900:0006,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А8, кадастровый (или условный) номер: 38:37:020405:003:25:424:001:003411900:0006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408,20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663723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проходной, назначение: нежилое, 1 - этажное, инв. № 25:424:001:003411900:0001,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А, кадастровый (или условный) номер: 38:37:020405:003:25:424:001:003411900:0001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663726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склада мазута, назначение: нежилое, 1 - этажное, инв. № 25:424:001:003411900:0010,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113,20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производственного цеха, назначение: нежилое, 2 - этажное, инв. № 25:424:001:003411900:0004,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А3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4583,10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663719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санитарно-бытового корпуса, здание пристрой проходная, назначение: нежилое, 2 - этажное, инв. № 25:424:001:003411900:0002,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 xml:space="preserve"> А2, кадастровый (или условный) номер: 38:37:020405:003:25:424:001:003411900:0002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777,80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Склад готовой продукции, назначение: сооружение,  инв. № 25:424:001:003411900:0018, лит. А13, кадастровый (или условный) номер: 38:37:020405:003:25:424:001:003411900:0018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1028,70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663735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топливозаправочного пункта с оборудованием,  назначение: нежилое, 1 - этажное, инв. № 25:424:001:003411900:0009,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А11, кадастровый (или условный) номер: 38:37:020405:003:25:424:001:003411900:0009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9,30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663728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Пруд накопитель для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очистных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назначение: сооружение,  инв. № 25:424:001:003411900:0014, лит. А12, кадастровый (или условный) номер: 38:37:020405:003:25:424:001:003411900:0014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663736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Производственно-асфальтовая дорога, назначение: сооружение,  инв. № 25:424:001:003411900:0020,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2150,40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663734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Лоток </w:t>
            </w:r>
            <w:proofErr w:type="spellStart"/>
            <w:r w:rsidRPr="009F5655">
              <w:rPr>
                <w:color w:val="000000"/>
                <w:sz w:val="16"/>
                <w:szCs w:val="16"/>
              </w:rPr>
              <w:t>маслосборочный</w:t>
            </w:r>
            <w:proofErr w:type="spellEnd"/>
            <w:r w:rsidRPr="009F5655">
              <w:rPr>
                <w:color w:val="000000"/>
                <w:sz w:val="16"/>
                <w:szCs w:val="16"/>
              </w:rPr>
              <w:t>, назначение: сооружение,  инв. № 25:424:001:003411900:0015, лит.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Подкрановые пути, назначение: сооружение,  инв. № 25:424:001:003411900:0011,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А14, кадастровый (или условный) номер: 38:37:020405:003:25:424:001:003411900:0011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Бункер 917 100 </w:t>
            </w:r>
            <w:proofErr w:type="spellStart"/>
            <w:r w:rsidRPr="009F5655">
              <w:rPr>
                <w:color w:val="000000"/>
                <w:sz w:val="16"/>
                <w:szCs w:val="16"/>
              </w:rPr>
              <w:t>пескораздаточный</w:t>
            </w:r>
            <w:proofErr w:type="spellEnd"/>
            <w:r w:rsidRPr="009F5655">
              <w:rPr>
                <w:color w:val="000000"/>
                <w:sz w:val="16"/>
                <w:szCs w:val="16"/>
              </w:rPr>
              <w:t>,  назначение: сооружение,  инв. № 25:424:001:003411900:0016, лит. А15, кадастровый (или условный) номер: 38:37:020405:003:25:424:001:003411900:0016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663731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водопровода, назначение: сооружение,  инв. № 25:424:001:003411900:0021, кадастровый (или условный) номер: 38:37:020405:003:25:424:001:003411900:0021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663738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связи и сигнализации, назначение: сооружение,  протяженность 0,16650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25:424:001:003411900:0026, кадастровый (или условный) номер: 38:37:020405:003:25:424:001:003411900:0026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166,50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связи и сигнализации, назначение: сооружение,  протяженность 0,045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25:424:001:003411900:0025, кадастровый (или условный) номер: 38:37:020405:003:25:424:001:003411900:0025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663742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Внутриплощадочные сети теплоснабжения, назначение: нежилое, инв. № 25:424:001:003411900:0022,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ХХ, кадастровый (или условный) номер: 38:37:020405:003:25:424:001:003411900:0022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38АД 677097 от 21.02.2012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энергоснабжения, назначение: сооружение, протяженность 0,29264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25:424:001:003411900:0023, кадастровый (или условный) номер: 38:37:020405:003:25:424:001:003411900:0023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292,64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663727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энергоснабжения, назначение: сооружение, протяженность 0,035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25:424:001:003411900:0024, кадастровый (или условный) номер: 38:37:020405:003:25:424:001:003411900:0024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663740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Емкость запаса воды, назначение: сооружение,  инв. № 25:424:001:003411900:0012,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663737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Емкость запаса воды, назначение: сооружение,  инв. № 25:424:001:003411900:0013,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Г3, кадастровый (или условный) номер: 38:37:020405:003:25:424:001:003411900:0013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Железобетонная ограда /ограждение завода/, назначение: сооружение,  инв. № 25:424:001:003411900:0019,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Г, кадастровый (или условный) номер: 38:37:020405:003:25:424:001:003411900:0019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1068,40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663733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Земельный участок, категория земель: земли населенных пунктов, разрешенное использование: для производственной деятельности, кадастровый (или условный) номер: 38:37:020405:003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49 797,0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663743 от 24.10.2007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401"/>
        <w:gridCol w:w="1589"/>
      </w:tblGrid>
      <w:tr w:rsidR="009F5655" w:rsidRPr="009F5655" w:rsidTr="009F5655">
        <w:trPr>
          <w:trHeight w:val="5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№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Инвентарный номер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ДЕАЭРАТОРНАЯ КОЛЛОННА (000011)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14200538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2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ДЫМОСОС (2 шт.) (004609)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14200575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3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КОЛОНКА ЗАПРАВОЧНАЯ (002148)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14200474</w:t>
            </w:r>
          </w:p>
        </w:tc>
      </w:tr>
      <w:tr w:rsidR="009F5655" w:rsidRPr="009F5655" w:rsidTr="009F5655">
        <w:trPr>
          <w:trHeight w:val="1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4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КОЛОНКА ТОПЛИВНОРАЗДАТОЧНАЯ НАРА-27 М1С (2 шт.) (004612)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14200578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5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КОТЕЛ ПАРОВОЙ 76-6.5-14С (000009)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14200584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6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КРАН  КОЗЛОВОЙ  ГРУЗОПОД  ДО 15  ТН (002140)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14200467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7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НАСОС К100-65-200а (К90/55а) (18,5 кВт)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14002621</w:t>
            </w:r>
          </w:p>
        </w:tc>
      </w:tr>
      <w:tr w:rsidR="009F5655" w:rsidRPr="009F5655" w:rsidTr="009F5655">
        <w:trPr>
          <w:trHeight w:val="35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8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ОБОРУДОВАНИЕ ДЛЯ СУШКИ КИРПИЧА/СЫРЦА/24КАМЕРЫ (002123)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14200539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9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ОХЛАДИТЕЛЬ  ВЫПОРА  ОВА-2 (000012)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14200500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10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ПЕЧЬ ОБЖИГА С ФОРСУНКАМИ (002124)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14200540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11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СЕПАРАТОР Д300 (000019)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14200505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12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СУШИЛЬНОЕ ОТДЕЛЕНИЕ/КАМЕРЫ/ (002125)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14200541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13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СУШИЛЬНЫЕ  КАМЕРЫ  /КАЛОРИФЕРЫ/ (002133)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14200499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ТАЛЬ  ЭЛЕКТРИЧЕСКАЯ (002131)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14200544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15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ЭЛЕКТРО-КРАНБАЛКА  ПОДВЕСНАЯ (004598)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14200458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16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ЭЛЕКТРО-КРАНБАЛКА ПОДВЕСНАЯ (004597)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14200457</w:t>
            </w:r>
          </w:p>
        </w:tc>
      </w:tr>
    </w:tbl>
    <w:p w:rsidR="009F5655" w:rsidRPr="00636C29" w:rsidRDefault="009F5655" w:rsidP="00E13796">
      <w:pPr>
        <w:ind w:left="-567" w:firstLine="567"/>
        <w:jc w:val="both"/>
        <w:rPr>
          <w:sz w:val="14"/>
          <w:szCs w:val="1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02AE0">
        <w:t>115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2B261F">
        <w:rPr>
          <w:bCs/>
        </w:rPr>
        <w:t>4.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2B261F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2B261F">
        <w:rPr>
          <w:bCs/>
        </w:rPr>
        <w:t xml:space="preserve">6.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02AE0">
        <w:t>29</w:t>
      </w:r>
      <w:r w:rsidRPr="005D0C87">
        <w:t xml:space="preserve">» </w:t>
      </w:r>
      <w:r w:rsidR="00D02AE0">
        <w:t>августа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02AE0">
        <w:t>3</w:t>
      </w:r>
      <w:r w:rsidR="00636C29">
        <w:t>1</w:t>
      </w:r>
      <w:r w:rsidRPr="005D0C87">
        <w:t xml:space="preserve">» </w:t>
      </w:r>
      <w:r w:rsidR="00D02AE0">
        <w:t>августа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02AE0">
        <w:rPr>
          <w:b/>
          <w:bCs/>
        </w:rPr>
        <w:t>115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02AE0">
        <w:rPr>
          <w:b/>
          <w:bCs/>
        </w:rPr>
        <w:t>29</w:t>
      </w:r>
      <w:r w:rsidRPr="002B0541">
        <w:rPr>
          <w:b/>
          <w:bCs/>
        </w:rPr>
        <w:t xml:space="preserve">» </w:t>
      </w:r>
      <w:r w:rsidR="00D02AE0">
        <w:rPr>
          <w:b/>
          <w:bCs/>
        </w:rPr>
        <w:t>августа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F46FB1" w:rsidRPr="00C23E39" w:rsidRDefault="0017051D" w:rsidP="00F46FB1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="00F46FB1" w:rsidRPr="00256D86">
        <w:rPr>
          <w:bCs/>
        </w:rPr>
        <w:t xml:space="preserve">годовую бухгалтерскую (финансовую) отчетность, а именно: бухгалтерские балансы и отчеты о финансовых результатах за последние 3 (три) завершенные отчетные периода (финансовые годы), по результатам которого указанная отчетность представлялась в ИФНС.  Для участников, осуществляющих свою деятельность </w:t>
      </w:r>
      <w:proofErr w:type="gramStart"/>
      <w:r w:rsidR="00F46FB1" w:rsidRPr="00256D86">
        <w:rPr>
          <w:bCs/>
        </w:rPr>
        <w:t>менее отчетных</w:t>
      </w:r>
      <w:proofErr w:type="gramEnd"/>
      <w:r w:rsidR="00F46FB1" w:rsidRPr="00256D86">
        <w:rPr>
          <w:bCs/>
        </w:rPr>
        <w:t xml:space="preserve"> периодов (финансовых лет), по результатам которых бухгалтерская (финансовая) 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результатам которых указанная отчетность представлялась участником в ИФНС. При представлении заявки на бумажном носителе копии документов должны быть заверены участником;</w:t>
      </w:r>
    </w:p>
    <w:p w:rsidR="00F46FB1" w:rsidRPr="00C23E39" w:rsidRDefault="00F46FB1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>
        <w:rPr>
          <w:bCs/>
        </w:rPr>
        <w:lastRenderedPageBreak/>
        <w:t xml:space="preserve">- </w:t>
      </w:r>
      <w:r w:rsidRPr="007D58FE">
        <w:rPr>
          <w:bCs/>
        </w:rPr>
        <w:t>нотариально заверенную копию паспорта (для физических лиц) (предоставляет каждое</w:t>
      </w:r>
      <w:proofErr w:type="gramEnd"/>
      <w:r w:rsidRPr="007D58FE">
        <w:rPr>
          <w:bCs/>
        </w:rPr>
        <w:t xml:space="preserve">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02AE0">
        <w:rPr>
          <w:rFonts w:ascii="Times New Roman" w:hAnsi="Times New Roman" w:cs="Times New Roman"/>
          <w:sz w:val="24"/>
          <w:szCs w:val="24"/>
        </w:rPr>
        <w:t>115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256D86" w:rsidRDefault="0017051D" w:rsidP="00256D86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256D86" w:rsidRPr="00256D86">
        <w:rPr>
          <w:rFonts w:ascii="Times New Roman" w:hAnsi="Times New Roman" w:cs="Times New Roman"/>
          <w:sz w:val="24"/>
          <w:szCs w:val="24"/>
        </w:rPr>
        <w:t>Заявка с приложениями подается в запечатанном конверте. При предоставлении заявки представитель участника должен иметь паспорт, а также доверенность (Приложение № 4)  на право подачи заявки, подписанную уполномоченным лицом (с приложением документов, подтверждающих полномочия лица, выдавшего доверенность) либо копию протокола/решения о назначении на должность (в случае если документы предоставляет генеральный директор/директор/руководитель).</w:t>
      </w:r>
      <w:bookmarkStart w:id="0" w:name="_GoBack"/>
      <w:bookmarkEnd w:id="0"/>
      <w:r w:rsidR="00256D86" w:rsidRPr="00395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F0939">
        <w:rPr>
          <w:b/>
          <w:bCs/>
          <w:iCs/>
          <w:color w:val="000000"/>
        </w:rPr>
        <w:t>115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02AE0">
        <w:rPr>
          <w:color w:val="000000"/>
        </w:rPr>
        <w:t>115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D02AE0">
        <w:t>115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D02AE0">
        <w:t>115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D02AE0">
        <w:rPr>
          <w:b/>
          <w:bCs/>
        </w:rPr>
        <w:t>115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A16819">
        <w:rPr>
          <w:bCs/>
        </w:rPr>
        <w:t>115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E0" w:rsidRDefault="00D02AE0">
      <w:r>
        <w:separator/>
      </w:r>
    </w:p>
  </w:endnote>
  <w:endnote w:type="continuationSeparator" w:id="0">
    <w:p w:rsidR="00D02AE0" w:rsidRDefault="00D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Default="00D02AE0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2AE0" w:rsidRDefault="00D02AE0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Default="00D02AE0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BB58B8" w:rsidRDefault="00D02AE0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Default="00D02AE0">
    <w:pPr>
      <w:pStyle w:val="a3"/>
      <w:jc w:val="right"/>
    </w:pPr>
  </w:p>
  <w:p w:rsidR="00D02AE0" w:rsidRDefault="00D02AE0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E0" w:rsidRDefault="00D02AE0">
      <w:r>
        <w:separator/>
      </w:r>
    </w:p>
  </w:footnote>
  <w:footnote w:type="continuationSeparator" w:id="0">
    <w:p w:rsidR="00D02AE0" w:rsidRDefault="00D0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Default="00D02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4638D0" w:rsidRDefault="00D02AE0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1B0E87" w:rsidRDefault="00D02AE0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1B0E87" w:rsidRDefault="00D02AE0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1B0E87" w:rsidRDefault="00D02AE0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0" w:rsidRPr="001B0E87" w:rsidRDefault="00D02AE0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C18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6D86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61F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D6B99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819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939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2AE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6FB1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AA28-4CB4-472E-AB7C-CD8619A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21</Pages>
  <Words>5158</Words>
  <Characters>39914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44983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93</cp:revision>
  <cp:lastPrinted>2016-09-12T06:19:00Z</cp:lastPrinted>
  <dcterms:created xsi:type="dcterms:W3CDTF">2016-06-17T11:03:00Z</dcterms:created>
  <dcterms:modified xsi:type="dcterms:W3CDTF">2017-07-26T14:37:00Z</dcterms:modified>
</cp:coreProperties>
</file>