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51DC8">
        <w:rPr>
          <w:b/>
          <w:bCs/>
          <w:szCs w:val="28"/>
        </w:rPr>
        <w:t>158</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651DC8">
              <w:rPr>
                <w:b/>
                <w:sz w:val="24"/>
              </w:rPr>
              <w:t>158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651DC8">
        <w:t>158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го 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5B7975" w:rsidRPr="00E31064" w:rsidRDefault="005B7975" w:rsidP="005B7975">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 имущества, расположенн</w:t>
      </w:r>
      <w:r>
        <w:rPr>
          <w:bCs/>
          <w:szCs w:val="28"/>
        </w:rPr>
        <w:t>ые</w:t>
      </w:r>
      <w:r w:rsidRPr="00DF769F">
        <w:rPr>
          <w:bCs/>
          <w:szCs w:val="28"/>
        </w:rPr>
        <w:t xml:space="preserve"> по адресу: </w:t>
      </w:r>
      <w:r w:rsidRPr="00A31BF0">
        <w:rPr>
          <w:szCs w:val="28"/>
        </w:rPr>
        <w:t>Приморский край, г. Уссурийск, улица Попова, 22</w:t>
      </w:r>
      <w:r w:rsidRPr="00E31064">
        <w:t xml:space="preserve">. </w:t>
      </w:r>
    </w:p>
    <w:p w:rsidR="005B7975" w:rsidRPr="00D032B4" w:rsidRDefault="005B7975" w:rsidP="005B797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5B7975" w:rsidRDefault="005B7975" w:rsidP="005B7975">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903E25">
        <w:rPr>
          <w:szCs w:val="28"/>
        </w:rPr>
        <w:t>18 244 730 (восемнадцать миллионов двести сорок четыре тысячи семьсот тридцать) руб. 00 коп</w:t>
      </w:r>
      <w:proofErr w:type="gramStart"/>
      <w:r w:rsidRPr="00903E25">
        <w:rPr>
          <w:szCs w:val="28"/>
        </w:rPr>
        <w:t xml:space="preserve">., </w:t>
      </w:r>
      <w:proofErr w:type="gramEnd"/>
      <w:r w:rsidRPr="00903E25">
        <w:rPr>
          <w:szCs w:val="28"/>
        </w:rPr>
        <w:t>в том числе НДС 2 783 094 (два миллиона семьсот восемьдесят три тысячи девяносто четыре) руб. 41 коп</w:t>
      </w:r>
      <w:r w:rsidRPr="0065560B">
        <w:rPr>
          <w:szCs w:val="28"/>
        </w:rPr>
        <w:t>.</w:t>
      </w:r>
      <w:r w:rsidRPr="00D032B4">
        <w:rPr>
          <w:strike/>
        </w:rPr>
        <w:t xml:space="preserve"> </w:t>
      </w:r>
    </w:p>
    <w:p w:rsidR="005B7975" w:rsidRDefault="005B7975" w:rsidP="005B7975">
      <w:pPr>
        <w:autoSpaceDE w:val="0"/>
        <w:autoSpaceDN w:val="0"/>
        <w:adjustRightInd w:val="0"/>
        <w:ind w:firstLine="709"/>
        <w:jc w:val="both"/>
        <w:outlineLvl w:val="1"/>
      </w:pPr>
      <w:r w:rsidRPr="00002670">
        <w:t>Минимальная цена продажи объектов продажи:</w:t>
      </w:r>
      <w:r>
        <w:t xml:space="preserve"> </w:t>
      </w:r>
      <w:r w:rsidRPr="00903E25">
        <w:rPr>
          <w:szCs w:val="28"/>
        </w:rPr>
        <w:t>14 595 784 (четырнадцать миллионов пятьсот девяносто пять тысяч семьсот восемьдесят четыре) руб. 00 коп</w:t>
      </w:r>
      <w:proofErr w:type="gramStart"/>
      <w:r w:rsidRPr="00903E25">
        <w:rPr>
          <w:szCs w:val="28"/>
        </w:rPr>
        <w:t xml:space="preserve">., </w:t>
      </w:r>
      <w:proofErr w:type="gramEnd"/>
      <w:r w:rsidRPr="00903E25">
        <w:rPr>
          <w:szCs w:val="28"/>
        </w:rPr>
        <w:t>в том числе НДС 2 226 475 (два миллиона двести двадцать шесть тысяч четыреста семьдесят пять) руб. 53 коп</w:t>
      </w:r>
      <w:r>
        <w:t>.</w:t>
      </w:r>
      <w:r w:rsidRPr="006F67DF">
        <w:t xml:space="preserve"> </w:t>
      </w:r>
    </w:p>
    <w:p w:rsidR="005B7975" w:rsidRDefault="005B7975" w:rsidP="005B797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912 236</w:t>
      </w:r>
      <w:r w:rsidRPr="00306F53">
        <w:rPr>
          <w:szCs w:val="28"/>
        </w:rPr>
        <w:t xml:space="preserve"> </w:t>
      </w:r>
      <w:r w:rsidRPr="00F26F78">
        <w:rPr>
          <w:szCs w:val="28"/>
        </w:rPr>
        <w:t>(</w:t>
      </w:r>
      <w:r>
        <w:rPr>
          <w:szCs w:val="28"/>
        </w:rPr>
        <w:t xml:space="preserve">девятьсот двенадцать тысяч двести тридцать </w:t>
      </w:r>
      <w:proofErr w:type="spellStart"/>
      <w:r>
        <w:rPr>
          <w:szCs w:val="28"/>
        </w:rPr>
        <w:t>шестьн</w:t>
      </w:r>
      <w:proofErr w:type="spellEnd"/>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B7975" w:rsidRDefault="005B7975" w:rsidP="005B797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306F53">
        <w:rPr>
          <w:szCs w:val="28"/>
        </w:rPr>
        <w:t xml:space="preserve">456 118 </w:t>
      </w:r>
      <w:r w:rsidRPr="00F26F78">
        <w:rPr>
          <w:szCs w:val="28"/>
        </w:rPr>
        <w:t>(</w:t>
      </w:r>
      <w:r>
        <w:rPr>
          <w:szCs w:val="28"/>
        </w:rPr>
        <w:t>четыреста пятьдесят шесть тысяч сто восемнадцать</w:t>
      </w:r>
      <w:r w:rsidRPr="00F26F78">
        <w:rPr>
          <w:szCs w:val="28"/>
        </w:rPr>
        <w:t>) руб</w:t>
      </w:r>
      <w:r>
        <w:rPr>
          <w:szCs w:val="28"/>
        </w:rPr>
        <w:t>.</w:t>
      </w:r>
      <w:r w:rsidRPr="00F26F78">
        <w:rPr>
          <w:szCs w:val="28"/>
        </w:rPr>
        <w:t xml:space="preserve"> </w:t>
      </w:r>
      <w:r w:rsidRPr="00306F53">
        <w:rPr>
          <w:szCs w:val="28"/>
        </w:rPr>
        <w:t xml:space="preserve">25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B7975" w:rsidRDefault="005B7975" w:rsidP="005B7975">
      <w:pPr>
        <w:jc w:val="both"/>
        <w:rPr>
          <w:b/>
          <w:color w:val="000000" w:themeColor="text1"/>
        </w:rPr>
      </w:pPr>
      <w:r w:rsidRPr="00EF5CA2">
        <w:rPr>
          <w:szCs w:val="28"/>
        </w:rPr>
        <w:t xml:space="preserve">Размер </w:t>
      </w:r>
      <w:r w:rsidRPr="00EF5CA2">
        <w:t xml:space="preserve">Обеспечительного платежа составляет </w:t>
      </w:r>
      <w:r w:rsidRPr="003E42FE">
        <w:rPr>
          <w:b/>
        </w:rPr>
        <w:t>1 800</w:t>
      </w:r>
      <w:r>
        <w:rPr>
          <w:b/>
        </w:rPr>
        <w:t xml:space="preserve"> 000</w:t>
      </w:r>
      <w:r w:rsidRPr="008C2E37">
        <w:rPr>
          <w:b/>
        </w:rPr>
        <w:t xml:space="preserve"> (</w:t>
      </w:r>
      <w:r>
        <w:rPr>
          <w:b/>
        </w:rPr>
        <w:t>один миллион 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331B6C">
        <w:rPr>
          <w:szCs w:val="28"/>
        </w:rPr>
        <w:t>58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F18B3">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1F18B3">
        <w:rPr>
          <w:b/>
          <w:szCs w:val="28"/>
        </w:rPr>
        <w:t>1</w:t>
      </w:r>
      <w:r w:rsidR="001D7445">
        <w:rPr>
          <w:b/>
          <w:szCs w:val="28"/>
        </w:rPr>
        <w:t>5</w:t>
      </w:r>
      <w:r w:rsidR="00180FF8" w:rsidRPr="00A05F25">
        <w:rPr>
          <w:b/>
          <w:szCs w:val="28"/>
        </w:rPr>
        <w:t xml:space="preserve">» </w:t>
      </w:r>
      <w:r w:rsidR="001D7445">
        <w:rPr>
          <w:b/>
          <w:szCs w:val="28"/>
        </w:rPr>
        <w:t>января</w:t>
      </w:r>
      <w:r w:rsidR="00180FF8" w:rsidRPr="00A05F25">
        <w:rPr>
          <w:b/>
          <w:szCs w:val="28"/>
        </w:rPr>
        <w:t xml:space="preserve"> 201</w:t>
      </w:r>
      <w:r w:rsidR="001D7445">
        <w:rPr>
          <w:b/>
          <w:szCs w:val="28"/>
        </w:rPr>
        <w:t>8</w:t>
      </w:r>
      <w:r w:rsidR="00180FF8" w:rsidRPr="00A05F25">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A308EC">
        <w:rPr>
          <w:b/>
          <w:szCs w:val="28"/>
        </w:rPr>
        <w:t>17</w:t>
      </w:r>
      <w:r w:rsidRPr="00A05F25">
        <w:rPr>
          <w:b/>
          <w:szCs w:val="28"/>
        </w:rPr>
        <w:t xml:space="preserve">» </w:t>
      </w:r>
      <w:r w:rsidR="00D15D54">
        <w:rPr>
          <w:b/>
          <w:szCs w:val="28"/>
        </w:rPr>
        <w:t>января</w:t>
      </w:r>
      <w:r w:rsidRPr="00A05F25">
        <w:rPr>
          <w:b/>
          <w:szCs w:val="28"/>
        </w:rPr>
        <w:t xml:space="preserve"> 201</w:t>
      </w:r>
      <w:r w:rsidR="00D15D54">
        <w:rPr>
          <w:b/>
          <w:szCs w:val="28"/>
        </w:rPr>
        <w:t>8</w:t>
      </w:r>
      <w:r w:rsidRPr="00A05F25">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D15D54" w:rsidRDefault="00D15D54" w:rsidP="00AB0FDC">
      <w:pPr>
        <w:ind w:left="-567" w:firstLine="567"/>
        <w:jc w:val="center"/>
        <w:rPr>
          <w:b/>
          <w:szCs w:val="28"/>
        </w:rPr>
      </w:pPr>
    </w:p>
    <w:p w:rsidR="00D15D54" w:rsidRDefault="00D15D54" w:rsidP="00AB0FDC">
      <w:pPr>
        <w:ind w:left="-567" w:firstLine="567"/>
        <w:jc w:val="center"/>
        <w:rPr>
          <w:b/>
          <w:szCs w:val="28"/>
        </w:rPr>
      </w:pPr>
    </w:p>
    <w:p w:rsidR="00D15D54" w:rsidRDefault="00D15D54" w:rsidP="00AB0FDC">
      <w:pPr>
        <w:ind w:left="-567" w:firstLine="567"/>
        <w:jc w:val="center"/>
        <w:rPr>
          <w:b/>
          <w:szCs w:val="28"/>
        </w:rPr>
      </w:pPr>
    </w:p>
    <w:p w:rsidR="00D15D54" w:rsidRDefault="00D15D54" w:rsidP="00AB0FDC">
      <w:pPr>
        <w:ind w:left="-567" w:firstLine="567"/>
        <w:jc w:val="center"/>
        <w:rPr>
          <w:b/>
          <w:szCs w:val="28"/>
        </w:rPr>
      </w:pPr>
    </w:p>
    <w:p w:rsidR="00D15D54" w:rsidRDefault="00D15D54"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lastRenderedPageBreak/>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6F7B5B" w:rsidRPr="00EF6503">
        <w:t>1 800 000 (один миллион восемьсот тысяч) руб. 00 коп</w:t>
      </w:r>
      <w:proofErr w:type="gramStart"/>
      <w:r w:rsidR="006F7B5B" w:rsidRPr="00EF6503">
        <w:t>.</w:t>
      </w:r>
      <w:proofErr w:type="gramEnd"/>
      <w:r w:rsidR="006F7B5B" w:rsidRPr="00EF6503">
        <w:t xml:space="preserve"> </w:t>
      </w:r>
      <w:proofErr w:type="gramStart"/>
      <w:r w:rsidR="006F7B5B" w:rsidRPr="00EF6503">
        <w:t>с</w:t>
      </w:r>
      <w:proofErr w:type="gramEnd"/>
      <w:r w:rsidR="006F7B5B" w:rsidRPr="00EF6503">
        <w:t xml:space="preserve"> учетом НДС</w:t>
      </w:r>
      <w:r w:rsidR="006F7B5B">
        <w:t xml:space="preserve">; </w:t>
      </w:r>
      <w:r w:rsidR="002A17D9">
        <w:rPr>
          <w:color w:val="000000" w:themeColor="text1"/>
        </w:rPr>
        <w:t xml:space="preserve"> </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w:t>
      </w:r>
      <w:r w:rsidR="00A05F25" w:rsidRPr="00A05F25">
        <w:rPr>
          <w:szCs w:val="28"/>
        </w:rPr>
        <w:lastRenderedPageBreak/>
        <w:t xml:space="preserve">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6F7B5B" w:rsidRDefault="006F7B5B" w:rsidP="006F7B5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912 236</w:t>
      </w:r>
      <w:r w:rsidRPr="00306F53">
        <w:rPr>
          <w:szCs w:val="28"/>
        </w:rPr>
        <w:t xml:space="preserve"> </w:t>
      </w:r>
      <w:r w:rsidRPr="00F26F78">
        <w:rPr>
          <w:szCs w:val="28"/>
        </w:rPr>
        <w:t>(</w:t>
      </w:r>
      <w:r>
        <w:rPr>
          <w:szCs w:val="28"/>
        </w:rPr>
        <w:t>девятьсот двенадцать тысяч двести тридцать шесть</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F7B5B" w:rsidRDefault="006F7B5B" w:rsidP="006F7B5B">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306F53">
        <w:rPr>
          <w:szCs w:val="28"/>
        </w:rPr>
        <w:t xml:space="preserve">456 118 </w:t>
      </w:r>
      <w:r w:rsidRPr="00F26F78">
        <w:rPr>
          <w:szCs w:val="28"/>
        </w:rPr>
        <w:t>(</w:t>
      </w:r>
      <w:r>
        <w:rPr>
          <w:szCs w:val="28"/>
        </w:rPr>
        <w:t>четыреста пятьдесят шесть тысяч сто восемнадцать</w:t>
      </w:r>
      <w:r w:rsidRPr="00F26F78">
        <w:rPr>
          <w:szCs w:val="28"/>
        </w:rPr>
        <w:t>) руб</w:t>
      </w:r>
      <w:r>
        <w:rPr>
          <w:szCs w:val="28"/>
        </w:rPr>
        <w:t>.</w:t>
      </w:r>
      <w:r w:rsidRPr="00F26F78">
        <w:rPr>
          <w:szCs w:val="28"/>
        </w:rPr>
        <w:t xml:space="preserve"> </w:t>
      </w:r>
      <w:r w:rsidRPr="00306F53">
        <w:rPr>
          <w:szCs w:val="28"/>
        </w:rPr>
        <w:t xml:space="preserve">25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308EC" w:rsidRDefault="00A308EC"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bookmarkStart w:id="2" w:name="_GoBack"/>
      <w:bookmarkEnd w:id="2"/>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020449">
        <w:rPr>
          <w:b/>
          <w:szCs w:val="28"/>
        </w:rPr>
        <w:t>158</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202C24">
        <w:rPr>
          <w:b/>
          <w:szCs w:val="28"/>
        </w:rPr>
        <w:t xml:space="preserve">                    </w:t>
      </w:r>
      <w:r w:rsidR="008802C9" w:rsidRPr="0086744B">
        <w:rPr>
          <w:b/>
          <w:szCs w:val="28"/>
        </w:rPr>
        <w:t>«</w:t>
      </w:r>
      <w:r w:rsidR="00A308EC">
        <w:rPr>
          <w:b/>
          <w:szCs w:val="28"/>
        </w:rPr>
        <w:t>1</w:t>
      </w:r>
      <w:r w:rsidR="00202C24">
        <w:rPr>
          <w:b/>
          <w:szCs w:val="28"/>
        </w:rPr>
        <w:t>5</w:t>
      </w:r>
      <w:r w:rsidR="009627B3" w:rsidRPr="0086744B">
        <w:rPr>
          <w:b/>
          <w:szCs w:val="28"/>
        </w:rPr>
        <w:t xml:space="preserve">» </w:t>
      </w:r>
      <w:r w:rsidR="00202C24">
        <w:rPr>
          <w:b/>
          <w:szCs w:val="28"/>
        </w:rPr>
        <w:t>января</w:t>
      </w:r>
      <w:r w:rsidR="009627B3" w:rsidRPr="0086744B">
        <w:rPr>
          <w:b/>
          <w:szCs w:val="28"/>
        </w:rPr>
        <w:t xml:space="preserve"> </w:t>
      </w:r>
      <w:r w:rsidR="003D7031" w:rsidRPr="0086744B">
        <w:rPr>
          <w:b/>
          <w:szCs w:val="28"/>
        </w:rPr>
        <w:t>201</w:t>
      </w:r>
      <w:r w:rsidR="00202C24">
        <w:rPr>
          <w:b/>
          <w:szCs w:val="28"/>
        </w:rPr>
        <w:t>8</w:t>
      </w:r>
      <w:r w:rsidR="003D7031" w:rsidRPr="0086744B">
        <w:rPr>
          <w:b/>
          <w:szCs w:val="28"/>
        </w:rPr>
        <w:t>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020449">
        <w:rPr>
          <w:szCs w:val="28"/>
        </w:rPr>
        <w:t>158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w:t>
      </w:r>
      <w:r w:rsidRPr="003D7031">
        <w:rPr>
          <w:szCs w:val="28"/>
        </w:rPr>
        <w:lastRenderedPageBreak/>
        <w:t>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lastRenderedPageBreak/>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5F5A76" w:rsidRPr="00F26F78" w:rsidRDefault="009F3F4D" w:rsidP="005F5A76">
      <w:pPr>
        <w:ind w:firstLine="708"/>
        <w:jc w:val="both"/>
        <w:rPr>
          <w:szCs w:val="28"/>
        </w:rPr>
      </w:pPr>
      <w:r w:rsidRPr="00F26F78">
        <w:rPr>
          <w:rStyle w:val="FontStyle28"/>
          <w:sz w:val="28"/>
          <w:szCs w:val="28"/>
        </w:rPr>
        <w:t>2. Адрес объектов</w:t>
      </w:r>
      <w:r w:rsidR="005F5A76">
        <w:rPr>
          <w:rStyle w:val="FontStyle28"/>
          <w:sz w:val="28"/>
          <w:szCs w:val="28"/>
        </w:rPr>
        <w:t>:</w:t>
      </w:r>
      <w:r w:rsidR="005955B6" w:rsidRPr="005955B6">
        <w:rPr>
          <w:szCs w:val="28"/>
        </w:rPr>
        <w:t xml:space="preserve"> </w:t>
      </w:r>
      <w:r w:rsidR="005F5A76" w:rsidRPr="00A31BF0">
        <w:rPr>
          <w:szCs w:val="28"/>
        </w:rPr>
        <w:t>Приморский край, г. Уссурийск, улица Попова, 22</w:t>
      </w:r>
      <w:r w:rsidR="005F5A76">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ayout w:type="fixed"/>
        <w:tblLook w:val="04A0" w:firstRow="1" w:lastRow="0" w:firstColumn="1" w:lastColumn="0" w:noHBand="0" w:noVBand="1"/>
      </w:tblPr>
      <w:tblGrid>
        <w:gridCol w:w="352"/>
        <w:gridCol w:w="6193"/>
        <w:gridCol w:w="1490"/>
        <w:gridCol w:w="1792"/>
      </w:tblGrid>
      <w:tr w:rsidR="009375AB" w:rsidRPr="006E6F7A" w:rsidTr="003E42FE">
        <w:trPr>
          <w:trHeight w:val="20"/>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375AB" w:rsidRPr="006E6F7A" w:rsidRDefault="009375AB" w:rsidP="003E42FE">
            <w:pPr>
              <w:jc w:val="center"/>
              <w:rPr>
                <w:b/>
                <w:bCs/>
                <w:color w:val="000000"/>
                <w:sz w:val="16"/>
                <w:szCs w:val="16"/>
              </w:rPr>
            </w:pPr>
            <w:r w:rsidRPr="006E6F7A">
              <w:rPr>
                <w:b/>
                <w:bCs/>
                <w:color w:val="000000"/>
                <w:sz w:val="16"/>
                <w:szCs w:val="16"/>
              </w:rPr>
              <w:t>№</w:t>
            </w:r>
          </w:p>
        </w:tc>
        <w:tc>
          <w:tcPr>
            <w:tcW w:w="3151" w:type="pct"/>
            <w:tcBorders>
              <w:top w:val="single" w:sz="8" w:space="0" w:color="auto"/>
              <w:left w:val="nil"/>
              <w:bottom w:val="single" w:sz="8" w:space="0" w:color="auto"/>
              <w:right w:val="single" w:sz="8" w:space="0" w:color="auto"/>
            </w:tcBorders>
            <w:shd w:val="clear" w:color="000000" w:fill="D9D9D9"/>
            <w:vAlign w:val="center"/>
            <w:hideMark/>
          </w:tcPr>
          <w:p w:rsidR="009375AB" w:rsidRPr="006E6F7A" w:rsidRDefault="009375AB" w:rsidP="003E42FE">
            <w:pPr>
              <w:jc w:val="center"/>
              <w:rPr>
                <w:b/>
                <w:bCs/>
                <w:color w:val="000000"/>
                <w:sz w:val="16"/>
                <w:szCs w:val="16"/>
              </w:rPr>
            </w:pPr>
            <w:r w:rsidRPr="006E6F7A">
              <w:rPr>
                <w:b/>
                <w:bCs/>
                <w:color w:val="000000"/>
                <w:sz w:val="16"/>
                <w:szCs w:val="16"/>
              </w:rPr>
              <w:t>Наименование объекта</w:t>
            </w:r>
          </w:p>
        </w:tc>
        <w:tc>
          <w:tcPr>
            <w:tcW w:w="758" w:type="pct"/>
            <w:tcBorders>
              <w:top w:val="single" w:sz="8" w:space="0" w:color="auto"/>
              <w:left w:val="nil"/>
              <w:bottom w:val="single" w:sz="8" w:space="0" w:color="auto"/>
              <w:right w:val="single" w:sz="8" w:space="0" w:color="auto"/>
            </w:tcBorders>
            <w:shd w:val="clear" w:color="000000" w:fill="D9D9D9"/>
            <w:vAlign w:val="center"/>
            <w:hideMark/>
          </w:tcPr>
          <w:p w:rsidR="009375AB" w:rsidRPr="006E6F7A" w:rsidRDefault="009375AB" w:rsidP="003E42FE">
            <w:pPr>
              <w:jc w:val="center"/>
              <w:rPr>
                <w:b/>
                <w:bCs/>
                <w:color w:val="000000"/>
                <w:sz w:val="16"/>
                <w:szCs w:val="16"/>
              </w:rPr>
            </w:pPr>
            <w:r w:rsidRPr="006E6F7A">
              <w:rPr>
                <w:b/>
                <w:bCs/>
                <w:color w:val="000000"/>
                <w:sz w:val="16"/>
                <w:szCs w:val="16"/>
              </w:rPr>
              <w:t xml:space="preserve">Площадь, </w:t>
            </w:r>
            <w:proofErr w:type="gramStart"/>
            <w:r w:rsidRPr="006E6F7A">
              <w:rPr>
                <w:b/>
                <w:bCs/>
                <w:color w:val="000000"/>
                <w:sz w:val="16"/>
                <w:szCs w:val="16"/>
              </w:rPr>
              <w:t>протяжен-</w:t>
            </w:r>
            <w:proofErr w:type="spellStart"/>
            <w:r w:rsidRPr="006E6F7A">
              <w:rPr>
                <w:b/>
                <w:bCs/>
                <w:color w:val="000000"/>
                <w:sz w:val="16"/>
                <w:szCs w:val="16"/>
              </w:rPr>
              <w:t>ность</w:t>
            </w:r>
            <w:proofErr w:type="spellEnd"/>
            <w:proofErr w:type="gramEnd"/>
            <w:r w:rsidRPr="006E6F7A">
              <w:rPr>
                <w:b/>
                <w:bCs/>
                <w:color w:val="000000"/>
                <w:sz w:val="16"/>
                <w:szCs w:val="16"/>
              </w:rPr>
              <w:t xml:space="preserve">, </w:t>
            </w:r>
            <w:proofErr w:type="spellStart"/>
            <w:r w:rsidRPr="006E6F7A">
              <w:rPr>
                <w:b/>
                <w:bCs/>
                <w:color w:val="000000"/>
                <w:sz w:val="16"/>
                <w:szCs w:val="16"/>
              </w:rPr>
              <w:t>кв.м</w:t>
            </w:r>
            <w:proofErr w:type="spellEnd"/>
            <w:r w:rsidRPr="006E6F7A">
              <w:rPr>
                <w:b/>
                <w:bCs/>
                <w:color w:val="000000"/>
                <w:sz w:val="16"/>
                <w:szCs w:val="16"/>
              </w:rPr>
              <w:t>./м/</w:t>
            </w:r>
            <w:proofErr w:type="spellStart"/>
            <w:r w:rsidRPr="006E6F7A">
              <w:rPr>
                <w:b/>
                <w:bCs/>
                <w:color w:val="000000"/>
                <w:sz w:val="16"/>
                <w:szCs w:val="16"/>
              </w:rPr>
              <w:t>м.п</w:t>
            </w:r>
            <w:proofErr w:type="spellEnd"/>
            <w:r w:rsidRPr="006E6F7A">
              <w:rPr>
                <w:b/>
                <w:bCs/>
                <w:color w:val="000000"/>
                <w:sz w:val="16"/>
                <w:szCs w:val="16"/>
              </w:rPr>
              <w:t>.</w:t>
            </w:r>
          </w:p>
        </w:tc>
        <w:tc>
          <w:tcPr>
            <w:tcW w:w="913" w:type="pct"/>
            <w:tcBorders>
              <w:top w:val="single" w:sz="8" w:space="0" w:color="auto"/>
              <w:left w:val="nil"/>
              <w:bottom w:val="single" w:sz="8" w:space="0" w:color="auto"/>
              <w:right w:val="single" w:sz="8" w:space="0" w:color="auto"/>
            </w:tcBorders>
            <w:shd w:val="clear" w:color="000000" w:fill="D9D9D9"/>
            <w:vAlign w:val="center"/>
            <w:hideMark/>
          </w:tcPr>
          <w:p w:rsidR="009375AB" w:rsidRPr="006E6F7A" w:rsidRDefault="009375AB" w:rsidP="003E42FE">
            <w:pPr>
              <w:jc w:val="center"/>
              <w:rPr>
                <w:b/>
                <w:bCs/>
                <w:color w:val="000000"/>
                <w:sz w:val="16"/>
                <w:szCs w:val="16"/>
              </w:rPr>
            </w:pPr>
            <w:r w:rsidRPr="006E6F7A">
              <w:rPr>
                <w:b/>
                <w:bCs/>
                <w:color w:val="000000"/>
                <w:sz w:val="16"/>
                <w:szCs w:val="16"/>
              </w:rPr>
              <w:t>№ свидетельства, дата</w:t>
            </w:r>
          </w:p>
        </w:tc>
      </w:tr>
      <w:tr w:rsidR="009375AB" w:rsidRPr="006E6F7A" w:rsidTr="003E42FE">
        <w:trPr>
          <w:trHeight w:val="20"/>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9375AB" w:rsidRPr="006E6F7A" w:rsidRDefault="009375AB" w:rsidP="003E42FE">
            <w:pPr>
              <w:jc w:val="center"/>
              <w:rPr>
                <w:b/>
                <w:bCs/>
                <w:color w:val="000000"/>
                <w:sz w:val="16"/>
                <w:szCs w:val="16"/>
              </w:rPr>
            </w:pPr>
            <w:r w:rsidRPr="006E6F7A">
              <w:rPr>
                <w:b/>
                <w:bCs/>
                <w:color w:val="000000"/>
                <w:sz w:val="16"/>
                <w:szCs w:val="16"/>
              </w:rPr>
              <w:t>1</w:t>
            </w:r>
          </w:p>
        </w:tc>
        <w:tc>
          <w:tcPr>
            <w:tcW w:w="3151"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202C24">
            <w:pPr>
              <w:rPr>
                <w:color w:val="000000"/>
                <w:sz w:val="16"/>
                <w:szCs w:val="16"/>
              </w:rPr>
            </w:pPr>
            <w:r w:rsidRPr="006E6F7A">
              <w:rPr>
                <w:color w:val="000000"/>
                <w:sz w:val="16"/>
                <w:szCs w:val="16"/>
              </w:rPr>
              <w:t>Здание  - административное (лит А); инвентарный номер: 05:423:001:10081405:0001; этажность: 2; назначение: нежилое. Кадастровый (или условный) номер: 25-25-12/002/2007-021</w:t>
            </w:r>
          </w:p>
        </w:tc>
        <w:tc>
          <w:tcPr>
            <w:tcW w:w="758"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706,7</w:t>
            </w:r>
          </w:p>
        </w:tc>
        <w:tc>
          <w:tcPr>
            <w:tcW w:w="913"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25-АВ 005178 от 30.04.2013</w:t>
            </w:r>
          </w:p>
        </w:tc>
      </w:tr>
      <w:tr w:rsidR="009375AB" w:rsidRPr="006E6F7A" w:rsidTr="003E42FE">
        <w:trPr>
          <w:trHeight w:val="20"/>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9375AB" w:rsidRPr="006E6F7A" w:rsidRDefault="009375AB" w:rsidP="003E42FE">
            <w:pPr>
              <w:jc w:val="center"/>
              <w:rPr>
                <w:b/>
                <w:bCs/>
                <w:color w:val="000000"/>
                <w:sz w:val="16"/>
                <w:szCs w:val="16"/>
              </w:rPr>
            </w:pPr>
            <w:r w:rsidRPr="006E6F7A">
              <w:rPr>
                <w:b/>
                <w:bCs/>
                <w:color w:val="000000"/>
                <w:sz w:val="16"/>
                <w:szCs w:val="16"/>
              </w:rPr>
              <w:t>2</w:t>
            </w:r>
          </w:p>
        </w:tc>
        <w:tc>
          <w:tcPr>
            <w:tcW w:w="3151"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202C24">
            <w:pPr>
              <w:rPr>
                <w:color w:val="000000"/>
                <w:sz w:val="16"/>
                <w:szCs w:val="16"/>
              </w:rPr>
            </w:pPr>
            <w:r w:rsidRPr="006E6F7A">
              <w:rPr>
                <w:color w:val="000000"/>
                <w:sz w:val="16"/>
                <w:szCs w:val="16"/>
              </w:rPr>
              <w:t>Здание - коптильный цех (лит А</w:t>
            </w:r>
            <w:proofErr w:type="gramStart"/>
            <w:r w:rsidRPr="006E6F7A">
              <w:rPr>
                <w:color w:val="000000"/>
                <w:sz w:val="16"/>
                <w:szCs w:val="16"/>
              </w:rPr>
              <w:t>2</w:t>
            </w:r>
            <w:proofErr w:type="gramEnd"/>
            <w:r w:rsidRPr="006E6F7A">
              <w:rPr>
                <w:color w:val="000000"/>
                <w:sz w:val="16"/>
                <w:szCs w:val="16"/>
              </w:rPr>
              <w:t>, А2-1); инвентарный номер: 05:423:100814050:0003; этажность: 1; назначение: нежилое. Кадастровый (или условный) номер: 25-25-12/002/2007-026</w:t>
            </w:r>
          </w:p>
        </w:tc>
        <w:tc>
          <w:tcPr>
            <w:tcW w:w="758"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325,7</w:t>
            </w:r>
          </w:p>
        </w:tc>
        <w:tc>
          <w:tcPr>
            <w:tcW w:w="913"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25-АА 869864 от 15.05.2007</w:t>
            </w:r>
          </w:p>
        </w:tc>
      </w:tr>
      <w:tr w:rsidR="009375AB" w:rsidRPr="006E6F7A" w:rsidTr="003E42FE">
        <w:trPr>
          <w:trHeight w:val="20"/>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9375AB" w:rsidRPr="006E6F7A" w:rsidRDefault="009375AB" w:rsidP="003E42FE">
            <w:pPr>
              <w:jc w:val="center"/>
              <w:rPr>
                <w:b/>
                <w:bCs/>
                <w:color w:val="000000"/>
                <w:sz w:val="16"/>
                <w:szCs w:val="16"/>
              </w:rPr>
            </w:pPr>
            <w:r w:rsidRPr="006E6F7A">
              <w:rPr>
                <w:b/>
                <w:bCs/>
                <w:color w:val="000000"/>
                <w:sz w:val="16"/>
                <w:szCs w:val="16"/>
              </w:rPr>
              <w:t>3</w:t>
            </w:r>
          </w:p>
        </w:tc>
        <w:tc>
          <w:tcPr>
            <w:tcW w:w="3151"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202C24">
            <w:pPr>
              <w:rPr>
                <w:color w:val="000000"/>
                <w:sz w:val="16"/>
                <w:szCs w:val="16"/>
              </w:rPr>
            </w:pPr>
            <w:r w:rsidRPr="006E6F7A">
              <w:rPr>
                <w:color w:val="000000"/>
                <w:sz w:val="16"/>
                <w:szCs w:val="16"/>
              </w:rPr>
              <w:t>Здание - ремонтно-механические мастерские (лит А</w:t>
            </w:r>
            <w:proofErr w:type="gramStart"/>
            <w:r w:rsidRPr="006E6F7A">
              <w:rPr>
                <w:color w:val="000000"/>
                <w:sz w:val="16"/>
                <w:szCs w:val="16"/>
              </w:rPr>
              <w:t>1</w:t>
            </w:r>
            <w:proofErr w:type="gramEnd"/>
            <w:r w:rsidRPr="006E6F7A">
              <w:rPr>
                <w:color w:val="000000"/>
                <w:sz w:val="16"/>
                <w:szCs w:val="16"/>
              </w:rPr>
              <w:t xml:space="preserve">); инвентарный номер: 05:423:001:100814050:0002; этажность: 1; </w:t>
            </w:r>
            <w:proofErr w:type="spellStart"/>
            <w:r w:rsidRPr="006E6F7A">
              <w:rPr>
                <w:color w:val="000000"/>
                <w:sz w:val="16"/>
                <w:szCs w:val="16"/>
              </w:rPr>
              <w:t>антрес</w:t>
            </w:r>
            <w:r>
              <w:rPr>
                <w:color w:val="000000"/>
                <w:sz w:val="16"/>
                <w:szCs w:val="16"/>
              </w:rPr>
              <w:t>с</w:t>
            </w:r>
            <w:r w:rsidRPr="006E6F7A">
              <w:rPr>
                <w:color w:val="000000"/>
                <w:sz w:val="16"/>
                <w:szCs w:val="16"/>
              </w:rPr>
              <w:t>ольный</w:t>
            </w:r>
            <w:proofErr w:type="spellEnd"/>
            <w:r w:rsidRPr="006E6F7A">
              <w:rPr>
                <w:color w:val="000000"/>
                <w:sz w:val="16"/>
                <w:szCs w:val="16"/>
              </w:rPr>
              <w:t xml:space="preserve"> этаж; назначение: нежилое. Кадастровый (или условный) номер: 25-25-12/002/2007-024</w:t>
            </w:r>
          </w:p>
        </w:tc>
        <w:tc>
          <w:tcPr>
            <w:tcW w:w="758"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1418,3</w:t>
            </w:r>
          </w:p>
        </w:tc>
        <w:tc>
          <w:tcPr>
            <w:tcW w:w="913"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25-АА 869865 от 15.05.2007</w:t>
            </w:r>
          </w:p>
        </w:tc>
      </w:tr>
      <w:tr w:rsidR="009375AB" w:rsidRPr="006E6F7A" w:rsidTr="003E42FE">
        <w:trPr>
          <w:trHeight w:val="20"/>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9375AB" w:rsidRPr="006E6F7A" w:rsidRDefault="009375AB" w:rsidP="003E42FE">
            <w:pPr>
              <w:jc w:val="center"/>
              <w:rPr>
                <w:b/>
                <w:bCs/>
                <w:color w:val="000000"/>
                <w:sz w:val="16"/>
                <w:szCs w:val="16"/>
              </w:rPr>
            </w:pPr>
            <w:r w:rsidRPr="006E6F7A">
              <w:rPr>
                <w:b/>
                <w:bCs/>
                <w:color w:val="000000"/>
                <w:sz w:val="16"/>
                <w:szCs w:val="16"/>
              </w:rPr>
              <w:t>4</w:t>
            </w:r>
          </w:p>
        </w:tc>
        <w:tc>
          <w:tcPr>
            <w:tcW w:w="3151"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202C24">
            <w:pPr>
              <w:rPr>
                <w:color w:val="000000"/>
                <w:sz w:val="16"/>
                <w:szCs w:val="16"/>
              </w:rPr>
            </w:pPr>
            <w:r w:rsidRPr="006E6F7A">
              <w:rPr>
                <w:color w:val="000000"/>
                <w:sz w:val="16"/>
                <w:szCs w:val="16"/>
              </w:rPr>
              <w:t>Здание - склад горюче-смазочных материалов (лит А3, А3-1); инвентарный номер: 05:423:001:100814050:0004; этажность: 1; назначение: нежилое. Кадастровый (или условный) номер: 25-25-12/002/2007-023</w:t>
            </w:r>
          </w:p>
        </w:tc>
        <w:tc>
          <w:tcPr>
            <w:tcW w:w="758"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119,3</w:t>
            </w:r>
          </w:p>
        </w:tc>
        <w:tc>
          <w:tcPr>
            <w:tcW w:w="913"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25-АА 869863 от 15.05.2007</w:t>
            </w:r>
          </w:p>
        </w:tc>
      </w:tr>
      <w:tr w:rsidR="009375AB" w:rsidRPr="006E6F7A" w:rsidTr="003E42FE">
        <w:trPr>
          <w:trHeight w:val="20"/>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9375AB" w:rsidRPr="006E6F7A" w:rsidRDefault="009375AB" w:rsidP="003E42FE">
            <w:pPr>
              <w:jc w:val="center"/>
              <w:rPr>
                <w:b/>
                <w:bCs/>
                <w:color w:val="000000"/>
                <w:sz w:val="16"/>
                <w:szCs w:val="16"/>
              </w:rPr>
            </w:pPr>
            <w:r w:rsidRPr="006E6F7A">
              <w:rPr>
                <w:b/>
                <w:bCs/>
                <w:color w:val="000000"/>
                <w:sz w:val="16"/>
                <w:szCs w:val="16"/>
              </w:rPr>
              <w:t>5</w:t>
            </w:r>
          </w:p>
        </w:tc>
        <w:tc>
          <w:tcPr>
            <w:tcW w:w="3151"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202C24">
            <w:pPr>
              <w:rPr>
                <w:color w:val="000000"/>
                <w:sz w:val="16"/>
                <w:szCs w:val="16"/>
              </w:rPr>
            </w:pPr>
            <w:r w:rsidRPr="006E6F7A">
              <w:rPr>
                <w:color w:val="000000"/>
                <w:sz w:val="16"/>
                <w:szCs w:val="16"/>
              </w:rPr>
              <w:t>Здание - цех для выпечки хлеба и хлебобулочных изделий  (лит А</w:t>
            </w:r>
            <w:proofErr w:type="gramStart"/>
            <w:r w:rsidRPr="006E6F7A">
              <w:rPr>
                <w:color w:val="000000"/>
                <w:sz w:val="16"/>
                <w:szCs w:val="16"/>
              </w:rPr>
              <w:t>4</w:t>
            </w:r>
            <w:proofErr w:type="gramEnd"/>
            <w:r w:rsidRPr="006E6F7A">
              <w:rPr>
                <w:color w:val="000000"/>
                <w:sz w:val="16"/>
                <w:szCs w:val="16"/>
              </w:rPr>
              <w:t>); инвентарный номер: 05:423:001:100814050:0005; этажность: 1; назначение: нежилое. Кадастровый (или условный) номер: 25-25-12/002/2007-025</w:t>
            </w:r>
          </w:p>
        </w:tc>
        <w:tc>
          <w:tcPr>
            <w:tcW w:w="758"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117</w:t>
            </w:r>
          </w:p>
        </w:tc>
        <w:tc>
          <w:tcPr>
            <w:tcW w:w="913" w:type="pct"/>
            <w:tcBorders>
              <w:top w:val="nil"/>
              <w:left w:val="nil"/>
              <w:bottom w:val="single" w:sz="8" w:space="0" w:color="auto"/>
              <w:right w:val="single" w:sz="8" w:space="0" w:color="auto"/>
            </w:tcBorders>
            <w:shd w:val="clear" w:color="auto" w:fill="auto"/>
            <w:vAlign w:val="center"/>
            <w:hideMark/>
          </w:tcPr>
          <w:p w:rsidR="009375AB" w:rsidRPr="006E6F7A" w:rsidRDefault="009375AB" w:rsidP="003E42FE">
            <w:pPr>
              <w:jc w:val="center"/>
              <w:rPr>
                <w:color w:val="000000"/>
                <w:sz w:val="16"/>
                <w:szCs w:val="16"/>
              </w:rPr>
            </w:pPr>
            <w:r w:rsidRPr="006E6F7A">
              <w:rPr>
                <w:color w:val="000000"/>
                <w:sz w:val="16"/>
                <w:szCs w:val="16"/>
              </w:rPr>
              <w:t>25-АА 869869 от 15.05.2007</w:t>
            </w:r>
          </w:p>
        </w:tc>
      </w:tr>
    </w:tbl>
    <w:p w:rsidR="009375AB" w:rsidRPr="00F26F78" w:rsidRDefault="009375AB" w:rsidP="009375AB">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375AB" w:rsidRDefault="009375AB" w:rsidP="009375AB">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903E25">
        <w:rPr>
          <w:szCs w:val="28"/>
        </w:rPr>
        <w:t>18 244 730 (восемнадцать миллионов двести сорок четыре тысячи семьсот тридцать) руб. 00 коп</w:t>
      </w:r>
      <w:proofErr w:type="gramStart"/>
      <w:r w:rsidRPr="00903E25">
        <w:rPr>
          <w:szCs w:val="28"/>
        </w:rPr>
        <w:t xml:space="preserve">., </w:t>
      </w:r>
      <w:proofErr w:type="gramEnd"/>
      <w:r w:rsidRPr="00903E25">
        <w:rPr>
          <w:szCs w:val="28"/>
        </w:rPr>
        <w:t>в том числе НДС 2 783 094 (два миллиона семьсот восемьдесят три тысячи девяносто четыре) руб. 41 коп.</w:t>
      </w:r>
    </w:p>
    <w:p w:rsidR="0081540C" w:rsidRDefault="009375AB" w:rsidP="009375AB">
      <w:pPr>
        <w:ind w:firstLine="708"/>
        <w:jc w:val="both"/>
        <w:rPr>
          <w:b/>
          <w:bCs/>
          <w:szCs w:val="28"/>
        </w:rPr>
      </w:pPr>
      <w:r>
        <w:rPr>
          <w:szCs w:val="28"/>
        </w:rPr>
        <w:t>6</w:t>
      </w:r>
      <w:r w:rsidRPr="00F26F78">
        <w:rPr>
          <w:szCs w:val="28"/>
        </w:rPr>
        <w:t xml:space="preserve">. </w:t>
      </w:r>
      <w:r w:rsidRPr="00064B86">
        <w:rPr>
          <w:szCs w:val="28"/>
        </w:rPr>
        <w:t>Объекты недвижимости в со</w:t>
      </w:r>
      <w:r>
        <w:rPr>
          <w:szCs w:val="28"/>
        </w:rPr>
        <w:t xml:space="preserve">ставе имущественного комплекса </w:t>
      </w:r>
      <w:r w:rsidRPr="00064B86">
        <w:rPr>
          <w:szCs w:val="28"/>
        </w:rPr>
        <w:t>размещены на частично огороженном земельном участке площадью 9 308 кв. м, находящемся в полосе отвода Дальневосточной железной дороги</w:t>
      </w:r>
      <w:r w:rsidRPr="00B4652E">
        <w:rPr>
          <w:iCs/>
          <w:szCs w:val="28"/>
        </w:rPr>
        <w:t xml:space="preserve"> </w:t>
      </w:r>
      <w:r w:rsidRPr="00EC6B91">
        <w:rPr>
          <w:iCs/>
          <w:szCs w:val="28"/>
        </w:rPr>
        <w:t>и переданном в пользование АО «</w:t>
      </w:r>
      <w:proofErr w:type="spellStart"/>
      <w:r w:rsidRPr="00EC6B91">
        <w:rPr>
          <w:iCs/>
          <w:szCs w:val="28"/>
        </w:rPr>
        <w:t>РЖДстрой</w:t>
      </w:r>
      <w:proofErr w:type="spellEnd"/>
      <w:r w:rsidRPr="00EC6B91">
        <w:rPr>
          <w:iCs/>
          <w:szCs w:val="28"/>
        </w:rPr>
        <w:t>»  на основании договора субаренды части земельного участка</w:t>
      </w:r>
      <w:r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9375AB">
        <w:rPr>
          <w:b/>
          <w:bCs/>
          <w:iCs/>
          <w:color w:val="000000"/>
        </w:rPr>
        <w:t>158</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9375AB">
        <w:rPr>
          <w:color w:val="000000"/>
        </w:rPr>
        <w:t>158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w:t>
      </w:r>
      <w:r w:rsidR="009375AB">
        <w:rPr>
          <w:sz w:val="24"/>
        </w:rPr>
        <w:t>______ на открытом аукционе № 158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9375AB">
        <w:rPr>
          <w:sz w:val="24"/>
        </w:rPr>
        <w:t>58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9375AB">
        <w:rPr>
          <w:b/>
          <w:bCs/>
          <w:sz w:val="24"/>
        </w:rPr>
        <w:t>58</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B3" w:rsidRDefault="001F18B3">
      <w:r>
        <w:separator/>
      </w:r>
    </w:p>
  </w:endnote>
  <w:endnote w:type="continuationSeparator" w:id="0">
    <w:p w:rsidR="001F18B3" w:rsidRDefault="001F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Default="001F18B3"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18B3" w:rsidRDefault="001F18B3"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B3" w:rsidRDefault="001F18B3">
      <w:r>
        <w:separator/>
      </w:r>
    </w:p>
  </w:footnote>
  <w:footnote w:type="continuationSeparator" w:id="0">
    <w:p w:rsidR="001F18B3" w:rsidRDefault="001F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Default="001F18B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F18B3" w:rsidRDefault="001F18B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Default="001F18B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08EC">
      <w:rPr>
        <w:rStyle w:val="a9"/>
        <w:noProof/>
      </w:rPr>
      <w:t>26</w:t>
    </w:r>
    <w:r>
      <w:rPr>
        <w:rStyle w:val="a9"/>
      </w:rPr>
      <w:fldChar w:fldCharType="end"/>
    </w:r>
  </w:p>
  <w:p w:rsidR="001F18B3" w:rsidRDefault="001F18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Default="001F18B3"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1F18B3" w:rsidRDefault="001F18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Default="001F18B3">
    <w:pPr>
      <w:pStyle w:val="aa"/>
      <w:jc w:val="center"/>
    </w:pPr>
    <w:r>
      <w:fldChar w:fldCharType="begin"/>
    </w:r>
    <w:r>
      <w:instrText xml:space="preserve"> PAGE   \* MERGEFORMAT </w:instrText>
    </w:r>
    <w:r>
      <w:fldChar w:fldCharType="separate"/>
    </w:r>
    <w:r>
      <w:rPr>
        <w:noProof/>
      </w:rPr>
      <w:t>37</w:t>
    </w:r>
    <w:r>
      <w:rPr>
        <w:noProof/>
      </w:rPr>
      <w:fldChar w:fldCharType="end"/>
    </w:r>
  </w:p>
  <w:p w:rsidR="001F18B3" w:rsidRDefault="001F18B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3" w:rsidRPr="001B0E87" w:rsidRDefault="001F18B3"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449"/>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44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8B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2C24"/>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6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42FE"/>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B7975"/>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A76"/>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1DC8"/>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6F7B5B"/>
    <w:rsid w:val="00700621"/>
    <w:rsid w:val="00700C69"/>
    <w:rsid w:val="00701FBE"/>
    <w:rsid w:val="007026DB"/>
    <w:rsid w:val="0070370E"/>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5AB"/>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8EC"/>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25"/>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D54"/>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9D4F2-A54D-4CD0-974A-0C9176E5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6049</Words>
  <Characters>44699</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50647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20</cp:revision>
  <cp:lastPrinted>2017-03-23T12:37:00Z</cp:lastPrinted>
  <dcterms:created xsi:type="dcterms:W3CDTF">2017-08-04T08:20:00Z</dcterms:created>
  <dcterms:modified xsi:type="dcterms:W3CDTF">2017-11-30T08:32:00Z</dcterms:modified>
</cp:coreProperties>
</file>