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338F2">
        <w:rPr>
          <w:b/>
          <w:bCs/>
          <w:szCs w:val="28"/>
        </w:rPr>
        <w:t>228</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sidRPr="006338F2">
        <w:rPr>
          <w:b/>
        </w:rPr>
        <w:t>с возможным снижением начальной цены торгов</w:t>
      </w:r>
      <w:r>
        <w:rPr>
          <w:b/>
        </w:rPr>
        <w:t xml:space="preserve">,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6338F2">
              <w:rPr>
                <w:b/>
                <w:sz w:val="24"/>
              </w:rPr>
              <w:t>228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6338F2">
        <w:t>аукцион</w:t>
      </w:r>
      <w:r w:rsidR="00C76AB2" w:rsidRPr="006338F2">
        <w:t xml:space="preserve"> </w:t>
      </w:r>
      <w:r w:rsidR="00CA6462" w:rsidRPr="006338F2">
        <w:t>№</w:t>
      </w:r>
      <w:r w:rsidR="00221FED" w:rsidRPr="006338F2">
        <w:t xml:space="preserve"> </w:t>
      </w:r>
      <w:r w:rsidR="006338F2" w:rsidRPr="006338F2">
        <w:t>228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6338F2" w:rsidRPr="00BB46F3" w:rsidRDefault="006338F2" w:rsidP="006338F2">
      <w:pPr>
        <w:ind w:firstLine="709"/>
        <w:jc w:val="both"/>
        <w:rPr>
          <w:szCs w:val="28"/>
        </w:rPr>
      </w:pPr>
      <w:r w:rsidRPr="00BB46F3">
        <w:rPr>
          <w:szCs w:val="28"/>
        </w:rPr>
        <w:t>О</w:t>
      </w:r>
      <w:r w:rsidRPr="00BB46F3">
        <w:rPr>
          <w:bCs/>
          <w:szCs w:val="28"/>
        </w:rPr>
        <w:t xml:space="preserve">бъекты недвижимого имущества, расположенные по адресу: </w:t>
      </w:r>
      <w:r w:rsidRPr="00BB46F3">
        <w:rPr>
          <w:szCs w:val="28"/>
        </w:rPr>
        <w:t xml:space="preserve">Республика Татарстан, г. Лениногорск, ст. </w:t>
      </w:r>
      <w:proofErr w:type="spellStart"/>
      <w:r w:rsidRPr="00BB46F3">
        <w:rPr>
          <w:szCs w:val="28"/>
        </w:rPr>
        <w:t>Письмянка</w:t>
      </w:r>
      <w:proofErr w:type="spellEnd"/>
      <w:r w:rsidRPr="00BB46F3">
        <w:rPr>
          <w:szCs w:val="28"/>
        </w:rPr>
        <w:t xml:space="preserve">, пер. Станционный, д. 9. </w:t>
      </w:r>
    </w:p>
    <w:p w:rsidR="006338F2" w:rsidRPr="00BB46F3" w:rsidRDefault="006338F2" w:rsidP="006338F2">
      <w:pPr>
        <w:autoSpaceDE w:val="0"/>
        <w:autoSpaceDN w:val="0"/>
        <w:adjustRightInd w:val="0"/>
        <w:ind w:firstLine="709"/>
        <w:jc w:val="both"/>
        <w:outlineLvl w:val="1"/>
        <w:rPr>
          <w:bCs/>
          <w:szCs w:val="28"/>
        </w:rPr>
      </w:pPr>
      <w:r w:rsidRPr="00BB46F3">
        <w:rPr>
          <w:szCs w:val="28"/>
        </w:rPr>
        <w:t xml:space="preserve">Описание и технические характеристики объектов недвижимого имущества </w:t>
      </w:r>
      <w:r w:rsidRPr="00BB46F3">
        <w:rPr>
          <w:bCs/>
          <w:szCs w:val="28"/>
        </w:rPr>
        <w:t xml:space="preserve">и </w:t>
      </w:r>
      <w:r w:rsidRPr="00BB46F3">
        <w:rPr>
          <w:rStyle w:val="FontStyle28"/>
          <w:sz w:val="28"/>
          <w:szCs w:val="28"/>
        </w:rPr>
        <w:t>неотъемлемого имущества</w:t>
      </w:r>
      <w:r w:rsidRPr="00BB46F3">
        <w:rPr>
          <w:szCs w:val="28"/>
        </w:rPr>
        <w:t xml:space="preserve"> представлены в Приложении</w:t>
      </w:r>
      <w:r w:rsidRPr="00BB46F3">
        <w:rPr>
          <w:bCs/>
          <w:szCs w:val="28"/>
        </w:rPr>
        <w:t xml:space="preserve"> № 1 к настоящей аукционной документации «Техническое описание».</w:t>
      </w:r>
    </w:p>
    <w:p w:rsidR="006338F2" w:rsidRPr="00BB46F3" w:rsidRDefault="006338F2" w:rsidP="006338F2">
      <w:pPr>
        <w:autoSpaceDE w:val="0"/>
        <w:autoSpaceDN w:val="0"/>
        <w:adjustRightInd w:val="0"/>
        <w:ind w:firstLine="709"/>
        <w:jc w:val="both"/>
        <w:outlineLvl w:val="1"/>
        <w:rPr>
          <w:strike/>
          <w:szCs w:val="28"/>
        </w:rPr>
      </w:pPr>
      <w:r w:rsidRPr="00BB46F3">
        <w:rPr>
          <w:szCs w:val="28"/>
        </w:rPr>
        <w:t xml:space="preserve">Начальная цена </w:t>
      </w:r>
      <w:r w:rsidRPr="00BB46F3">
        <w:rPr>
          <w:rStyle w:val="FontStyle28"/>
          <w:sz w:val="28"/>
          <w:szCs w:val="28"/>
        </w:rPr>
        <w:t>объектов недвижимого имущества</w:t>
      </w:r>
      <w:r>
        <w:rPr>
          <w:rStyle w:val="FontStyle28"/>
          <w:sz w:val="28"/>
          <w:szCs w:val="28"/>
        </w:rPr>
        <w:t xml:space="preserve">: </w:t>
      </w:r>
      <w:r w:rsidRPr="00BB46F3">
        <w:rPr>
          <w:szCs w:val="28"/>
        </w:rPr>
        <w:t>6 565 784 (шесть миллионов пятьсот шестьдесят пять тысяч семьсот восемьдесят четыре) руб. 00 коп</w:t>
      </w:r>
      <w:proofErr w:type="gramStart"/>
      <w:r w:rsidRPr="00BB46F3">
        <w:rPr>
          <w:szCs w:val="28"/>
        </w:rPr>
        <w:t>.</w:t>
      </w:r>
      <w:proofErr w:type="gramEnd"/>
      <w:r w:rsidRPr="00BB46F3">
        <w:rPr>
          <w:szCs w:val="28"/>
        </w:rPr>
        <w:t xml:space="preserve"> </w:t>
      </w:r>
      <w:proofErr w:type="gramStart"/>
      <w:r>
        <w:rPr>
          <w:szCs w:val="28"/>
        </w:rPr>
        <w:t>с</w:t>
      </w:r>
      <w:proofErr w:type="gramEnd"/>
      <w:r w:rsidRPr="00BB46F3">
        <w:rPr>
          <w:szCs w:val="28"/>
        </w:rPr>
        <w:t xml:space="preserve"> учетом НДС и 5 564 223 (пять миллионов пятьсот шестьдесят четыре тысячи двести двадцать три) руб. 73 коп. без НДС.</w:t>
      </w:r>
    </w:p>
    <w:p w:rsidR="006338F2" w:rsidRPr="00BB46F3" w:rsidRDefault="006338F2" w:rsidP="006338F2">
      <w:pPr>
        <w:autoSpaceDE w:val="0"/>
        <w:autoSpaceDN w:val="0"/>
        <w:adjustRightInd w:val="0"/>
        <w:ind w:firstLine="709"/>
        <w:jc w:val="both"/>
        <w:outlineLvl w:val="1"/>
        <w:rPr>
          <w:szCs w:val="28"/>
        </w:rPr>
      </w:pPr>
      <w:r w:rsidRPr="00BB46F3">
        <w:rPr>
          <w:rStyle w:val="FontStyle13"/>
          <w:sz w:val="28"/>
          <w:szCs w:val="28"/>
        </w:rPr>
        <w:t>Минимальная цена продажи в размере 5 252 627 (пять миллионов двести пятьдесят две тысячи шестьсот двадцать семь) руб. 20 коп</w:t>
      </w:r>
      <w:proofErr w:type="gramStart"/>
      <w:r w:rsidRPr="00BB46F3">
        <w:rPr>
          <w:rStyle w:val="FontStyle13"/>
          <w:sz w:val="28"/>
          <w:szCs w:val="28"/>
        </w:rPr>
        <w:t>.</w:t>
      </w:r>
      <w:proofErr w:type="gramEnd"/>
      <w:r w:rsidRPr="00BB46F3">
        <w:rPr>
          <w:rStyle w:val="FontStyle13"/>
          <w:sz w:val="28"/>
          <w:szCs w:val="28"/>
        </w:rPr>
        <w:t xml:space="preserve"> </w:t>
      </w:r>
      <w:proofErr w:type="gramStart"/>
      <w:r w:rsidRPr="00BB46F3">
        <w:rPr>
          <w:rStyle w:val="FontStyle13"/>
          <w:sz w:val="28"/>
          <w:szCs w:val="28"/>
        </w:rPr>
        <w:t>с</w:t>
      </w:r>
      <w:proofErr w:type="gramEnd"/>
      <w:r w:rsidRPr="00BB46F3">
        <w:rPr>
          <w:rStyle w:val="FontStyle13"/>
          <w:sz w:val="28"/>
          <w:szCs w:val="28"/>
        </w:rPr>
        <w:t xml:space="preserve"> НДС и 4 451 378 (четыре миллиона четыреста пятьдесят одна тысяча триста семьдесят восемь) руб. 98 коп. без НДС</w:t>
      </w:r>
      <w:r w:rsidRPr="00BB46F3">
        <w:rPr>
          <w:szCs w:val="28"/>
        </w:rPr>
        <w:t xml:space="preserve">. </w:t>
      </w:r>
    </w:p>
    <w:p w:rsidR="006338F2" w:rsidRPr="00BB46F3" w:rsidRDefault="006338F2" w:rsidP="006338F2">
      <w:pPr>
        <w:autoSpaceDE w:val="0"/>
        <w:autoSpaceDN w:val="0"/>
        <w:adjustRightInd w:val="0"/>
        <w:ind w:firstLine="709"/>
        <w:jc w:val="both"/>
        <w:outlineLvl w:val="1"/>
        <w:rPr>
          <w:szCs w:val="28"/>
        </w:rPr>
      </w:pPr>
      <w:r w:rsidRPr="00BB46F3">
        <w:rPr>
          <w:szCs w:val="28"/>
        </w:rPr>
        <w:t xml:space="preserve">Величина понижения начальной цены продажи объектов недвижимости на Аукционе </w:t>
      </w:r>
      <w:r w:rsidRPr="00BB46F3">
        <w:rPr>
          <w:szCs w:val="28"/>
          <w:u w:val="single"/>
        </w:rPr>
        <w:t>(«шаг аукциона на понижение»)</w:t>
      </w:r>
      <w:r w:rsidRPr="00BB46F3">
        <w:rPr>
          <w:szCs w:val="28"/>
        </w:rPr>
        <w:t xml:space="preserve"> составляет: 328 289 (триста двадцать восемь тысяч двести восемьдесят девять) руб. 20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6338F2" w:rsidRPr="00BB46F3" w:rsidRDefault="006338F2" w:rsidP="006338F2">
      <w:pPr>
        <w:ind w:firstLine="708"/>
        <w:jc w:val="both"/>
        <w:rPr>
          <w:szCs w:val="28"/>
        </w:rPr>
      </w:pPr>
      <w:r w:rsidRPr="00BB46F3">
        <w:rPr>
          <w:szCs w:val="28"/>
        </w:rPr>
        <w:t xml:space="preserve">Величина повышения начальной  цены продажи объектов недвижимости на Аукционе </w:t>
      </w:r>
      <w:r w:rsidRPr="00BB46F3">
        <w:rPr>
          <w:szCs w:val="28"/>
          <w:u w:val="single"/>
        </w:rPr>
        <w:t>(«шаг аукциона на повышение»</w:t>
      </w:r>
      <w:r w:rsidRPr="00BB46F3">
        <w:rPr>
          <w:szCs w:val="28"/>
        </w:rPr>
        <w:t xml:space="preserve">) составляет: 164 144 (сто шестьдесят четыре тысячи сто сорок четыре) руб. </w:t>
      </w:r>
      <w:r>
        <w:rPr>
          <w:szCs w:val="28"/>
        </w:rPr>
        <w:t>6</w:t>
      </w:r>
      <w:r w:rsidRPr="00BB46F3">
        <w:rPr>
          <w:szCs w:val="28"/>
        </w:rPr>
        <w:t>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6338F2" w:rsidRDefault="006338F2" w:rsidP="006338F2">
      <w:pPr>
        <w:ind w:firstLine="708"/>
        <w:jc w:val="both"/>
        <w:rPr>
          <w:b/>
          <w:color w:val="000000" w:themeColor="text1"/>
        </w:rPr>
      </w:pPr>
      <w:r w:rsidRPr="00BB46F3">
        <w:rPr>
          <w:szCs w:val="28"/>
        </w:rPr>
        <w:t>Размер Обеспечительного платежа составляет</w:t>
      </w:r>
      <w:r w:rsidRPr="00EF5CA2">
        <w:t xml:space="preserve"> </w:t>
      </w:r>
      <w:r>
        <w:rPr>
          <w:b/>
        </w:rPr>
        <w:t>656 000</w:t>
      </w:r>
      <w:r w:rsidRPr="008C2E37">
        <w:rPr>
          <w:b/>
        </w:rPr>
        <w:t xml:space="preserve"> (</w:t>
      </w:r>
      <w:r>
        <w:rPr>
          <w:b/>
        </w:rPr>
        <w:t>шестьсот пятьдесят шесть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4C87" w:rsidRDefault="00804C87" w:rsidP="00214902">
      <w:pPr>
        <w:widowControl w:val="0"/>
        <w:autoSpaceDE w:val="0"/>
        <w:autoSpaceDN w:val="0"/>
        <w:adjustRightInd w:val="0"/>
        <w:ind w:firstLine="540"/>
        <w:jc w:val="both"/>
        <w:rPr>
          <w:b/>
          <w:color w:val="000000" w:themeColor="text1"/>
        </w:rPr>
      </w:pPr>
    </w:p>
    <w:p w:rsidR="006338F2" w:rsidRPr="008D3AAF" w:rsidRDefault="006338F2" w:rsidP="006338F2">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DB3C70" w:rsidRPr="00E31064" w:rsidRDefault="00DB3C70" w:rsidP="00DB3C70">
      <w:pPr>
        <w:autoSpaceDE w:val="0"/>
        <w:autoSpaceDN w:val="0"/>
        <w:adjustRightInd w:val="0"/>
        <w:ind w:firstLine="709"/>
        <w:jc w:val="both"/>
        <w:outlineLvl w:val="1"/>
      </w:pPr>
      <w:r w:rsidRPr="00A12133">
        <w:rPr>
          <w:szCs w:val="28"/>
        </w:rPr>
        <w:t xml:space="preserve">Объекты недвижимого имущества, двухэтажное производственное здание и земельный участок, расположенные по адресу: Оренбургская область, </w:t>
      </w:r>
      <w:proofErr w:type="spellStart"/>
      <w:r w:rsidRPr="00A12133">
        <w:rPr>
          <w:szCs w:val="28"/>
        </w:rPr>
        <w:t>Кувандыкский</w:t>
      </w:r>
      <w:proofErr w:type="spellEnd"/>
      <w:r w:rsidRPr="00A12133">
        <w:rPr>
          <w:szCs w:val="28"/>
        </w:rPr>
        <w:t xml:space="preserve"> район, г. Кувандык, ул. Рабочая, д. 4А</w:t>
      </w:r>
      <w:r w:rsidRPr="00E31064">
        <w:t xml:space="preserve">. </w:t>
      </w:r>
    </w:p>
    <w:p w:rsidR="00DB3C70" w:rsidRPr="00D032B4" w:rsidRDefault="00DB3C70" w:rsidP="00DB3C7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B3C70" w:rsidRDefault="00DB3C70" w:rsidP="00DB3C7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A12133">
        <w:rPr>
          <w:szCs w:val="28"/>
        </w:rPr>
        <w:t>2 570 574 (два миллиона пятьсот семьдесят тысяч пятьсот семьдесят четыре) руб. 50 коп</w:t>
      </w:r>
      <w:proofErr w:type="gramStart"/>
      <w:r w:rsidRPr="00A12133">
        <w:rPr>
          <w:szCs w:val="28"/>
        </w:rPr>
        <w:t>.</w:t>
      </w:r>
      <w:proofErr w:type="gramEnd"/>
      <w:r w:rsidRPr="00A12133">
        <w:rPr>
          <w:szCs w:val="28"/>
        </w:rPr>
        <w:t xml:space="preserve"> </w:t>
      </w:r>
      <w:proofErr w:type="gramStart"/>
      <w:r w:rsidRPr="00A12133">
        <w:rPr>
          <w:szCs w:val="28"/>
        </w:rPr>
        <w:t>в</w:t>
      </w:r>
      <w:proofErr w:type="gramEnd"/>
      <w:r w:rsidRPr="00A12133">
        <w:rPr>
          <w:szCs w:val="28"/>
        </w:rPr>
        <w:t xml:space="preserve"> том числе НДС 355 267 (триста пятьдесят пять тысяч двести шестьдесят семь) руб. </w:t>
      </w:r>
      <w:r w:rsidR="00F96D28">
        <w:rPr>
          <w:szCs w:val="28"/>
        </w:rPr>
        <w:t>3</w:t>
      </w:r>
      <w:r w:rsidRPr="00A12133">
        <w:rPr>
          <w:szCs w:val="28"/>
        </w:rPr>
        <w:t>0 коп</w:t>
      </w:r>
      <w:r w:rsidRPr="0065560B">
        <w:rPr>
          <w:szCs w:val="28"/>
        </w:rPr>
        <w:t>.</w:t>
      </w:r>
      <w:r w:rsidRPr="00D032B4">
        <w:rPr>
          <w:strike/>
        </w:rPr>
        <w:t xml:space="preserve"> </w:t>
      </w:r>
    </w:p>
    <w:p w:rsidR="00DB3C70" w:rsidRDefault="00DB3C70" w:rsidP="00DB3C70">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Pr>
          <w:szCs w:val="28"/>
        </w:rPr>
        <w:t>2 056 459</w:t>
      </w:r>
      <w:r w:rsidRPr="00A12133">
        <w:rPr>
          <w:szCs w:val="28"/>
        </w:rPr>
        <w:t xml:space="preserve"> (два миллиона пятьсот семьдесят тысяч </w:t>
      </w:r>
      <w:r>
        <w:rPr>
          <w:szCs w:val="28"/>
        </w:rPr>
        <w:t>пятьсот семьдесят четыре) руб. 6</w:t>
      </w:r>
      <w:r w:rsidRPr="00A12133">
        <w:rPr>
          <w:szCs w:val="28"/>
        </w:rPr>
        <w:t>0 коп</w:t>
      </w:r>
      <w:proofErr w:type="gramStart"/>
      <w:r w:rsidRPr="00A12133">
        <w:rPr>
          <w:szCs w:val="28"/>
        </w:rPr>
        <w:t>.</w:t>
      </w:r>
      <w:proofErr w:type="gramEnd"/>
      <w:r w:rsidRPr="00A12133">
        <w:rPr>
          <w:szCs w:val="28"/>
        </w:rPr>
        <w:t xml:space="preserve"> </w:t>
      </w:r>
      <w:proofErr w:type="gramStart"/>
      <w:r w:rsidRPr="008741B7">
        <w:rPr>
          <w:szCs w:val="28"/>
        </w:rPr>
        <w:t>в</w:t>
      </w:r>
      <w:proofErr w:type="gramEnd"/>
      <w:r w:rsidRPr="008741B7">
        <w:rPr>
          <w:szCs w:val="28"/>
        </w:rPr>
        <w:t xml:space="preserve"> том числе НДС </w:t>
      </w:r>
      <w:r>
        <w:rPr>
          <w:szCs w:val="28"/>
        </w:rPr>
        <w:t>284 213</w:t>
      </w:r>
      <w:r w:rsidRPr="008741B7">
        <w:rPr>
          <w:szCs w:val="28"/>
        </w:rPr>
        <w:t xml:space="preserve"> (</w:t>
      </w:r>
      <w:r>
        <w:rPr>
          <w:szCs w:val="28"/>
        </w:rPr>
        <w:t>двести восемьдесят четыре</w:t>
      </w:r>
      <w:r w:rsidRPr="008741B7">
        <w:rPr>
          <w:szCs w:val="28"/>
        </w:rPr>
        <w:t xml:space="preserve"> тыся</w:t>
      </w:r>
      <w:r>
        <w:rPr>
          <w:szCs w:val="28"/>
        </w:rPr>
        <w:t>чи двести тринадцать) руб. 84</w:t>
      </w:r>
      <w:r w:rsidRPr="008741B7">
        <w:rPr>
          <w:szCs w:val="28"/>
        </w:rPr>
        <w:t xml:space="preserve"> коп</w:t>
      </w:r>
      <w:r>
        <w:t>.</w:t>
      </w:r>
      <w:r w:rsidRPr="006F67DF">
        <w:t xml:space="preserve"> </w:t>
      </w:r>
    </w:p>
    <w:p w:rsidR="00DB3C70" w:rsidRDefault="00DB3C70" w:rsidP="00DB3C7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B6567">
        <w:rPr>
          <w:bCs/>
          <w:color w:val="000000"/>
          <w:szCs w:val="28"/>
        </w:rPr>
        <w:t>257 057</w:t>
      </w:r>
      <w:r w:rsidRPr="00F26F78">
        <w:rPr>
          <w:szCs w:val="28"/>
        </w:rPr>
        <w:t xml:space="preserve"> (</w:t>
      </w:r>
      <w:r>
        <w:rPr>
          <w:szCs w:val="28"/>
        </w:rPr>
        <w:t>двести пятьдесят семь тысяч пятьдесят семь</w:t>
      </w:r>
      <w:r w:rsidRPr="00F26F78">
        <w:rPr>
          <w:szCs w:val="28"/>
        </w:rPr>
        <w:t>) руб</w:t>
      </w:r>
      <w:r>
        <w:rPr>
          <w:szCs w:val="28"/>
        </w:rPr>
        <w:t>.</w:t>
      </w:r>
      <w:r w:rsidRPr="00F26F78">
        <w:rPr>
          <w:szCs w:val="28"/>
        </w:rPr>
        <w:t xml:space="preserve"> </w:t>
      </w:r>
      <w:r>
        <w:rPr>
          <w:szCs w:val="28"/>
        </w:rPr>
        <w:t>45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B3C70" w:rsidRDefault="00DB3C70" w:rsidP="00DB3C7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128 528</w:t>
      </w:r>
      <w:r w:rsidRPr="00214902">
        <w:rPr>
          <w:szCs w:val="28"/>
        </w:rPr>
        <w:t xml:space="preserve"> </w:t>
      </w:r>
      <w:r w:rsidRPr="00F26F78">
        <w:rPr>
          <w:szCs w:val="28"/>
        </w:rPr>
        <w:t>(</w:t>
      </w:r>
      <w:r>
        <w:rPr>
          <w:szCs w:val="28"/>
        </w:rPr>
        <w:t>сто двадцать восемь тысяч пятьсот двадцать восемь</w:t>
      </w:r>
      <w:r w:rsidRPr="00F26F78">
        <w:rPr>
          <w:szCs w:val="28"/>
        </w:rPr>
        <w:t>) руб</w:t>
      </w:r>
      <w:r>
        <w:rPr>
          <w:szCs w:val="28"/>
        </w:rPr>
        <w:t>.</w:t>
      </w:r>
      <w:r w:rsidRPr="00F26F78">
        <w:rPr>
          <w:szCs w:val="28"/>
        </w:rPr>
        <w:t xml:space="preserve"> </w:t>
      </w:r>
      <w:r>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B3C70" w:rsidRPr="009447FD" w:rsidRDefault="00DB3C70" w:rsidP="00DB3C70">
      <w:pPr>
        <w:ind w:firstLine="708"/>
        <w:jc w:val="both"/>
        <w:rPr>
          <w:b/>
          <w:bCs/>
          <w:color w:val="000000"/>
          <w:sz w:val="18"/>
          <w:szCs w:val="18"/>
        </w:rPr>
      </w:pPr>
      <w:r w:rsidRPr="00EF5CA2">
        <w:rPr>
          <w:szCs w:val="28"/>
        </w:rPr>
        <w:t xml:space="preserve">Размер </w:t>
      </w:r>
      <w:r w:rsidRPr="00EF5CA2">
        <w:t xml:space="preserve">Обеспечительного платежа составляет </w:t>
      </w:r>
      <w:r>
        <w:rPr>
          <w:b/>
        </w:rPr>
        <w:t>257 000</w:t>
      </w:r>
      <w:r w:rsidRPr="008C2E37">
        <w:rPr>
          <w:b/>
        </w:rPr>
        <w:t xml:space="preserve"> (</w:t>
      </w:r>
      <w:r>
        <w:rPr>
          <w:b/>
        </w:rPr>
        <w:t>двести пятьдесят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r w:rsidRPr="009447FD">
        <w:rPr>
          <w:b/>
          <w:bCs/>
          <w:color w:val="000000"/>
          <w:sz w:val="18"/>
          <w:szCs w:val="18"/>
        </w:rPr>
        <w:t xml:space="preserve"> </w:t>
      </w:r>
    </w:p>
    <w:p w:rsidR="006338F2" w:rsidRPr="008C2E37" w:rsidRDefault="006338F2"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009049CE" w:rsidRPr="00DB3C70">
        <w:rPr>
          <w:szCs w:val="28"/>
        </w:rPr>
        <w:t>.</w:t>
      </w:r>
      <w:r w:rsidRPr="00DB3C70">
        <w:rPr>
          <w:szCs w:val="28"/>
        </w:rPr>
        <w:t xml:space="preserve"> </w:t>
      </w:r>
      <w:r w:rsidR="00F96291" w:rsidRPr="00DB3C70">
        <w:rPr>
          <w:szCs w:val="28"/>
        </w:rPr>
        <w:t>Аукционная з</w:t>
      </w:r>
      <w:r w:rsidR="004B504E" w:rsidRPr="00DB3C70">
        <w:rPr>
          <w:szCs w:val="28"/>
        </w:rPr>
        <w:t>а</w:t>
      </w:r>
      <w:r w:rsidR="00B07207" w:rsidRPr="00DB3C70">
        <w:rPr>
          <w:szCs w:val="28"/>
        </w:rPr>
        <w:t xml:space="preserve">явка на участие в аукционе № </w:t>
      </w:r>
      <w:r w:rsidR="00DB3C70" w:rsidRPr="00DB3C70">
        <w:rPr>
          <w:szCs w:val="28"/>
        </w:rPr>
        <w:t>228</w:t>
      </w:r>
      <w:r w:rsidR="00A715AF">
        <w:rPr>
          <w:szCs w:val="28"/>
        </w:rPr>
        <w:t xml:space="preserve"> </w:t>
      </w:r>
      <w:r w:rsidR="00345413" w:rsidRPr="00DB3C70">
        <w:rPr>
          <w:szCs w:val="28"/>
        </w:rPr>
        <w:t xml:space="preserve">(далее </w:t>
      </w:r>
      <w:r w:rsidR="00F96291" w:rsidRPr="00DB3C70">
        <w:rPr>
          <w:szCs w:val="28"/>
        </w:rPr>
        <w:t>–</w:t>
      </w:r>
      <w:r w:rsidR="00345413" w:rsidRPr="00DB3C70">
        <w:rPr>
          <w:szCs w:val="28"/>
        </w:rPr>
        <w:t xml:space="preserve"> </w:t>
      </w:r>
      <w:r w:rsidR="00F96291" w:rsidRPr="00DB3C70">
        <w:rPr>
          <w:szCs w:val="28"/>
        </w:rPr>
        <w:t xml:space="preserve">Аукционная </w:t>
      </w:r>
      <w:r w:rsidR="00345413" w:rsidRPr="00DB3C70">
        <w:rPr>
          <w:szCs w:val="28"/>
        </w:rPr>
        <w:t>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r w:rsidR="00345413" w:rsidRPr="00345413">
        <w:rPr>
          <w:szCs w:val="28"/>
        </w:rPr>
        <w:t>).</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 xml:space="preserve">.1. Заявки должны быть </w:t>
      </w:r>
      <w:r w:rsidR="00180FF8" w:rsidRPr="00A715AF">
        <w:rPr>
          <w:szCs w:val="28"/>
        </w:rPr>
        <w:t>представлены по адресу: 105064, г. Москва,</w:t>
      </w:r>
      <w:r w:rsidR="007870DE" w:rsidRPr="00A715AF">
        <w:rPr>
          <w:szCs w:val="28"/>
        </w:rPr>
        <w:t xml:space="preserve"> </w:t>
      </w:r>
      <w:r w:rsidR="00180FF8" w:rsidRPr="00A715AF">
        <w:rPr>
          <w:szCs w:val="28"/>
        </w:rPr>
        <w:t xml:space="preserve">ул. Казакова, д.8, стр. 6, </w:t>
      </w:r>
      <w:proofErr w:type="spellStart"/>
      <w:r w:rsidR="00180FF8" w:rsidRPr="00A715AF">
        <w:rPr>
          <w:szCs w:val="28"/>
        </w:rPr>
        <w:t>каб</w:t>
      </w:r>
      <w:proofErr w:type="spellEnd"/>
      <w:r w:rsidR="00180FF8" w:rsidRPr="00A715AF">
        <w:rPr>
          <w:szCs w:val="28"/>
        </w:rPr>
        <w:t xml:space="preserve">. 312, не позднее </w:t>
      </w:r>
      <w:r w:rsidR="00DB3C70" w:rsidRPr="00A715AF">
        <w:rPr>
          <w:b/>
          <w:szCs w:val="28"/>
        </w:rPr>
        <w:t>12</w:t>
      </w:r>
      <w:r w:rsidR="00180FF8" w:rsidRPr="00A715AF">
        <w:rPr>
          <w:b/>
          <w:szCs w:val="28"/>
        </w:rPr>
        <w:t xml:space="preserve"> часов 00 минут</w:t>
      </w:r>
      <w:r w:rsidR="00180FF8" w:rsidRPr="00A715AF">
        <w:rPr>
          <w:szCs w:val="28"/>
        </w:rPr>
        <w:t xml:space="preserve"> московского времени</w:t>
      </w:r>
      <w:r w:rsidR="007870DE" w:rsidRPr="00A715AF">
        <w:rPr>
          <w:szCs w:val="28"/>
        </w:rPr>
        <w:t xml:space="preserve"> </w:t>
      </w:r>
      <w:r w:rsidR="00DB3C70" w:rsidRPr="00A715AF">
        <w:rPr>
          <w:b/>
          <w:szCs w:val="28"/>
        </w:rPr>
        <w:t xml:space="preserve">06 июля 2018 </w:t>
      </w:r>
      <w:r w:rsidR="00180FF8" w:rsidRPr="00A715AF">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 xml:space="preserve">Дата проведения </w:t>
      </w:r>
      <w:r w:rsidRPr="00A715AF">
        <w:rPr>
          <w:b/>
          <w:szCs w:val="28"/>
        </w:rPr>
        <w:t>аукциона:</w:t>
      </w:r>
      <w:r w:rsidRPr="00A715AF">
        <w:rPr>
          <w:szCs w:val="28"/>
        </w:rPr>
        <w:t xml:space="preserve"> </w:t>
      </w:r>
      <w:r w:rsidR="00DB3C70" w:rsidRPr="00A715AF">
        <w:rPr>
          <w:b/>
          <w:szCs w:val="28"/>
        </w:rPr>
        <w:t>09 июля 2018 г</w:t>
      </w:r>
      <w:r w:rsidRPr="00A715AF">
        <w:rPr>
          <w:b/>
          <w:szCs w:val="28"/>
        </w:rPr>
        <w:t>.</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w:t>
      </w:r>
      <w:r w:rsidRPr="00A715AF">
        <w:rPr>
          <w:szCs w:val="28"/>
        </w:rPr>
        <w:t xml:space="preserve">6 </w:t>
      </w:r>
      <w:r w:rsidR="00AE568D" w:rsidRPr="00A715AF">
        <w:rPr>
          <w:szCs w:val="28"/>
        </w:rPr>
        <w:t xml:space="preserve">в </w:t>
      </w:r>
      <w:r w:rsidR="00DB3C70" w:rsidRPr="00A715AF">
        <w:rPr>
          <w:szCs w:val="28"/>
        </w:rPr>
        <w:t>12-00</w:t>
      </w:r>
      <w:r w:rsidRPr="00A715AF">
        <w:rPr>
          <w:szCs w:val="28"/>
        </w:rPr>
        <w:t xml:space="preserve">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A715AF"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w:t>
      </w:r>
      <w:r w:rsidR="00180FF8" w:rsidRPr="00A715AF">
        <w:rPr>
          <w:szCs w:val="28"/>
        </w:rPr>
        <w:t xml:space="preserve">составляется в свободной форме с обязательным указанием наименования Участника, а также указанием номера аукциона и лота, на который была подана </w:t>
      </w:r>
      <w:r w:rsidR="00F96291" w:rsidRPr="00A715AF">
        <w:rPr>
          <w:szCs w:val="28"/>
        </w:rPr>
        <w:t xml:space="preserve">Аукционная </w:t>
      </w:r>
      <w:r w:rsidR="00180FF8" w:rsidRPr="00A715AF">
        <w:rPr>
          <w:szCs w:val="28"/>
        </w:rPr>
        <w:t xml:space="preserve">заявка. </w:t>
      </w:r>
    </w:p>
    <w:p w:rsidR="00180FF8" w:rsidRPr="00A715AF" w:rsidRDefault="00D745E0" w:rsidP="00180FF8">
      <w:pPr>
        <w:autoSpaceDE w:val="0"/>
        <w:autoSpaceDN w:val="0"/>
        <w:adjustRightInd w:val="0"/>
        <w:spacing w:line="360" w:lineRule="exact"/>
        <w:ind w:firstLine="540"/>
        <w:jc w:val="both"/>
        <w:outlineLvl w:val="1"/>
        <w:rPr>
          <w:szCs w:val="28"/>
        </w:rPr>
      </w:pPr>
      <w:r w:rsidRPr="00A715AF">
        <w:rPr>
          <w:szCs w:val="28"/>
        </w:rPr>
        <w:t>2</w:t>
      </w:r>
      <w:r w:rsidR="00180FF8" w:rsidRPr="00A715AF">
        <w:rPr>
          <w:szCs w:val="28"/>
        </w:rPr>
        <w:t>.</w:t>
      </w:r>
      <w:r w:rsidR="004D409A" w:rsidRPr="00A715AF">
        <w:rPr>
          <w:szCs w:val="28"/>
        </w:rPr>
        <w:t>4</w:t>
      </w:r>
      <w:r w:rsidR="00180FF8" w:rsidRPr="00A715AF">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A715AF" w:rsidRDefault="00180FF8" w:rsidP="00180FF8">
      <w:pPr>
        <w:autoSpaceDE w:val="0"/>
        <w:autoSpaceDN w:val="0"/>
        <w:adjustRightInd w:val="0"/>
        <w:spacing w:line="360" w:lineRule="exact"/>
        <w:ind w:firstLine="540"/>
        <w:jc w:val="both"/>
        <w:outlineLvl w:val="1"/>
        <w:rPr>
          <w:szCs w:val="28"/>
        </w:rPr>
      </w:pPr>
    </w:p>
    <w:p w:rsidR="00180FF8" w:rsidRPr="00A715AF" w:rsidRDefault="00D745E0" w:rsidP="00180FF8">
      <w:pPr>
        <w:autoSpaceDE w:val="0"/>
        <w:autoSpaceDN w:val="0"/>
        <w:adjustRightInd w:val="0"/>
        <w:spacing w:line="360" w:lineRule="exact"/>
        <w:ind w:firstLine="540"/>
        <w:jc w:val="both"/>
        <w:outlineLvl w:val="1"/>
        <w:rPr>
          <w:b/>
          <w:i/>
          <w:szCs w:val="28"/>
        </w:rPr>
      </w:pPr>
      <w:r w:rsidRPr="00A715AF">
        <w:rPr>
          <w:b/>
          <w:i/>
          <w:szCs w:val="28"/>
        </w:rPr>
        <w:t>2</w:t>
      </w:r>
      <w:r w:rsidR="00180FF8" w:rsidRPr="00A715AF">
        <w:rPr>
          <w:b/>
          <w:i/>
          <w:szCs w:val="28"/>
        </w:rPr>
        <w:t>.</w:t>
      </w:r>
      <w:r w:rsidR="004D409A" w:rsidRPr="00A715AF">
        <w:rPr>
          <w:b/>
          <w:i/>
          <w:szCs w:val="28"/>
        </w:rPr>
        <w:t>5</w:t>
      </w:r>
      <w:r w:rsidR="00180FF8" w:rsidRPr="00A715AF">
        <w:rPr>
          <w:b/>
          <w:i/>
          <w:szCs w:val="28"/>
        </w:rPr>
        <w:t xml:space="preserve">. Недобросовестные действия Участника </w:t>
      </w:r>
    </w:p>
    <w:p w:rsidR="00180FF8" w:rsidRPr="00A715AF" w:rsidRDefault="00D745E0" w:rsidP="00180FF8">
      <w:pPr>
        <w:autoSpaceDE w:val="0"/>
        <w:autoSpaceDN w:val="0"/>
        <w:adjustRightInd w:val="0"/>
        <w:spacing w:line="360" w:lineRule="exact"/>
        <w:ind w:firstLine="540"/>
        <w:jc w:val="both"/>
        <w:outlineLvl w:val="1"/>
        <w:rPr>
          <w:szCs w:val="28"/>
        </w:rPr>
      </w:pPr>
      <w:r w:rsidRPr="00A715AF">
        <w:rPr>
          <w:szCs w:val="28"/>
        </w:rPr>
        <w:t>2</w:t>
      </w:r>
      <w:r w:rsidR="00180FF8" w:rsidRPr="00A715AF">
        <w:rPr>
          <w:szCs w:val="28"/>
        </w:rPr>
        <w:t>.</w:t>
      </w:r>
      <w:r w:rsidR="004D409A" w:rsidRPr="00A715AF">
        <w:rPr>
          <w:szCs w:val="28"/>
        </w:rPr>
        <w:t>5</w:t>
      </w:r>
      <w:r w:rsidR="00180FF8" w:rsidRPr="00A715AF">
        <w:rPr>
          <w:szCs w:val="28"/>
        </w:rPr>
        <w:t xml:space="preserve">.1. </w:t>
      </w:r>
      <w:proofErr w:type="gramStart"/>
      <w:r w:rsidR="00180FF8" w:rsidRPr="00A715AF">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A715AF" w:rsidRDefault="00D745E0" w:rsidP="00180FF8">
      <w:pPr>
        <w:autoSpaceDE w:val="0"/>
        <w:autoSpaceDN w:val="0"/>
        <w:adjustRightInd w:val="0"/>
        <w:spacing w:line="360" w:lineRule="exact"/>
        <w:ind w:firstLine="540"/>
        <w:jc w:val="both"/>
        <w:outlineLvl w:val="1"/>
        <w:rPr>
          <w:szCs w:val="28"/>
        </w:rPr>
      </w:pPr>
      <w:r w:rsidRPr="00A715AF">
        <w:rPr>
          <w:szCs w:val="28"/>
        </w:rPr>
        <w:t>2</w:t>
      </w:r>
      <w:r w:rsidR="00180FF8" w:rsidRPr="00A715AF">
        <w:rPr>
          <w:szCs w:val="28"/>
        </w:rPr>
        <w:t>.</w:t>
      </w:r>
      <w:r w:rsidR="004D409A" w:rsidRPr="00A715AF">
        <w:rPr>
          <w:szCs w:val="28"/>
        </w:rPr>
        <w:t>5</w:t>
      </w:r>
      <w:r w:rsidR="00180FF8" w:rsidRPr="00A715AF">
        <w:rPr>
          <w:szCs w:val="28"/>
        </w:rPr>
        <w:t>.2. Организатор, в случае установления им недобросовестности действий Участника, отстраняет его от участия в аукционе.</w:t>
      </w:r>
    </w:p>
    <w:p w:rsidR="00180FF8" w:rsidRPr="00A715AF" w:rsidRDefault="00180FF8" w:rsidP="00180FF8">
      <w:pPr>
        <w:autoSpaceDE w:val="0"/>
        <w:autoSpaceDN w:val="0"/>
        <w:adjustRightInd w:val="0"/>
        <w:spacing w:line="360" w:lineRule="exact"/>
        <w:ind w:firstLine="540"/>
        <w:jc w:val="both"/>
        <w:outlineLvl w:val="1"/>
        <w:rPr>
          <w:szCs w:val="28"/>
        </w:rPr>
      </w:pPr>
      <w:r w:rsidRPr="00A715AF">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Pr="00A715AF" w:rsidRDefault="00180FF8" w:rsidP="00180FF8">
      <w:pPr>
        <w:autoSpaceDE w:val="0"/>
        <w:autoSpaceDN w:val="0"/>
        <w:adjustRightInd w:val="0"/>
        <w:spacing w:line="360" w:lineRule="exact"/>
        <w:ind w:firstLine="540"/>
        <w:jc w:val="both"/>
        <w:outlineLvl w:val="1"/>
        <w:rPr>
          <w:szCs w:val="28"/>
        </w:rPr>
      </w:pPr>
    </w:p>
    <w:p w:rsidR="00B96A5C" w:rsidRPr="00A715AF" w:rsidRDefault="00B96A5C" w:rsidP="00AB0FDC">
      <w:pPr>
        <w:pStyle w:val="1"/>
        <w:numPr>
          <w:ilvl w:val="0"/>
          <w:numId w:val="23"/>
        </w:numPr>
        <w:spacing w:line="360" w:lineRule="exact"/>
        <w:jc w:val="left"/>
        <w:rPr>
          <w:rFonts w:ascii="Times New Roman" w:hAnsi="Times New Roman"/>
          <w:bCs w:val="0"/>
          <w:sz w:val="28"/>
          <w:szCs w:val="28"/>
        </w:rPr>
      </w:pPr>
      <w:r w:rsidRPr="00A715AF">
        <w:rPr>
          <w:rFonts w:ascii="Times New Roman" w:hAnsi="Times New Roman"/>
          <w:bCs w:val="0"/>
          <w:sz w:val="28"/>
          <w:szCs w:val="28"/>
        </w:rPr>
        <w:t>Требования к Претендентам на участие в Аукционе</w:t>
      </w:r>
    </w:p>
    <w:p w:rsidR="00AB0FDC" w:rsidRPr="00A715AF" w:rsidRDefault="00AB0FDC" w:rsidP="00AB0FDC">
      <w:pPr>
        <w:pStyle w:val="aff"/>
        <w:ind w:left="1080"/>
      </w:pPr>
    </w:p>
    <w:p w:rsidR="00B96A5C" w:rsidRPr="00A715AF" w:rsidRDefault="00B96A5C" w:rsidP="00B96A5C">
      <w:pPr>
        <w:ind w:firstLine="709"/>
        <w:jc w:val="both"/>
        <w:rPr>
          <w:szCs w:val="28"/>
        </w:rPr>
      </w:pPr>
      <w:r w:rsidRPr="00A715AF">
        <w:rPr>
          <w:szCs w:val="28"/>
        </w:rPr>
        <w:t xml:space="preserve">3.1. Для принятия участия в Аукционе </w:t>
      </w:r>
      <w:r w:rsidRPr="00A715AF">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A715AF">
        <w:rPr>
          <w:bCs/>
          <w:szCs w:val="28"/>
        </w:rPr>
        <w:lastRenderedPageBreak/>
        <w:t xml:space="preserve">индивидуальным предпринимателем, или </w:t>
      </w:r>
      <w:r w:rsidRPr="00A715AF">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A715AF">
        <w:rPr>
          <w:szCs w:val="28"/>
        </w:rPr>
        <w:t>3.2. Претендент должен соответствовать следующим</w:t>
      </w:r>
      <w:r w:rsidRPr="00B96A5C">
        <w:rPr>
          <w:szCs w:val="28"/>
        </w:rPr>
        <w:t xml:space="preserve">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A715AF">
        <w:rPr>
          <w:szCs w:val="28"/>
        </w:rPr>
        <w:t xml:space="preserve">3.4.  </w:t>
      </w:r>
      <w:r w:rsidR="00F96291" w:rsidRPr="00A715AF">
        <w:rPr>
          <w:szCs w:val="28"/>
        </w:rPr>
        <w:t>Аукционная з</w:t>
      </w:r>
      <w:r w:rsidRPr="00A715AF">
        <w:rPr>
          <w:szCs w:val="28"/>
        </w:rPr>
        <w:t>аявка рассматривается</w:t>
      </w:r>
      <w:r w:rsidRPr="00B96A5C">
        <w:rPr>
          <w:szCs w:val="28"/>
        </w:rPr>
        <w:t xml:space="preserve">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832838" w:rsidRDefault="00ED460D" w:rsidP="00832838">
      <w:pPr>
        <w:widowControl w:val="0"/>
        <w:autoSpaceDE w:val="0"/>
        <w:autoSpaceDN w:val="0"/>
        <w:adjustRightInd w:val="0"/>
        <w:ind w:firstLine="540"/>
        <w:jc w:val="both"/>
        <w:rPr>
          <w:b/>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sidR="00AE568D">
        <w:rPr>
          <w:b/>
          <w:szCs w:val="28"/>
          <w:u w:val="single"/>
        </w:rPr>
        <w:t xml:space="preserve"> -</w:t>
      </w:r>
      <w:r>
        <w:rPr>
          <w:szCs w:val="28"/>
        </w:rPr>
        <w:t xml:space="preserve"> </w:t>
      </w:r>
      <w:r w:rsidR="00AE568D">
        <w:rPr>
          <w:b/>
        </w:rPr>
        <w:t>656 000</w:t>
      </w:r>
      <w:r w:rsidR="00AE568D" w:rsidRPr="008C2E37">
        <w:rPr>
          <w:b/>
        </w:rPr>
        <w:t xml:space="preserve"> (</w:t>
      </w:r>
      <w:r w:rsidR="00AE568D">
        <w:rPr>
          <w:b/>
        </w:rPr>
        <w:t>шестьсот пятьдесят шесть тысяч</w:t>
      </w:r>
      <w:r w:rsidR="00AE568D" w:rsidRPr="008C2E37">
        <w:rPr>
          <w:b/>
        </w:rPr>
        <w:t>) руб. 00 коп</w:t>
      </w:r>
      <w:proofErr w:type="gramStart"/>
      <w:r w:rsidR="00AE568D" w:rsidRPr="008C2E37">
        <w:rPr>
          <w:b/>
        </w:rPr>
        <w:t>.</w:t>
      </w:r>
      <w:proofErr w:type="gramEnd"/>
      <w:r w:rsidR="00AE568D" w:rsidRPr="008C2E37">
        <w:rPr>
          <w:b/>
        </w:rPr>
        <w:t xml:space="preserve"> </w:t>
      </w:r>
      <w:proofErr w:type="gramStart"/>
      <w:r w:rsidR="00AE568D" w:rsidRPr="008C2E37">
        <w:rPr>
          <w:b/>
        </w:rPr>
        <w:t>с</w:t>
      </w:r>
      <w:proofErr w:type="gramEnd"/>
      <w:r w:rsidR="00AE568D" w:rsidRPr="008C2E37">
        <w:rPr>
          <w:b/>
        </w:rPr>
        <w:t xml:space="preserve"> </w:t>
      </w:r>
      <w:r w:rsidR="00AE568D" w:rsidRPr="008C2E37">
        <w:rPr>
          <w:b/>
        </w:rPr>
        <w:lastRenderedPageBreak/>
        <w:t>учетом НД</w:t>
      </w:r>
      <w:r w:rsidR="00AE568D">
        <w:rPr>
          <w:b/>
        </w:rPr>
        <w:t>С.</w:t>
      </w:r>
    </w:p>
    <w:p w:rsidR="00AE568D" w:rsidRPr="00FB3952" w:rsidRDefault="00AE568D" w:rsidP="0083283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sidRPr="00AE568D">
        <w:rPr>
          <w:b/>
          <w:szCs w:val="28"/>
        </w:rPr>
        <w:t xml:space="preserve">  </w:t>
      </w:r>
      <w:r>
        <w:rPr>
          <w:b/>
          <w:szCs w:val="28"/>
        </w:rPr>
        <w:t xml:space="preserve">- </w:t>
      </w:r>
      <w:r>
        <w:rPr>
          <w:b/>
        </w:rPr>
        <w:t>257 000</w:t>
      </w:r>
      <w:r w:rsidRPr="008C2E37">
        <w:rPr>
          <w:b/>
        </w:rPr>
        <w:t xml:space="preserve"> (</w:t>
      </w:r>
      <w:r>
        <w:rPr>
          <w:b/>
        </w:rPr>
        <w:t>двести пятьдесят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00A715AF">
        <w:rPr>
          <w:b/>
        </w:rPr>
        <w:t>.</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4204D" w:rsidRPr="00AE568D" w:rsidRDefault="00B96A5C" w:rsidP="00A4204D">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w:t>
      </w:r>
      <w:r w:rsidR="00A05F25" w:rsidRPr="00AE568D">
        <w:rPr>
          <w:szCs w:val="28"/>
        </w:rPr>
        <w:t xml:space="preserve">Обеспечительный платеж возвращается в случаях и в сроки, которые установлены пунктами </w:t>
      </w:r>
      <w:r w:rsidRPr="00AE568D">
        <w:rPr>
          <w:szCs w:val="28"/>
        </w:rPr>
        <w:t>4</w:t>
      </w:r>
      <w:r w:rsidR="00A05F25" w:rsidRPr="00AE568D">
        <w:rPr>
          <w:szCs w:val="28"/>
        </w:rPr>
        <w:t>.4.1.–</w:t>
      </w:r>
      <w:r w:rsidRPr="00AE568D">
        <w:rPr>
          <w:szCs w:val="28"/>
        </w:rPr>
        <w:t>4</w:t>
      </w:r>
      <w:r w:rsidR="00A05F25" w:rsidRPr="00AE568D">
        <w:rPr>
          <w:szCs w:val="28"/>
        </w:rPr>
        <w:t>.4.</w:t>
      </w:r>
      <w:r w:rsidR="0063221D" w:rsidRPr="00AE568D">
        <w:rPr>
          <w:szCs w:val="28"/>
        </w:rPr>
        <w:t>5</w:t>
      </w:r>
      <w:r w:rsidR="00A05F25" w:rsidRPr="00AE568D">
        <w:rPr>
          <w:szCs w:val="28"/>
        </w:rPr>
        <w:t xml:space="preserve">. настоящего раздела путем перечисления суммы внесенного обеспечительного платежа на расчетный счет, указанный в обращении, согласно Приложению </w:t>
      </w:r>
      <w:r w:rsidR="00A4204D" w:rsidRPr="00AE568D">
        <w:rPr>
          <w:szCs w:val="28"/>
        </w:rPr>
        <w:t>10</w:t>
      </w:r>
      <w:r w:rsidR="00A05F25" w:rsidRPr="00AE568D">
        <w:rPr>
          <w:szCs w:val="28"/>
        </w:rPr>
        <w:t xml:space="preserve">. </w:t>
      </w:r>
    </w:p>
    <w:p w:rsidR="00A4204D" w:rsidRPr="00AE568D" w:rsidRDefault="000252B8" w:rsidP="00A4204D">
      <w:pPr>
        <w:autoSpaceDE w:val="0"/>
        <w:autoSpaceDN w:val="0"/>
        <w:adjustRightInd w:val="0"/>
        <w:spacing w:line="360" w:lineRule="exact"/>
        <w:ind w:firstLine="540"/>
        <w:jc w:val="both"/>
        <w:outlineLvl w:val="1"/>
        <w:rPr>
          <w:szCs w:val="28"/>
        </w:rPr>
      </w:pPr>
      <w:r w:rsidRPr="00AE568D">
        <w:rPr>
          <w:szCs w:val="28"/>
        </w:rPr>
        <w:t>Обращение на возврат обеспечительного платежа  по форме, указанной в Приложении 10</w:t>
      </w:r>
      <w:r w:rsidR="00A4204D" w:rsidRPr="00AE568D">
        <w:rPr>
          <w:szCs w:val="28"/>
        </w:rPr>
        <w:t xml:space="preserve">, </w:t>
      </w:r>
      <w:r w:rsidRPr="00AE568D">
        <w:rPr>
          <w:szCs w:val="28"/>
        </w:rPr>
        <w:t xml:space="preserve">представляется  участником одновременно с Аукционной заявкой. </w:t>
      </w:r>
      <w:r w:rsidR="00BE74DE" w:rsidRPr="00AE568D">
        <w:rPr>
          <w:szCs w:val="28"/>
        </w:rPr>
        <w:t>В случае</w:t>
      </w:r>
      <w:proofErr w:type="gramStart"/>
      <w:r w:rsidR="00BE74DE" w:rsidRPr="00AE568D">
        <w:rPr>
          <w:szCs w:val="28"/>
        </w:rPr>
        <w:t>,</w:t>
      </w:r>
      <w:proofErr w:type="gramEnd"/>
      <w:r w:rsidR="00BE74DE" w:rsidRPr="00AE568D">
        <w:rPr>
          <w:szCs w:val="28"/>
        </w:rPr>
        <w:t xml:space="preserve"> если участник не представил в составе Аукционной заявки указанное обращение</w:t>
      </w:r>
      <w:r w:rsidR="007B2FDE" w:rsidRPr="00AE568D">
        <w:rPr>
          <w:szCs w:val="28"/>
        </w:rPr>
        <w:t>, сроки на возврат обеспечительного платежа</w:t>
      </w:r>
      <w:r w:rsidR="00C63B28" w:rsidRPr="00AE568D">
        <w:rPr>
          <w:szCs w:val="28"/>
        </w:rPr>
        <w:t xml:space="preserve"> (при наступлении оснований для возврата)</w:t>
      </w:r>
      <w:r w:rsidR="007B2FDE" w:rsidRPr="00AE568D">
        <w:rPr>
          <w:szCs w:val="28"/>
        </w:rPr>
        <w:t>, указанные в пунктах 4.4.1 – 4.4.5 настоящей Аукционной документации</w:t>
      </w:r>
      <w:r w:rsidR="00C63B28" w:rsidRPr="00AE568D">
        <w:rPr>
          <w:szCs w:val="28"/>
        </w:rPr>
        <w:t>,</w:t>
      </w:r>
      <w:r w:rsidR="007B2FDE" w:rsidRPr="00AE568D">
        <w:rPr>
          <w:szCs w:val="28"/>
        </w:rPr>
        <w:t xml:space="preserve"> </w:t>
      </w:r>
      <w:r w:rsidR="00C63B28" w:rsidRPr="00AE568D">
        <w:rPr>
          <w:szCs w:val="28"/>
        </w:rPr>
        <w:t>исчисляются</w:t>
      </w:r>
      <w:r w:rsidR="007B2FDE" w:rsidRPr="00AE568D">
        <w:rPr>
          <w:szCs w:val="28"/>
        </w:rPr>
        <w:t xml:space="preserve"> с даты получения Организатором обращения участника</w:t>
      </w:r>
      <w:r w:rsidR="00C63B28" w:rsidRPr="00AE568D">
        <w:rPr>
          <w:szCs w:val="28"/>
        </w:rPr>
        <w:t xml:space="preserve"> на возврат обеспечительного платежа.</w:t>
      </w:r>
      <w:r w:rsidR="007B2FDE" w:rsidRPr="00AE568D">
        <w:rPr>
          <w:szCs w:val="28"/>
        </w:rPr>
        <w:t xml:space="preserve"> </w:t>
      </w:r>
    </w:p>
    <w:p w:rsidR="00A05F25" w:rsidRPr="00A05F25" w:rsidRDefault="00A05F25" w:rsidP="006518C6">
      <w:pPr>
        <w:autoSpaceDE w:val="0"/>
        <w:autoSpaceDN w:val="0"/>
        <w:adjustRightInd w:val="0"/>
        <w:spacing w:line="360" w:lineRule="exact"/>
        <w:ind w:firstLine="540"/>
        <w:jc w:val="both"/>
        <w:outlineLvl w:val="1"/>
        <w:rPr>
          <w:szCs w:val="28"/>
        </w:rPr>
      </w:pPr>
      <w:r w:rsidRPr="00AE568D">
        <w:rPr>
          <w:szCs w:val="28"/>
        </w:rPr>
        <w:t>Участник обязан незамедлительно письменно</w:t>
      </w:r>
      <w:r w:rsidRPr="00A05F25">
        <w:rPr>
          <w:szCs w:val="28"/>
        </w:rPr>
        <w:t xml:space="preserve">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8C52E7" w:rsidRPr="00AE568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w:t>
      </w:r>
      <w:r w:rsidR="00A05F25" w:rsidRPr="00AE568D">
        <w:rPr>
          <w:szCs w:val="28"/>
        </w:rPr>
        <w:t xml:space="preserve">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E568D">
        <w:rPr>
          <w:szCs w:val="28"/>
        </w:rPr>
        <w:t>подписания протокола окончания приема заявок</w:t>
      </w:r>
      <w:proofErr w:type="gramEnd"/>
      <w:r w:rsidR="008C52E7" w:rsidRPr="00AE568D">
        <w:rPr>
          <w:szCs w:val="28"/>
        </w:rPr>
        <w:t xml:space="preserve"> либо с даты поступления обращения участника</w:t>
      </w:r>
      <w:r w:rsidR="00674717" w:rsidRPr="00AE568D">
        <w:rPr>
          <w:szCs w:val="28"/>
        </w:rPr>
        <w:t xml:space="preserve"> в случае, установленном абз.2 п.4.4 настоящей Аукционной документации.</w:t>
      </w:r>
    </w:p>
    <w:p w:rsidR="00A05F25" w:rsidRPr="00AE568D" w:rsidRDefault="00B96A5C"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.4.2. В случае</w:t>
      </w:r>
      <w:proofErr w:type="gramStart"/>
      <w:r w:rsidR="00A05F25" w:rsidRPr="00AE568D">
        <w:rPr>
          <w:szCs w:val="28"/>
        </w:rPr>
        <w:t>,</w:t>
      </w:r>
      <w:proofErr w:type="gramEnd"/>
      <w:r w:rsidR="00A05F25" w:rsidRPr="00AE568D">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w:t>
      </w:r>
      <w:r w:rsidR="00674717" w:rsidRPr="00AE568D">
        <w:rPr>
          <w:szCs w:val="28"/>
        </w:rPr>
        <w:t xml:space="preserve">протокола о результатах торгов либо с даты поступления обращения участника </w:t>
      </w:r>
      <w:r w:rsidR="0007276A" w:rsidRPr="00AE568D">
        <w:rPr>
          <w:szCs w:val="28"/>
        </w:rPr>
        <w:t xml:space="preserve">о возврате платежа </w:t>
      </w:r>
      <w:r w:rsidR="00674717" w:rsidRPr="00AE568D">
        <w:rPr>
          <w:szCs w:val="28"/>
        </w:rPr>
        <w:t>в случае, установленном абз.2 п.4.4 настоящей Аукционной документации.</w:t>
      </w:r>
    </w:p>
    <w:p w:rsidR="00A05F25" w:rsidRPr="00AE568D" w:rsidRDefault="00F577AE"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 xml:space="preserve">.4.3. </w:t>
      </w:r>
      <w:proofErr w:type="gramStart"/>
      <w:r w:rsidR="00A05F25" w:rsidRPr="00AE568D">
        <w:rPr>
          <w:szCs w:val="28"/>
        </w:rPr>
        <w:t xml:space="preserve">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w:t>
      </w:r>
      <w:r w:rsidR="00A05F25" w:rsidRPr="00AE568D">
        <w:rPr>
          <w:szCs w:val="28"/>
        </w:rPr>
        <w:lastRenderedPageBreak/>
        <w:t>банковских дней со дня поступления от Участник</w:t>
      </w:r>
      <w:r w:rsidR="00674717" w:rsidRPr="00AE568D">
        <w:rPr>
          <w:szCs w:val="28"/>
        </w:rPr>
        <w:t xml:space="preserve">а уведомления об отзыве заявки либо с даты поступления обращения участника </w:t>
      </w:r>
      <w:r w:rsidR="0007276A" w:rsidRPr="00AE568D">
        <w:rPr>
          <w:szCs w:val="28"/>
        </w:rPr>
        <w:t xml:space="preserve">о возврате платежа </w:t>
      </w:r>
      <w:r w:rsidR="00674717" w:rsidRPr="00AE568D">
        <w:rPr>
          <w:szCs w:val="28"/>
        </w:rPr>
        <w:t>в случае, установленном абз.2 п.4.4 настоящей Аукционной документации.</w:t>
      </w:r>
      <w:proofErr w:type="gramEnd"/>
    </w:p>
    <w:p w:rsidR="00A05F25" w:rsidRPr="00AE568D" w:rsidRDefault="00F577AE"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 xml:space="preserve">.4.4.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w:t>
      </w:r>
      <w:proofErr w:type="gramStart"/>
      <w:r w:rsidR="00A05F25" w:rsidRPr="00AE568D">
        <w:rPr>
          <w:szCs w:val="28"/>
        </w:rPr>
        <w:t>с даты подписания</w:t>
      </w:r>
      <w:proofErr w:type="gramEnd"/>
      <w:r w:rsidR="00A05F25" w:rsidRPr="00AE568D">
        <w:rPr>
          <w:szCs w:val="28"/>
        </w:rPr>
        <w:t xml:space="preserve"> протокола о признании торгов несостоявшимися</w:t>
      </w:r>
      <w:r w:rsidR="0007276A" w:rsidRPr="00AE568D">
        <w:t xml:space="preserve"> </w:t>
      </w:r>
      <w:r w:rsidR="0007276A" w:rsidRPr="00AE568D">
        <w:rPr>
          <w:szCs w:val="28"/>
        </w:rPr>
        <w:t>либо с даты поступления обращения участника о возврате платежа в случае, установленном абз.2 п.4.4 настоящей Аукционной документации</w:t>
      </w:r>
      <w:r w:rsidR="00A05F25" w:rsidRPr="00AE568D">
        <w:rPr>
          <w:szCs w:val="28"/>
        </w:rPr>
        <w:t>. При этом</w:t>
      </w:r>
      <w:proofErr w:type="gramStart"/>
      <w:r w:rsidR="00A05F25" w:rsidRPr="00AE568D">
        <w:rPr>
          <w:szCs w:val="28"/>
        </w:rPr>
        <w:t>,</w:t>
      </w:r>
      <w:proofErr w:type="gramEnd"/>
      <w:r w:rsidR="00A05F25" w:rsidRPr="00AE568D">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sidRPr="00AE568D">
        <w:rPr>
          <w:szCs w:val="28"/>
        </w:rPr>
        <w:t xml:space="preserve"> купли-продажи имущества при наличие письменного заявления данного Участника Аукциона.</w:t>
      </w:r>
      <w:r w:rsidR="00A05F25" w:rsidRPr="00AE568D">
        <w:rPr>
          <w:szCs w:val="28"/>
        </w:rPr>
        <w:t xml:space="preserve"> </w:t>
      </w:r>
    </w:p>
    <w:p w:rsidR="00A05F25" w:rsidRPr="00AE568D" w:rsidRDefault="00F577AE"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E568D">
        <w:rPr>
          <w:szCs w:val="28"/>
        </w:rPr>
        <w:t>с даты подпис</w:t>
      </w:r>
      <w:r w:rsidR="0007276A" w:rsidRPr="00AE568D">
        <w:rPr>
          <w:szCs w:val="28"/>
        </w:rPr>
        <w:t>ания</w:t>
      </w:r>
      <w:proofErr w:type="gramEnd"/>
      <w:r w:rsidR="0007276A" w:rsidRPr="00AE568D">
        <w:rPr>
          <w:szCs w:val="28"/>
        </w:rPr>
        <w:t xml:space="preserve"> протокола об отмене торгов</w:t>
      </w:r>
      <w:r w:rsidR="0007276A" w:rsidRPr="00AE568D">
        <w:t xml:space="preserve"> </w:t>
      </w:r>
      <w:r w:rsidR="0007276A" w:rsidRPr="00AE568D">
        <w:rPr>
          <w:szCs w:val="28"/>
        </w:rPr>
        <w:t xml:space="preserve">либо с даты поступления обращения участника о возврате платежа в случае, установленном абз.2 п.4.4 настоящей Аукционной документации. </w:t>
      </w:r>
    </w:p>
    <w:p w:rsidR="00A05F25" w:rsidRPr="00AE568D" w:rsidRDefault="00F577AE"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.4.6. Внесенный обеспечительный платеж не возвращается в случае, если Участник, признанный победителем торгов:</w:t>
      </w:r>
    </w:p>
    <w:p w:rsidR="00A05F25" w:rsidRPr="00AE568D" w:rsidRDefault="00A05F25" w:rsidP="006518C6">
      <w:pPr>
        <w:autoSpaceDE w:val="0"/>
        <w:autoSpaceDN w:val="0"/>
        <w:adjustRightInd w:val="0"/>
        <w:spacing w:line="360" w:lineRule="exact"/>
        <w:ind w:firstLine="540"/>
        <w:jc w:val="both"/>
        <w:outlineLvl w:val="1"/>
        <w:rPr>
          <w:szCs w:val="28"/>
        </w:rPr>
      </w:pPr>
      <w:r w:rsidRPr="00AE568D">
        <w:rPr>
          <w:szCs w:val="28"/>
        </w:rPr>
        <w:t>- уклоняется от заключения по результатам торгов договора в срок, установленный п.</w:t>
      </w:r>
      <w:r w:rsidR="00F577AE" w:rsidRPr="00AE568D">
        <w:rPr>
          <w:szCs w:val="28"/>
        </w:rPr>
        <w:t>4</w:t>
      </w:r>
      <w:r w:rsidRPr="00AE568D">
        <w:rPr>
          <w:szCs w:val="28"/>
        </w:rPr>
        <w:t>.4.7. настоящей Аукционной документации;</w:t>
      </w:r>
    </w:p>
    <w:p w:rsidR="00A05F25" w:rsidRPr="00AE568D" w:rsidRDefault="00A05F25" w:rsidP="006518C6">
      <w:pPr>
        <w:autoSpaceDE w:val="0"/>
        <w:autoSpaceDN w:val="0"/>
        <w:adjustRightInd w:val="0"/>
        <w:spacing w:line="360" w:lineRule="exact"/>
        <w:ind w:firstLine="540"/>
        <w:jc w:val="both"/>
        <w:outlineLvl w:val="1"/>
        <w:rPr>
          <w:szCs w:val="28"/>
        </w:rPr>
      </w:pPr>
      <w:r w:rsidRPr="00AE568D">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sidRPr="00AE568D">
        <w:rPr>
          <w:szCs w:val="28"/>
        </w:rPr>
        <w:t>4</w:t>
      </w:r>
      <w:r w:rsidR="00A05F25" w:rsidRPr="00AE568D">
        <w:rPr>
          <w:szCs w:val="28"/>
        </w:rPr>
        <w:t xml:space="preserve">.4.7. В течение </w:t>
      </w:r>
      <w:r w:rsidR="004241BA" w:rsidRPr="00AE568D">
        <w:rPr>
          <w:bCs/>
        </w:rPr>
        <w:t xml:space="preserve">10  (Десяти) </w:t>
      </w:r>
      <w:r w:rsidR="00A05F25" w:rsidRPr="00AE568D">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w:t>
      </w:r>
      <w:r w:rsidR="00A05F25" w:rsidRPr="00A05F25">
        <w:rPr>
          <w:szCs w:val="28"/>
        </w:rPr>
        <w:t xml:space="preserve">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p>
    <w:p w:rsidR="00AE568D" w:rsidRPr="00BB46F3" w:rsidRDefault="00AE568D" w:rsidP="00AE568D">
      <w:pPr>
        <w:autoSpaceDE w:val="0"/>
        <w:autoSpaceDN w:val="0"/>
        <w:adjustRightInd w:val="0"/>
        <w:ind w:firstLine="709"/>
        <w:jc w:val="both"/>
        <w:outlineLvl w:val="1"/>
        <w:rPr>
          <w:szCs w:val="28"/>
        </w:rPr>
      </w:pPr>
      <w:r w:rsidRPr="00BB46F3">
        <w:rPr>
          <w:szCs w:val="28"/>
        </w:rPr>
        <w:t xml:space="preserve">Величина понижения начальной цены продажи объектов недвижимости на Аукционе </w:t>
      </w:r>
      <w:r w:rsidRPr="00BB46F3">
        <w:rPr>
          <w:szCs w:val="28"/>
          <w:u w:val="single"/>
        </w:rPr>
        <w:t>(«шаг аукциона на понижение»)</w:t>
      </w:r>
      <w:r w:rsidRPr="00BB46F3">
        <w:rPr>
          <w:szCs w:val="28"/>
        </w:rPr>
        <w:t xml:space="preserve"> составляет: 328 289 (триста двадцать восемь тысяч двести восемьдесят девять) руб. 20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AE568D" w:rsidRPr="00BB46F3" w:rsidRDefault="00AE568D" w:rsidP="00AE568D">
      <w:pPr>
        <w:ind w:firstLine="708"/>
        <w:jc w:val="both"/>
        <w:rPr>
          <w:szCs w:val="28"/>
        </w:rPr>
      </w:pPr>
      <w:r w:rsidRPr="00BB46F3">
        <w:rPr>
          <w:szCs w:val="28"/>
        </w:rPr>
        <w:t xml:space="preserve">Величина повышения начальной  цены продажи объектов недвижимости на Аукционе </w:t>
      </w:r>
      <w:r w:rsidRPr="00BB46F3">
        <w:rPr>
          <w:szCs w:val="28"/>
          <w:u w:val="single"/>
        </w:rPr>
        <w:t>(«шаг аукциона на повышение»</w:t>
      </w:r>
      <w:r w:rsidRPr="00BB46F3">
        <w:rPr>
          <w:szCs w:val="28"/>
        </w:rPr>
        <w:t xml:space="preserve">) составляет: 164 144 (сто шестьдесят четыре тысячи сто сорок четыре) руб. </w:t>
      </w:r>
      <w:r>
        <w:rPr>
          <w:szCs w:val="28"/>
        </w:rPr>
        <w:t>6</w:t>
      </w:r>
      <w:r w:rsidRPr="00BB46F3">
        <w:rPr>
          <w:szCs w:val="28"/>
        </w:rPr>
        <w:t>0  коп</w:t>
      </w:r>
      <w:proofErr w:type="gramStart"/>
      <w:r w:rsidRPr="00BB46F3">
        <w:rPr>
          <w:szCs w:val="28"/>
        </w:rPr>
        <w:t>.</w:t>
      </w:r>
      <w:proofErr w:type="gramEnd"/>
      <w:r w:rsidRPr="00BB46F3">
        <w:rPr>
          <w:szCs w:val="28"/>
        </w:rPr>
        <w:t xml:space="preserve"> </w:t>
      </w:r>
      <w:proofErr w:type="gramStart"/>
      <w:r w:rsidRPr="00BB46F3">
        <w:rPr>
          <w:szCs w:val="28"/>
        </w:rPr>
        <w:t>с</w:t>
      </w:r>
      <w:proofErr w:type="gramEnd"/>
      <w:r w:rsidRPr="00BB46F3">
        <w:rPr>
          <w:szCs w:val="28"/>
        </w:rPr>
        <w:t xml:space="preserve"> учетом НДС.</w:t>
      </w:r>
    </w:p>
    <w:p w:rsidR="0083449F" w:rsidRDefault="0083449F" w:rsidP="0083449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w:t>
      </w:r>
    </w:p>
    <w:p w:rsidR="0083449F" w:rsidRDefault="0083449F" w:rsidP="0083449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B6567">
        <w:rPr>
          <w:bCs/>
          <w:color w:val="000000"/>
          <w:szCs w:val="28"/>
        </w:rPr>
        <w:t>257 057</w:t>
      </w:r>
      <w:r w:rsidRPr="00F26F78">
        <w:rPr>
          <w:szCs w:val="28"/>
        </w:rPr>
        <w:t xml:space="preserve"> (</w:t>
      </w:r>
      <w:r>
        <w:rPr>
          <w:szCs w:val="28"/>
        </w:rPr>
        <w:t>двести пятьдесят семь тысяч пятьдесят семь</w:t>
      </w:r>
      <w:r w:rsidRPr="00F26F78">
        <w:rPr>
          <w:szCs w:val="28"/>
        </w:rPr>
        <w:t>) руб</w:t>
      </w:r>
      <w:r>
        <w:rPr>
          <w:szCs w:val="28"/>
        </w:rPr>
        <w:t>.</w:t>
      </w:r>
      <w:r w:rsidRPr="00F26F78">
        <w:rPr>
          <w:szCs w:val="28"/>
        </w:rPr>
        <w:t xml:space="preserve"> </w:t>
      </w:r>
      <w:r>
        <w:rPr>
          <w:szCs w:val="28"/>
        </w:rPr>
        <w:t>45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3449F" w:rsidRDefault="0083449F" w:rsidP="0083449F">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128 528</w:t>
      </w:r>
      <w:r w:rsidRPr="00214902">
        <w:rPr>
          <w:szCs w:val="28"/>
        </w:rPr>
        <w:t xml:space="preserve"> </w:t>
      </w:r>
      <w:r w:rsidRPr="00F26F78">
        <w:rPr>
          <w:szCs w:val="28"/>
        </w:rPr>
        <w:t>(</w:t>
      </w:r>
      <w:r>
        <w:rPr>
          <w:szCs w:val="28"/>
        </w:rPr>
        <w:t>сто двадцать восемь тысяч пятьсот двадцать восемь</w:t>
      </w:r>
      <w:r w:rsidRPr="00F26F78">
        <w:rPr>
          <w:szCs w:val="28"/>
        </w:rPr>
        <w:t>) руб</w:t>
      </w:r>
      <w:r>
        <w:rPr>
          <w:szCs w:val="28"/>
        </w:rPr>
        <w:t>.</w:t>
      </w:r>
      <w:r w:rsidRPr="00F26F78">
        <w:rPr>
          <w:szCs w:val="28"/>
        </w:rPr>
        <w:t xml:space="preserve"> </w:t>
      </w:r>
      <w:r>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F72AF" w:rsidRDefault="006F72AF" w:rsidP="00F13F5E">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A715AF"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w:t>
      </w:r>
      <w:r w:rsidR="00F96291" w:rsidRPr="00A715AF">
        <w:rPr>
          <w:b/>
          <w:szCs w:val="28"/>
        </w:rPr>
        <w:t>Аукционная з</w:t>
      </w:r>
      <w:r w:rsidR="003D7031" w:rsidRPr="00A715AF">
        <w:rPr>
          <w:b/>
          <w:szCs w:val="28"/>
        </w:rPr>
        <w:t>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A715AF">
        <w:rPr>
          <w:b/>
          <w:szCs w:val="28"/>
        </w:rPr>
        <w:t>ии ау</w:t>
      </w:r>
      <w:proofErr w:type="gramEnd"/>
      <w:r w:rsidR="003D7031" w:rsidRPr="00A715AF">
        <w:rPr>
          <w:b/>
          <w:szCs w:val="28"/>
        </w:rPr>
        <w:t xml:space="preserve">кциона № </w:t>
      </w:r>
      <w:r w:rsidR="0083449F" w:rsidRPr="00A715AF">
        <w:rPr>
          <w:b/>
          <w:szCs w:val="28"/>
        </w:rPr>
        <w:t>228</w:t>
      </w:r>
      <w:r w:rsidR="003D7031" w:rsidRPr="00A715AF">
        <w:rPr>
          <w:b/>
          <w:szCs w:val="28"/>
        </w:rPr>
        <w:t xml:space="preserve"> не поздне</w:t>
      </w:r>
      <w:r w:rsidR="008802C9" w:rsidRPr="00A715AF">
        <w:rPr>
          <w:b/>
          <w:szCs w:val="28"/>
        </w:rPr>
        <w:t xml:space="preserve">е </w:t>
      </w:r>
      <w:r w:rsidR="0083449F" w:rsidRPr="00A715AF">
        <w:rPr>
          <w:b/>
          <w:szCs w:val="28"/>
        </w:rPr>
        <w:t>12-00</w:t>
      </w:r>
      <w:r w:rsidR="008802C9" w:rsidRPr="00A715AF">
        <w:rPr>
          <w:b/>
          <w:szCs w:val="28"/>
        </w:rPr>
        <w:t xml:space="preserve">  московского времени </w:t>
      </w:r>
      <w:r w:rsidR="002C1983" w:rsidRPr="00A715AF">
        <w:rPr>
          <w:b/>
          <w:szCs w:val="28"/>
        </w:rPr>
        <w:t xml:space="preserve">                  </w:t>
      </w:r>
      <w:r w:rsidR="0083449F" w:rsidRPr="00A715AF">
        <w:rPr>
          <w:b/>
          <w:szCs w:val="28"/>
        </w:rPr>
        <w:t xml:space="preserve">06 июля 2018 </w:t>
      </w:r>
      <w:r w:rsidR="007F0799" w:rsidRPr="00A715AF">
        <w:rPr>
          <w:b/>
          <w:szCs w:val="28"/>
        </w:rPr>
        <w:t>г</w:t>
      </w:r>
      <w:r w:rsidR="003D7031" w:rsidRPr="00A715AF">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A715AF">
        <w:rPr>
          <w:szCs w:val="28"/>
        </w:rPr>
        <w:t>Аукционная заявка</w:t>
      </w:r>
      <w:r w:rsidRPr="003D7031">
        <w:rPr>
          <w:szCs w:val="28"/>
        </w:rPr>
        <w:t xml:space="preserve"> – комплект документов, необходимый для участия в аукционе. Аукционная заявка должна содержать:</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 заявка оформляется по форме согласно приложению № </w:t>
      </w:r>
      <w:r w:rsidR="004152A8" w:rsidRPr="00A715AF">
        <w:rPr>
          <w:szCs w:val="28"/>
        </w:rPr>
        <w:t>2</w:t>
      </w:r>
      <w:r w:rsidRPr="00A715AF">
        <w:rPr>
          <w:szCs w:val="28"/>
        </w:rPr>
        <w:t xml:space="preserve"> к настоящей аукционной документации;</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w:t>
      </w:r>
      <w:r w:rsidRPr="00A715AF">
        <w:rPr>
          <w:szCs w:val="28"/>
        </w:rPr>
        <w:tab/>
        <w:t xml:space="preserve">анкета Участника (Приложение № </w:t>
      </w:r>
      <w:r w:rsidR="00263D42" w:rsidRPr="00A715AF">
        <w:rPr>
          <w:szCs w:val="28"/>
        </w:rPr>
        <w:t>3</w:t>
      </w:r>
      <w:r w:rsidRPr="00A715AF">
        <w:rPr>
          <w:szCs w:val="28"/>
        </w:rPr>
        <w:t xml:space="preserve"> - для юридических лиц, Приложение № </w:t>
      </w:r>
      <w:r w:rsidR="00263D42" w:rsidRPr="00A715AF">
        <w:rPr>
          <w:szCs w:val="28"/>
        </w:rPr>
        <w:t>4</w:t>
      </w:r>
      <w:r w:rsidRPr="00A715AF">
        <w:rPr>
          <w:szCs w:val="28"/>
        </w:rPr>
        <w:t xml:space="preserve"> - для физических лиц);</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F0799" w:rsidRPr="00A715AF">
        <w:rPr>
          <w:szCs w:val="28"/>
        </w:rPr>
        <w:t>№9</w:t>
      </w:r>
      <w:r w:rsidRPr="00A715AF">
        <w:rPr>
          <w:szCs w:val="28"/>
        </w:rPr>
        <w:t xml:space="preserve">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715AF">
        <w:rPr>
          <w:szCs w:val="28"/>
        </w:rPr>
        <w:t>- выписку из Единого государственного реестра юридических лиц</w:t>
      </w:r>
      <w:r w:rsidR="00A620E4" w:rsidRPr="00A715AF">
        <w:rPr>
          <w:szCs w:val="28"/>
        </w:rPr>
        <w:t xml:space="preserve"> (индивидуальных предпринимателей)</w:t>
      </w:r>
      <w:r w:rsidRPr="00A715AF">
        <w:rPr>
          <w:szCs w:val="28"/>
        </w:rPr>
        <w:t>, выданную в установленном</w:t>
      </w:r>
      <w:r w:rsidRPr="00A620E4">
        <w:rPr>
          <w:szCs w:val="28"/>
        </w:rPr>
        <w:t xml:space="preserve">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A715AF"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xml:space="preserve">: учредительный договор, выписка из ЕГРЮЛ, ЕГРИП, реестр акционеров, выписка из списка участников Общества, приказ о назначении, договор </w:t>
      </w:r>
      <w:r w:rsidRPr="00A715AF">
        <w:rPr>
          <w:szCs w:val="28"/>
        </w:rPr>
        <w:t>доверительного управления (для юридических лиц) (Приложение №</w:t>
      </w:r>
      <w:r w:rsidR="00263D42" w:rsidRPr="00A715AF">
        <w:rPr>
          <w:szCs w:val="28"/>
        </w:rPr>
        <w:t>8</w:t>
      </w:r>
      <w:r w:rsidRPr="00A715AF">
        <w:rPr>
          <w:szCs w:val="28"/>
        </w:rPr>
        <w:t>).</w:t>
      </w:r>
    </w:p>
    <w:p w:rsidR="003D7031" w:rsidRPr="00A715AF" w:rsidRDefault="00313F1B" w:rsidP="003D7031">
      <w:pPr>
        <w:autoSpaceDE w:val="0"/>
        <w:autoSpaceDN w:val="0"/>
        <w:adjustRightInd w:val="0"/>
        <w:spacing w:line="360" w:lineRule="exact"/>
        <w:ind w:firstLine="540"/>
        <w:jc w:val="both"/>
        <w:outlineLvl w:val="1"/>
        <w:rPr>
          <w:szCs w:val="28"/>
        </w:rPr>
      </w:pPr>
      <w:r w:rsidRPr="00A715AF">
        <w:rPr>
          <w:szCs w:val="28"/>
        </w:rPr>
        <w:t>5</w:t>
      </w:r>
      <w:r w:rsidR="003D7031" w:rsidRPr="00A715AF">
        <w:rPr>
          <w:szCs w:val="28"/>
        </w:rPr>
        <w:t xml:space="preserve">.2. Подача </w:t>
      </w:r>
      <w:r w:rsidR="00181358" w:rsidRPr="00A715AF">
        <w:rPr>
          <w:szCs w:val="28"/>
        </w:rPr>
        <w:t xml:space="preserve">Аукционной </w:t>
      </w:r>
      <w:r w:rsidR="003D7031" w:rsidRPr="00A715AF">
        <w:rPr>
          <w:szCs w:val="28"/>
        </w:rPr>
        <w:t>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w:t>
      </w:r>
      <w:r w:rsidR="003D7031" w:rsidRPr="003D7031">
        <w:rPr>
          <w:szCs w:val="28"/>
        </w:rPr>
        <w:t xml:space="preserve">. За несоблюдение положений аукционной </w:t>
      </w:r>
      <w:r w:rsidR="003D7031" w:rsidRPr="003D7031">
        <w:rPr>
          <w:szCs w:val="28"/>
        </w:rPr>
        <w:lastRenderedPageBreak/>
        <w:t>документации Участник может быть не допущен к аукциону</w:t>
      </w:r>
      <w:r w:rsidR="003D7031" w:rsidRPr="00A715AF">
        <w:rPr>
          <w:szCs w:val="28"/>
        </w:rPr>
        <w:t xml:space="preserve">, а его </w:t>
      </w:r>
      <w:r w:rsidR="00181358" w:rsidRPr="00A715AF">
        <w:rPr>
          <w:szCs w:val="28"/>
        </w:rPr>
        <w:t xml:space="preserve">Аукционная </w:t>
      </w:r>
      <w:r w:rsidR="003D7031" w:rsidRPr="00A715AF">
        <w:rPr>
          <w:szCs w:val="28"/>
        </w:rPr>
        <w:t>заявка отклонена.</w:t>
      </w:r>
    </w:p>
    <w:p w:rsidR="003D7031" w:rsidRPr="00A715AF" w:rsidRDefault="00313F1B" w:rsidP="003D7031">
      <w:pPr>
        <w:autoSpaceDE w:val="0"/>
        <w:autoSpaceDN w:val="0"/>
        <w:adjustRightInd w:val="0"/>
        <w:spacing w:line="360" w:lineRule="exact"/>
        <w:ind w:firstLine="540"/>
        <w:jc w:val="both"/>
        <w:outlineLvl w:val="1"/>
        <w:rPr>
          <w:szCs w:val="28"/>
        </w:rPr>
      </w:pPr>
      <w:r w:rsidRPr="00A715AF">
        <w:rPr>
          <w:szCs w:val="28"/>
        </w:rPr>
        <w:t>5</w:t>
      </w:r>
      <w:r w:rsidR="003D7031" w:rsidRPr="00A715AF">
        <w:rPr>
          <w:szCs w:val="28"/>
        </w:rPr>
        <w:t>.3. Все документы должны быть аккуратно оформлены и заполнены разборчиво.</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Все рукописные исправления, сделанные в подаваемой документации, должны быть заверены лицом, подписавшим заявку. </w:t>
      </w:r>
      <w:r w:rsidR="00D63AD2" w:rsidRPr="00A715AF">
        <w:rPr>
          <w:szCs w:val="28"/>
        </w:rPr>
        <w:t>Комплект документов</w:t>
      </w:r>
      <w:r w:rsidRPr="00A715AF">
        <w:rPr>
          <w:szCs w:val="28"/>
        </w:rPr>
        <w:t xml:space="preserve">, </w:t>
      </w:r>
      <w:r w:rsidR="00D63AD2" w:rsidRPr="00A715AF">
        <w:rPr>
          <w:szCs w:val="28"/>
        </w:rPr>
        <w:t xml:space="preserve">входящих в Аукционную заявку и </w:t>
      </w:r>
      <w:r w:rsidRPr="00A715AF">
        <w:rPr>
          <w:szCs w:val="28"/>
        </w:rPr>
        <w:t>представленны</w:t>
      </w:r>
      <w:r w:rsidR="00D63AD2" w:rsidRPr="00A715AF">
        <w:rPr>
          <w:szCs w:val="28"/>
        </w:rPr>
        <w:t>й</w:t>
      </w:r>
      <w:r w:rsidRPr="00A715AF">
        <w:rPr>
          <w:szCs w:val="28"/>
        </w:rPr>
        <w:t xml:space="preserve"> в составе конверта, долж</w:t>
      </w:r>
      <w:r w:rsidR="00D63AD2" w:rsidRPr="00A715AF">
        <w:rPr>
          <w:szCs w:val="28"/>
        </w:rPr>
        <w:t>ен</w:t>
      </w:r>
      <w:r w:rsidRPr="00A715AF">
        <w:rPr>
          <w:szCs w:val="28"/>
        </w:rPr>
        <w:t xml:space="preserve"> быть прошит, скреплен печатью и заверен подписью уполномоченного лица участника. Все листы </w:t>
      </w:r>
      <w:r w:rsidR="00D63AD2" w:rsidRPr="00A715AF">
        <w:rPr>
          <w:szCs w:val="28"/>
        </w:rPr>
        <w:t>А</w:t>
      </w:r>
      <w:r w:rsidRPr="00A715AF">
        <w:rPr>
          <w:szCs w:val="28"/>
        </w:rPr>
        <w:t>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A715AF" w:rsidRDefault="00313F1B" w:rsidP="003D7031">
      <w:pPr>
        <w:autoSpaceDE w:val="0"/>
        <w:autoSpaceDN w:val="0"/>
        <w:adjustRightInd w:val="0"/>
        <w:spacing w:line="360" w:lineRule="exact"/>
        <w:ind w:firstLine="540"/>
        <w:jc w:val="both"/>
        <w:outlineLvl w:val="1"/>
        <w:rPr>
          <w:szCs w:val="28"/>
        </w:rPr>
      </w:pPr>
      <w:r w:rsidRPr="00A715AF">
        <w:rPr>
          <w:szCs w:val="28"/>
        </w:rPr>
        <w:t>5</w:t>
      </w:r>
      <w:r w:rsidR="003D7031" w:rsidRPr="00A715AF">
        <w:rPr>
          <w:szCs w:val="28"/>
        </w:rPr>
        <w:t>.4. Конверт должен иметь следующую маркировку:</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Наименование участника;</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 </w:t>
      </w:r>
      <w:r w:rsidR="0055147B" w:rsidRPr="00A715AF">
        <w:rPr>
          <w:szCs w:val="28"/>
        </w:rPr>
        <w:t xml:space="preserve">Заявка на участие в аукционе № </w:t>
      </w:r>
      <w:r w:rsidR="0083449F" w:rsidRPr="00A715AF">
        <w:rPr>
          <w:szCs w:val="28"/>
        </w:rPr>
        <w:t>228</w:t>
      </w:r>
      <w:r w:rsidRPr="00A715AF">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A715AF">
        <w:rPr>
          <w:szCs w:val="28"/>
        </w:rPr>
        <w:t>Заявки, представленные в незапечатанных конвертах и/или конвертах, не</w:t>
      </w:r>
      <w:r w:rsidRPr="003D7031">
        <w:rPr>
          <w:szCs w:val="28"/>
        </w:rPr>
        <w:t xml:space="preserve"> имеющих соответствующей маркировки, могут быть отклонены.</w:t>
      </w:r>
    </w:p>
    <w:p w:rsidR="003D7031" w:rsidRPr="00A715AF"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.5. Заявка на </w:t>
      </w:r>
      <w:r w:rsidR="003D7031" w:rsidRPr="00A715AF">
        <w:rPr>
          <w:szCs w:val="28"/>
        </w:rPr>
        <w:t>участие в аукционе должна быть оформлена строго по образцу (Приложение №</w:t>
      </w:r>
      <w:r w:rsidR="001B03A0" w:rsidRPr="00A715AF">
        <w:rPr>
          <w:szCs w:val="28"/>
        </w:rPr>
        <w:t>2</w:t>
      </w:r>
      <w:r w:rsidR="003D7031" w:rsidRPr="00A715AF">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sidRPr="00A715AF">
        <w:rPr>
          <w:szCs w:val="28"/>
        </w:rPr>
        <w:t>5</w:t>
      </w:r>
      <w:r w:rsidR="003D7031" w:rsidRPr="00A715AF">
        <w:rPr>
          <w:szCs w:val="28"/>
        </w:rPr>
        <w:t xml:space="preserve">.6. </w:t>
      </w:r>
      <w:r w:rsidR="00697510" w:rsidRPr="00A715AF">
        <w:rPr>
          <w:szCs w:val="28"/>
        </w:rPr>
        <w:t xml:space="preserve">Для подачи </w:t>
      </w:r>
      <w:r w:rsidR="009D2DD1" w:rsidRPr="00A715AF">
        <w:rPr>
          <w:szCs w:val="28"/>
        </w:rPr>
        <w:t>Аукционной заявки</w:t>
      </w:r>
      <w:r w:rsidR="00697510" w:rsidRPr="00A715AF">
        <w:rPr>
          <w:szCs w:val="28"/>
        </w:rPr>
        <w:t xml:space="preserve"> представитель участника должен иметь при себе доверенность (Приложение № </w:t>
      </w:r>
      <w:r w:rsidR="00263D42" w:rsidRPr="00A715AF">
        <w:rPr>
          <w:szCs w:val="28"/>
        </w:rPr>
        <w:t>5</w:t>
      </w:r>
      <w:r w:rsidR="00697510" w:rsidRPr="00A715AF">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w:t>
      </w:r>
      <w:r w:rsidR="00697510" w:rsidRPr="00697510">
        <w:rPr>
          <w:szCs w:val="28"/>
        </w:rPr>
        <w:t xml:space="preserve">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9D2DD1" w:rsidP="003D7031">
      <w:pPr>
        <w:autoSpaceDE w:val="0"/>
        <w:autoSpaceDN w:val="0"/>
        <w:adjustRightInd w:val="0"/>
        <w:spacing w:line="360" w:lineRule="exact"/>
        <w:ind w:firstLine="540"/>
        <w:jc w:val="both"/>
        <w:outlineLvl w:val="1"/>
        <w:rPr>
          <w:szCs w:val="28"/>
        </w:rPr>
      </w:pPr>
      <w:r w:rsidRPr="009D2DD1">
        <w:rPr>
          <w:szCs w:val="28"/>
          <w:highlight w:val="yellow"/>
        </w:rPr>
        <w:t>Аукционная заявка</w:t>
      </w:r>
      <w:r w:rsidR="003D7031" w:rsidRPr="003D7031">
        <w:rPr>
          <w:szCs w:val="28"/>
        </w:rPr>
        <w:t xml:space="preserve"> также может быть подана путем направления конверта по адресу, указанному в информационном сообщении о проведен</w:t>
      </w:r>
      <w:proofErr w:type="gramStart"/>
      <w:r w:rsidR="003D7031" w:rsidRPr="003D7031">
        <w:rPr>
          <w:szCs w:val="28"/>
        </w:rPr>
        <w:t>ии ау</w:t>
      </w:r>
      <w:proofErr w:type="gramEnd"/>
      <w:r w:rsidR="003D7031" w:rsidRPr="003D7031">
        <w:rPr>
          <w:szCs w:val="28"/>
        </w:rPr>
        <w:t xml:space="preserve">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003D7031"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A715AF"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D36FF4">
        <w:rPr>
          <w:szCs w:val="28"/>
        </w:rPr>
        <w:t>Аукционные заявки</w:t>
      </w:r>
      <w:r w:rsidR="007154AC">
        <w:rPr>
          <w:szCs w:val="28"/>
        </w:rPr>
        <w:t xml:space="preserve"> и документ</w:t>
      </w:r>
      <w:r w:rsidR="00D36FF4">
        <w:rPr>
          <w:szCs w:val="28"/>
        </w:rPr>
        <w:t>ы</w:t>
      </w:r>
      <w:r w:rsidR="007154AC">
        <w:rPr>
          <w:szCs w:val="28"/>
        </w:rPr>
        <w:t xml:space="preserve"> Участников </w:t>
      </w:r>
      <w:r w:rsidR="00D36FF4">
        <w:rPr>
          <w:szCs w:val="28"/>
        </w:rPr>
        <w:t>рассматриваются</w:t>
      </w:r>
      <w:r w:rsidR="009B3BA6">
        <w:rPr>
          <w:szCs w:val="28"/>
        </w:rPr>
        <w:t xml:space="preserve"> Комиссией, </w:t>
      </w:r>
      <w:r w:rsidR="003D7031" w:rsidRPr="003D7031">
        <w:rPr>
          <w:szCs w:val="28"/>
        </w:rPr>
        <w:t>также устанавливается факт поступления на счет</w:t>
      </w:r>
      <w:r w:rsidR="00D36FF4">
        <w:rPr>
          <w:szCs w:val="28"/>
        </w:rPr>
        <w:t xml:space="preserve"> </w:t>
      </w:r>
      <w:r w:rsidR="00D36FF4" w:rsidRPr="00A715AF">
        <w:rPr>
          <w:szCs w:val="28"/>
        </w:rPr>
        <w:t>Организатора</w:t>
      </w:r>
      <w:r w:rsidR="003D7031" w:rsidRPr="00A715AF">
        <w:rPr>
          <w:szCs w:val="28"/>
        </w:rPr>
        <w:t xml:space="preserve">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A715AF" w:rsidRDefault="008819E4" w:rsidP="003D7031">
      <w:pPr>
        <w:autoSpaceDE w:val="0"/>
        <w:autoSpaceDN w:val="0"/>
        <w:adjustRightInd w:val="0"/>
        <w:spacing w:line="360" w:lineRule="exact"/>
        <w:ind w:firstLine="540"/>
        <w:jc w:val="both"/>
        <w:outlineLvl w:val="1"/>
        <w:rPr>
          <w:szCs w:val="28"/>
        </w:rPr>
      </w:pPr>
      <w:r w:rsidRPr="00A715AF">
        <w:rPr>
          <w:szCs w:val="28"/>
        </w:rPr>
        <w:t>6</w:t>
      </w:r>
      <w:r w:rsidR="003D7031" w:rsidRPr="00A715AF">
        <w:rPr>
          <w:szCs w:val="28"/>
        </w:rPr>
        <w:t xml:space="preserve">.2. </w:t>
      </w:r>
      <w:proofErr w:type="gramStart"/>
      <w:r w:rsidR="003D7031" w:rsidRPr="00A715AF">
        <w:rPr>
          <w:szCs w:val="28"/>
        </w:rPr>
        <w:t>Все документы, приложенные Участником  к заявке проходят</w:t>
      </w:r>
      <w:proofErr w:type="gramEnd"/>
      <w:r w:rsidR="003D7031" w:rsidRPr="00A715AF">
        <w:rPr>
          <w:szCs w:val="28"/>
        </w:rPr>
        <w:t xml:space="preserve">  экспертную оценку в юридическом управлении.</w:t>
      </w:r>
    </w:p>
    <w:p w:rsidR="003D7031" w:rsidRPr="00A715AF" w:rsidRDefault="008819E4" w:rsidP="003D7031">
      <w:pPr>
        <w:autoSpaceDE w:val="0"/>
        <w:autoSpaceDN w:val="0"/>
        <w:adjustRightInd w:val="0"/>
        <w:spacing w:line="360" w:lineRule="exact"/>
        <w:ind w:firstLine="540"/>
        <w:jc w:val="both"/>
        <w:outlineLvl w:val="1"/>
        <w:rPr>
          <w:szCs w:val="28"/>
        </w:rPr>
      </w:pPr>
      <w:r w:rsidRPr="00A715AF">
        <w:rPr>
          <w:szCs w:val="28"/>
        </w:rPr>
        <w:t>6</w:t>
      </w:r>
      <w:r w:rsidR="003D7031" w:rsidRPr="00A715AF">
        <w:rPr>
          <w:szCs w:val="28"/>
        </w:rPr>
        <w:t xml:space="preserve">.3. Участник не допускается к участию в аукционе по следующим основаниям: </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б) представлен не полный комплект документов, установленный настоящей аукционной документацией; </w:t>
      </w:r>
    </w:p>
    <w:p w:rsidR="003D7031" w:rsidRPr="00A715AF" w:rsidRDefault="003D7031" w:rsidP="003D7031">
      <w:pPr>
        <w:autoSpaceDE w:val="0"/>
        <w:autoSpaceDN w:val="0"/>
        <w:adjustRightInd w:val="0"/>
        <w:spacing w:line="360" w:lineRule="exact"/>
        <w:ind w:firstLine="540"/>
        <w:jc w:val="both"/>
        <w:outlineLvl w:val="1"/>
        <w:rPr>
          <w:szCs w:val="28"/>
        </w:rPr>
      </w:pPr>
      <w:r w:rsidRPr="00A715AF">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A715AF">
        <w:rPr>
          <w:szCs w:val="28"/>
        </w:rPr>
        <w:t xml:space="preserve">г) </w:t>
      </w:r>
      <w:r w:rsidR="009D2DD1" w:rsidRPr="00A715AF">
        <w:rPr>
          <w:szCs w:val="28"/>
        </w:rPr>
        <w:t xml:space="preserve">Аукционная </w:t>
      </w:r>
      <w:r w:rsidRPr="00A715AF">
        <w:rPr>
          <w:szCs w:val="28"/>
        </w:rPr>
        <w:t>заявка</w:t>
      </w:r>
      <w:r w:rsidR="001D1003" w:rsidRPr="00A715AF">
        <w:rPr>
          <w:szCs w:val="28"/>
        </w:rPr>
        <w:t>, заявка по форме согласно Приложению №</w:t>
      </w:r>
      <w:r w:rsidR="00D36FF4" w:rsidRPr="00A715AF">
        <w:rPr>
          <w:szCs w:val="28"/>
        </w:rPr>
        <w:t>2</w:t>
      </w:r>
      <w:r w:rsidR="001D1003" w:rsidRPr="00A715AF">
        <w:rPr>
          <w:szCs w:val="28"/>
        </w:rPr>
        <w:t xml:space="preserve"> </w:t>
      </w:r>
      <w:r w:rsidRPr="00A715AF">
        <w:rPr>
          <w:szCs w:val="28"/>
        </w:rPr>
        <w:t xml:space="preserve"> подан</w:t>
      </w:r>
      <w:r w:rsidR="00026C85" w:rsidRPr="00A715AF">
        <w:rPr>
          <w:szCs w:val="28"/>
        </w:rPr>
        <w:t>а</w:t>
      </w:r>
      <w:r w:rsidRPr="003D7031">
        <w:rPr>
          <w:szCs w:val="28"/>
        </w:rPr>
        <w:t xml:space="preserve">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A715AF"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w:t>
      </w:r>
      <w:r w:rsidRPr="00A715AF">
        <w:rPr>
          <w:szCs w:val="28"/>
        </w:rPr>
        <w:t xml:space="preserve">проверять достоверность сведений, информации и документов, содержащихся в </w:t>
      </w:r>
      <w:r w:rsidR="001D1003" w:rsidRPr="00A715AF">
        <w:rPr>
          <w:szCs w:val="28"/>
        </w:rPr>
        <w:t xml:space="preserve">Аукционных </w:t>
      </w:r>
      <w:r w:rsidRPr="00A715AF">
        <w:rPr>
          <w:szCs w:val="28"/>
        </w:rPr>
        <w:t xml:space="preserve">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w:t>
      </w:r>
      <w:r w:rsidR="001D1003" w:rsidRPr="00A715AF">
        <w:rPr>
          <w:szCs w:val="28"/>
        </w:rPr>
        <w:t xml:space="preserve">Аукционная </w:t>
      </w:r>
      <w:r w:rsidRPr="00A715AF">
        <w:rPr>
          <w:szCs w:val="28"/>
        </w:rPr>
        <w:t>заявка может быть отклонена </w:t>
      </w:r>
    </w:p>
    <w:p w:rsidR="00345413" w:rsidRPr="00A715AF" w:rsidRDefault="00345413" w:rsidP="005411CB">
      <w:pPr>
        <w:autoSpaceDE w:val="0"/>
        <w:autoSpaceDN w:val="0"/>
        <w:adjustRightInd w:val="0"/>
        <w:spacing w:line="360" w:lineRule="exact"/>
        <w:ind w:firstLine="540"/>
        <w:jc w:val="both"/>
        <w:outlineLvl w:val="1"/>
        <w:rPr>
          <w:szCs w:val="28"/>
        </w:rPr>
      </w:pPr>
    </w:p>
    <w:p w:rsidR="00FC099C" w:rsidRPr="00A715AF" w:rsidRDefault="00FC099C" w:rsidP="00FC099C">
      <w:pPr>
        <w:autoSpaceDE w:val="0"/>
        <w:autoSpaceDN w:val="0"/>
        <w:adjustRightInd w:val="0"/>
        <w:spacing w:line="360" w:lineRule="exact"/>
        <w:ind w:firstLine="540"/>
        <w:jc w:val="center"/>
        <w:outlineLvl w:val="1"/>
        <w:rPr>
          <w:b/>
          <w:szCs w:val="28"/>
        </w:rPr>
      </w:pPr>
      <w:r w:rsidRPr="00A715AF">
        <w:rPr>
          <w:b/>
          <w:szCs w:val="28"/>
        </w:rPr>
        <w:t>7. Условия и порядок проведения аукциона</w:t>
      </w:r>
    </w:p>
    <w:p w:rsidR="00697510" w:rsidRPr="00A715AF"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sidRPr="00A715AF">
        <w:rPr>
          <w:szCs w:val="28"/>
        </w:rPr>
        <w:t>7.1.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w:t>
      </w:r>
      <w:r w:rsidRPr="00FC099C">
        <w:rPr>
          <w:szCs w:val="28"/>
        </w:rPr>
        <w:t xml:space="preserve">.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A715AF"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w:t>
      </w:r>
      <w:r w:rsidR="00FC099C" w:rsidRPr="00A715AF">
        <w:rPr>
          <w:szCs w:val="28"/>
        </w:rPr>
        <w:t xml:space="preserve">подана их </w:t>
      </w:r>
      <w:r w:rsidR="001D1003" w:rsidRPr="00A715AF">
        <w:rPr>
          <w:szCs w:val="28"/>
        </w:rPr>
        <w:t xml:space="preserve">Аукционная </w:t>
      </w:r>
      <w:r w:rsidR="00FC099C" w:rsidRPr="00A715AF">
        <w:rPr>
          <w:szCs w:val="28"/>
        </w:rPr>
        <w:t xml:space="preserve">заявка. </w:t>
      </w:r>
    </w:p>
    <w:p w:rsidR="00FC099C" w:rsidRPr="00A715AF" w:rsidRDefault="002C2DAA" w:rsidP="00FC099C">
      <w:pPr>
        <w:autoSpaceDE w:val="0"/>
        <w:autoSpaceDN w:val="0"/>
        <w:adjustRightInd w:val="0"/>
        <w:spacing w:line="360" w:lineRule="exact"/>
        <w:ind w:firstLine="540"/>
        <w:jc w:val="both"/>
        <w:outlineLvl w:val="1"/>
        <w:rPr>
          <w:szCs w:val="28"/>
        </w:rPr>
      </w:pPr>
      <w:r w:rsidRPr="00A715AF">
        <w:rPr>
          <w:szCs w:val="28"/>
        </w:rPr>
        <w:lastRenderedPageBreak/>
        <w:t>7</w:t>
      </w:r>
      <w:r w:rsidR="00FC099C" w:rsidRPr="00A715AF">
        <w:rPr>
          <w:szCs w:val="28"/>
        </w:rPr>
        <w:t xml:space="preserve">.4. Аукцион начинается с оглашения аукционистом наименования, </w:t>
      </w:r>
      <w:r w:rsidR="006A00B5" w:rsidRPr="00A715AF">
        <w:rPr>
          <w:szCs w:val="28"/>
        </w:rPr>
        <w:t xml:space="preserve">основных характеристик, начальной цены продажи лота, минимальной цены продажи </w:t>
      </w:r>
      <w:r w:rsidR="00FC099C" w:rsidRPr="00A715AF">
        <w:rPr>
          <w:szCs w:val="28"/>
        </w:rPr>
        <w:t>лота, шага аукциона</w:t>
      </w:r>
      <w:r w:rsidRPr="00A715AF">
        <w:rPr>
          <w:szCs w:val="28"/>
        </w:rPr>
        <w:t xml:space="preserve"> на повышение, шаг аукциона на понижение</w:t>
      </w:r>
      <w:r w:rsidR="00FC099C" w:rsidRPr="00A715AF">
        <w:rPr>
          <w:szCs w:val="28"/>
        </w:rPr>
        <w:t xml:space="preserve">, а также номеров регистрационных карточек участников аукциона по данному лоту. </w:t>
      </w:r>
    </w:p>
    <w:p w:rsidR="00FC099C" w:rsidRPr="00A715AF" w:rsidRDefault="00402AD4" w:rsidP="00FC099C">
      <w:pPr>
        <w:autoSpaceDE w:val="0"/>
        <w:autoSpaceDN w:val="0"/>
        <w:adjustRightInd w:val="0"/>
        <w:spacing w:line="360" w:lineRule="exact"/>
        <w:ind w:firstLine="540"/>
        <w:jc w:val="both"/>
        <w:outlineLvl w:val="1"/>
        <w:rPr>
          <w:szCs w:val="28"/>
        </w:rPr>
      </w:pPr>
      <w:r w:rsidRPr="00A715AF">
        <w:rPr>
          <w:szCs w:val="28"/>
        </w:rPr>
        <w:t>7</w:t>
      </w:r>
      <w:r w:rsidR="00FC099C" w:rsidRPr="00A715AF">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715AF" w:rsidRDefault="00402AD4" w:rsidP="006400BE">
      <w:pPr>
        <w:autoSpaceDE w:val="0"/>
        <w:autoSpaceDN w:val="0"/>
        <w:adjustRightInd w:val="0"/>
        <w:spacing w:line="360" w:lineRule="exact"/>
        <w:ind w:firstLine="540"/>
        <w:jc w:val="both"/>
        <w:outlineLvl w:val="1"/>
        <w:rPr>
          <w:szCs w:val="28"/>
        </w:rPr>
      </w:pPr>
      <w:r w:rsidRPr="00A715AF">
        <w:rPr>
          <w:szCs w:val="28"/>
        </w:rPr>
        <w:t>7</w:t>
      </w:r>
      <w:r w:rsidR="00FC099C" w:rsidRPr="00A715AF">
        <w:rPr>
          <w:szCs w:val="28"/>
        </w:rPr>
        <w:t xml:space="preserve">.6. </w:t>
      </w:r>
      <w:r w:rsidR="00D87671" w:rsidRPr="00A715AF">
        <w:rPr>
          <w:szCs w:val="28"/>
        </w:rPr>
        <w:t>Е</w:t>
      </w:r>
      <w:r w:rsidR="006400BE" w:rsidRPr="00A715A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sidRPr="00A715AF">
        <w:rPr>
          <w:szCs w:val="28"/>
        </w:rPr>
        <w:t xml:space="preserve"> </w:t>
      </w:r>
      <w:r w:rsidR="00E23C65" w:rsidRPr="00A715AF">
        <w:rPr>
          <w:szCs w:val="28"/>
        </w:rPr>
        <w:t>на величину, определенную п. 4.5 настоящей документации</w:t>
      </w:r>
      <w:r w:rsidR="006400BE" w:rsidRPr="00A715AF">
        <w:rPr>
          <w:szCs w:val="28"/>
        </w:rPr>
        <w:t>;</w:t>
      </w:r>
    </w:p>
    <w:p w:rsidR="006400BE" w:rsidRPr="00A715AF" w:rsidRDefault="00402AD4" w:rsidP="006400BE">
      <w:pPr>
        <w:ind w:firstLine="709"/>
        <w:jc w:val="both"/>
        <w:rPr>
          <w:szCs w:val="28"/>
        </w:rPr>
      </w:pPr>
      <w:r w:rsidRPr="00A715AF">
        <w:rPr>
          <w:szCs w:val="28"/>
        </w:rPr>
        <w:t>7</w:t>
      </w:r>
      <w:r w:rsidR="00E23C65" w:rsidRPr="00A715AF">
        <w:rPr>
          <w:szCs w:val="28"/>
        </w:rPr>
        <w:t>.7.</w:t>
      </w:r>
      <w:r w:rsidR="006400BE" w:rsidRPr="00A715AF">
        <w:rPr>
          <w:szCs w:val="28"/>
        </w:rPr>
        <w:t xml:space="preserve"> </w:t>
      </w:r>
      <w:r w:rsidR="00E23C65" w:rsidRPr="00A715AF">
        <w:rPr>
          <w:szCs w:val="28"/>
        </w:rPr>
        <w:t>Е</w:t>
      </w:r>
      <w:r w:rsidR="006400BE" w:rsidRPr="00A715A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sidRPr="00A715AF">
        <w:rPr>
          <w:szCs w:val="28"/>
        </w:rPr>
        <w:t xml:space="preserve"> на понижение</w:t>
      </w:r>
      <w:r w:rsidR="006400BE" w:rsidRPr="00A715AF">
        <w:rPr>
          <w:szCs w:val="28"/>
        </w:rPr>
        <w:t>»</w:t>
      </w:r>
      <w:r w:rsidR="00E23C65" w:rsidRPr="00A715AF">
        <w:rPr>
          <w:szCs w:val="28"/>
        </w:rPr>
        <w:t xml:space="preserve"> на величину, определенную п.4.5</w:t>
      </w:r>
      <w:r w:rsidR="006400BE" w:rsidRPr="00A715AF">
        <w:rPr>
          <w:szCs w:val="28"/>
        </w:rPr>
        <w:t>. Цена снижается до момента, когда один из участников аукциона согласится на объявленную аукционистом цену;</w:t>
      </w:r>
    </w:p>
    <w:p w:rsidR="006400BE" w:rsidRPr="00A715AF" w:rsidRDefault="00402AD4" w:rsidP="006400BE">
      <w:pPr>
        <w:ind w:firstLine="709"/>
        <w:jc w:val="both"/>
        <w:rPr>
          <w:szCs w:val="28"/>
        </w:rPr>
      </w:pPr>
      <w:r w:rsidRPr="00A715AF">
        <w:rPr>
          <w:szCs w:val="28"/>
        </w:rPr>
        <w:t>7</w:t>
      </w:r>
      <w:r w:rsidR="009A68FA" w:rsidRPr="00A715AF">
        <w:rPr>
          <w:szCs w:val="28"/>
        </w:rPr>
        <w:t>.8.</w:t>
      </w:r>
      <w:r w:rsidR="006400BE" w:rsidRPr="00A715AF">
        <w:rPr>
          <w:szCs w:val="28"/>
        </w:rPr>
        <w:t xml:space="preserve"> </w:t>
      </w:r>
      <w:r w:rsidR="009A68FA" w:rsidRPr="00A715AF">
        <w:rPr>
          <w:szCs w:val="28"/>
        </w:rPr>
        <w:t>С</w:t>
      </w:r>
      <w:r w:rsidR="006400BE" w:rsidRPr="00A715AF">
        <w:rPr>
          <w:szCs w:val="28"/>
        </w:rPr>
        <w:t>нижение цены продажи допускается до минимальной цены</w:t>
      </w:r>
      <w:r w:rsidR="009A68FA" w:rsidRPr="00A715AF">
        <w:rPr>
          <w:szCs w:val="28"/>
        </w:rPr>
        <w:t>, установленной уполномоченным органом АО «</w:t>
      </w:r>
      <w:proofErr w:type="spellStart"/>
      <w:r w:rsidR="009A68FA" w:rsidRPr="00A715AF">
        <w:rPr>
          <w:szCs w:val="28"/>
        </w:rPr>
        <w:t>РЖДстрой</w:t>
      </w:r>
      <w:proofErr w:type="spellEnd"/>
      <w:r w:rsidR="009A68FA" w:rsidRPr="00A715AF">
        <w:rPr>
          <w:szCs w:val="28"/>
        </w:rPr>
        <w:t>»</w:t>
      </w:r>
      <w:r w:rsidR="006400BE" w:rsidRPr="00A715AF">
        <w:rPr>
          <w:szCs w:val="28"/>
        </w:rPr>
        <w:t>;</w:t>
      </w:r>
    </w:p>
    <w:p w:rsidR="006400BE" w:rsidRPr="00A715AF" w:rsidRDefault="00402AD4" w:rsidP="006400BE">
      <w:pPr>
        <w:ind w:firstLine="709"/>
        <w:jc w:val="both"/>
        <w:rPr>
          <w:szCs w:val="28"/>
        </w:rPr>
      </w:pPr>
      <w:r w:rsidRPr="00A715AF">
        <w:rPr>
          <w:szCs w:val="28"/>
        </w:rPr>
        <w:t>7</w:t>
      </w:r>
      <w:r w:rsidR="009A68FA" w:rsidRPr="00A715AF">
        <w:rPr>
          <w:szCs w:val="28"/>
        </w:rPr>
        <w:t>.9.</w:t>
      </w:r>
      <w:r w:rsidR="006400BE" w:rsidRPr="00A715AF">
        <w:rPr>
          <w:szCs w:val="28"/>
        </w:rPr>
        <w:t xml:space="preserve"> </w:t>
      </w:r>
      <w:r w:rsidR="009A68FA" w:rsidRPr="00A715AF">
        <w:rPr>
          <w:szCs w:val="28"/>
        </w:rPr>
        <w:t>В</w:t>
      </w:r>
      <w:r w:rsidR="006400BE" w:rsidRPr="00A715A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715AF" w:rsidRDefault="00402AD4" w:rsidP="006400BE">
      <w:pPr>
        <w:ind w:firstLine="709"/>
        <w:jc w:val="both"/>
        <w:rPr>
          <w:szCs w:val="28"/>
        </w:rPr>
      </w:pPr>
      <w:r w:rsidRPr="00A715AF">
        <w:rPr>
          <w:szCs w:val="28"/>
        </w:rPr>
        <w:t>7</w:t>
      </w:r>
      <w:r w:rsidR="00DD42FE" w:rsidRPr="00A715AF">
        <w:rPr>
          <w:szCs w:val="28"/>
        </w:rPr>
        <w:t>.10.</w:t>
      </w:r>
      <w:r w:rsidR="006400BE" w:rsidRPr="00A715AF">
        <w:rPr>
          <w:szCs w:val="28"/>
        </w:rPr>
        <w:t xml:space="preserve"> </w:t>
      </w:r>
      <w:r w:rsidR="00DD42FE" w:rsidRPr="00A715AF">
        <w:rPr>
          <w:szCs w:val="28"/>
        </w:rPr>
        <w:t>В</w:t>
      </w:r>
      <w:r w:rsidR="006400BE" w:rsidRPr="00A715AF">
        <w:rPr>
          <w:szCs w:val="28"/>
        </w:rPr>
        <w:t xml:space="preserve"> случае достижения в результате понижения</w:t>
      </w:r>
      <w:r w:rsidR="00DD42FE" w:rsidRPr="00A715AF">
        <w:rPr>
          <w:szCs w:val="28"/>
        </w:rPr>
        <w:t xml:space="preserve"> цены минимальной цены продажи </w:t>
      </w:r>
      <w:r w:rsidR="006400BE" w:rsidRPr="00A715A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A715AF" w:rsidRDefault="00402AD4" w:rsidP="006400BE">
      <w:pPr>
        <w:ind w:firstLine="709"/>
        <w:jc w:val="both"/>
        <w:rPr>
          <w:szCs w:val="28"/>
        </w:rPr>
      </w:pPr>
      <w:r w:rsidRPr="00A715AF">
        <w:rPr>
          <w:szCs w:val="28"/>
        </w:rPr>
        <w:t>7</w:t>
      </w:r>
      <w:r w:rsidR="00DD42FE" w:rsidRPr="00A715AF">
        <w:rPr>
          <w:szCs w:val="28"/>
        </w:rPr>
        <w:t>.11.</w:t>
      </w:r>
      <w:r w:rsidR="006400BE" w:rsidRPr="00A715AF">
        <w:rPr>
          <w:szCs w:val="28"/>
        </w:rPr>
        <w:t xml:space="preserve"> </w:t>
      </w:r>
      <w:r w:rsidR="00DD42FE" w:rsidRPr="00A715AF">
        <w:rPr>
          <w:szCs w:val="28"/>
        </w:rPr>
        <w:t>Е</w:t>
      </w:r>
      <w:r w:rsidR="006400BE" w:rsidRPr="00A715AF">
        <w:rPr>
          <w:szCs w:val="28"/>
        </w:rPr>
        <w:t>сли после троекратного объявления минимальной цены продажи ни один из участников не поднимет карточку в подтверждение согласия на минимальную цену, аукцион признается несостоявшимся.</w:t>
      </w:r>
    </w:p>
    <w:p w:rsidR="00FC099C" w:rsidRPr="00A715AF" w:rsidRDefault="00402AD4" w:rsidP="00FC099C">
      <w:pPr>
        <w:autoSpaceDE w:val="0"/>
        <w:autoSpaceDN w:val="0"/>
        <w:adjustRightInd w:val="0"/>
        <w:spacing w:line="360" w:lineRule="exact"/>
        <w:ind w:firstLine="540"/>
        <w:jc w:val="both"/>
        <w:outlineLvl w:val="1"/>
        <w:rPr>
          <w:szCs w:val="28"/>
        </w:rPr>
      </w:pPr>
      <w:r w:rsidRPr="00A715AF">
        <w:rPr>
          <w:szCs w:val="28"/>
        </w:rPr>
        <w:t>7</w:t>
      </w:r>
      <w:r w:rsidR="00FC099C" w:rsidRPr="00A715AF">
        <w:rPr>
          <w:szCs w:val="28"/>
        </w:rPr>
        <w:t>.</w:t>
      </w:r>
      <w:r w:rsidR="00DD42FE" w:rsidRPr="00A715AF">
        <w:rPr>
          <w:szCs w:val="28"/>
        </w:rPr>
        <w:t>1</w:t>
      </w:r>
      <w:r w:rsidR="00770F49" w:rsidRPr="00A715AF">
        <w:rPr>
          <w:szCs w:val="28"/>
        </w:rPr>
        <w:t>2</w:t>
      </w:r>
      <w:r w:rsidR="00FC099C" w:rsidRPr="00A715AF">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A715AF" w:rsidRDefault="00FC099C" w:rsidP="00FC099C">
      <w:pPr>
        <w:autoSpaceDE w:val="0"/>
        <w:autoSpaceDN w:val="0"/>
        <w:adjustRightInd w:val="0"/>
        <w:spacing w:line="360" w:lineRule="exact"/>
        <w:ind w:firstLine="540"/>
        <w:jc w:val="both"/>
        <w:outlineLvl w:val="1"/>
        <w:rPr>
          <w:szCs w:val="28"/>
        </w:rPr>
      </w:pPr>
      <w:r w:rsidRPr="00A715AF">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A715AF" w:rsidRDefault="00FC099C" w:rsidP="00FC099C">
      <w:pPr>
        <w:autoSpaceDE w:val="0"/>
        <w:autoSpaceDN w:val="0"/>
        <w:adjustRightInd w:val="0"/>
        <w:spacing w:line="360" w:lineRule="exact"/>
        <w:ind w:firstLine="540"/>
        <w:jc w:val="both"/>
        <w:outlineLvl w:val="1"/>
        <w:rPr>
          <w:szCs w:val="28"/>
        </w:rPr>
      </w:pPr>
      <w:r w:rsidRPr="00A715AF">
        <w:rPr>
          <w:szCs w:val="28"/>
        </w:rPr>
        <w:lastRenderedPageBreak/>
        <w:t xml:space="preserve">При уклонении победителя от подписания протокола, внесенный им обеспечительный платеж не </w:t>
      </w:r>
      <w:proofErr w:type="gramStart"/>
      <w:r w:rsidRPr="00A715AF">
        <w:rPr>
          <w:szCs w:val="28"/>
        </w:rPr>
        <w:t>возвращается</w:t>
      </w:r>
      <w:proofErr w:type="gramEnd"/>
      <w:r w:rsidRPr="00A715AF">
        <w:rPr>
          <w:szCs w:val="28"/>
        </w:rPr>
        <w:t xml:space="preserve"> и он утрачивает право на заключение Договора купли-продажи недвижимого имущества. </w:t>
      </w:r>
    </w:p>
    <w:p w:rsidR="00E335BA" w:rsidRPr="00A715AF" w:rsidRDefault="001D62F0" w:rsidP="00E335BA">
      <w:pPr>
        <w:autoSpaceDE w:val="0"/>
        <w:autoSpaceDN w:val="0"/>
        <w:adjustRightInd w:val="0"/>
        <w:spacing w:line="360" w:lineRule="exact"/>
        <w:ind w:firstLine="540"/>
        <w:jc w:val="both"/>
        <w:outlineLvl w:val="1"/>
        <w:rPr>
          <w:szCs w:val="28"/>
        </w:rPr>
      </w:pPr>
      <w:r w:rsidRPr="00A715AF">
        <w:rPr>
          <w:szCs w:val="28"/>
        </w:rPr>
        <w:t>7.13.</w:t>
      </w:r>
      <w:r w:rsidR="00E335BA" w:rsidRPr="00A715AF">
        <w:rPr>
          <w:szCs w:val="28"/>
        </w:rPr>
        <w:t>Аукцион (в том числе в части отдельных лотов) признается несостоявшимся, если:</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1) на участие в аукционе (в том числе в части отдельных лотов) не подано ни одной аукционной заявки;</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 xml:space="preserve">2) на участие в аукционе (в том числе в части отдельных лотов) подана одна </w:t>
      </w:r>
      <w:r w:rsidR="001D1003" w:rsidRPr="00A715AF">
        <w:rPr>
          <w:szCs w:val="28"/>
        </w:rPr>
        <w:t>А</w:t>
      </w:r>
      <w:r w:rsidRPr="00A715AF">
        <w:rPr>
          <w:szCs w:val="28"/>
        </w:rPr>
        <w:t>укционная заявка;</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4) ни один из участников не допущен к участию в аукционе (в том числе в части отдельных лотов);</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5) на аукцион (в том числе в части отдельных лотов) явился один участник;</w:t>
      </w:r>
    </w:p>
    <w:p w:rsidR="00E335BA" w:rsidRPr="00A715AF" w:rsidRDefault="00E335BA" w:rsidP="00E335BA">
      <w:pPr>
        <w:autoSpaceDE w:val="0"/>
        <w:autoSpaceDN w:val="0"/>
        <w:adjustRightInd w:val="0"/>
        <w:spacing w:line="360" w:lineRule="exact"/>
        <w:ind w:firstLine="540"/>
        <w:jc w:val="both"/>
        <w:outlineLvl w:val="1"/>
        <w:rPr>
          <w:szCs w:val="28"/>
        </w:rPr>
      </w:pPr>
      <w:r w:rsidRPr="00A715AF">
        <w:rPr>
          <w:szCs w:val="28"/>
        </w:rPr>
        <w:t>6) на аукцион (в том числе в части отдельных лотов) не явился ни один из участников;</w:t>
      </w:r>
    </w:p>
    <w:p w:rsidR="00E335BA" w:rsidRPr="00A715AF" w:rsidRDefault="00E335BA" w:rsidP="00E335BA">
      <w:pPr>
        <w:autoSpaceDE w:val="0"/>
        <w:autoSpaceDN w:val="0"/>
        <w:adjustRightInd w:val="0"/>
        <w:spacing w:line="360" w:lineRule="exact"/>
        <w:ind w:firstLine="540"/>
        <w:jc w:val="both"/>
        <w:outlineLvl w:val="1"/>
        <w:rPr>
          <w:szCs w:val="28"/>
        </w:rPr>
      </w:pPr>
      <w:proofErr w:type="gramStart"/>
      <w:r w:rsidRPr="00A715AF">
        <w:rPr>
          <w:szCs w:val="28"/>
        </w:rPr>
        <w:t xml:space="preserve">7) в ходе проведения аукциона (в том числе в части отдельных лотов) не поступили предложения о более </w:t>
      </w:r>
      <w:r w:rsidR="001D62F0" w:rsidRPr="00A715AF">
        <w:rPr>
          <w:szCs w:val="28"/>
        </w:rPr>
        <w:t>высокой</w:t>
      </w:r>
      <w:r w:rsidRPr="00A715AF">
        <w:rPr>
          <w:szCs w:val="28"/>
        </w:rPr>
        <w:t xml:space="preserve"> цене договора (цене лота), чем </w:t>
      </w:r>
      <w:r w:rsidR="001D62F0" w:rsidRPr="00A715AF">
        <w:rPr>
          <w:szCs w:val="28"/>
        </w:rPr>
        <w:t>минимальная цена</w:t>
      </w:r>
      <w:r w:rsidRPr="00A715AF">
        <w:rPr>
          <w:szCs w:val="28"/>
        </w:rPr>
        <w:t xml:space="preserve"> </w:t>
      </w:r>
      <w:r w:rsidR="00683423" w:rsidRPr="00A715AF">
        <w:rPr>
          <w:szCs w:val="28"/>
        </w:rPr>
        <w:t xml:space="preserve">продажи </w:t>
      </w:r>
      <w:r w:rsidRPr="00A715AF">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A715AF">
        <w:rPr>
          <w:szCs w:val="28"/>
        </w:rPr>
        <w:t>минимальной</w:t>
      </w:r>
      <w:r w:rsidRPr="00A715AF">
        <w:rPr>
          <w:szCs w:val="28"/>
        </w:rPr>
        <w:t xml:space="preserve"> цене </w:t>
      </w:r>
      <w:r w:rsidR="00683423" w:rsidRPr="00A715AF">
        <w:rPr>
          <w:szCs w:val="28"/>
        </w:rPr>
        <w:t>продажи</w:t>
      </w:r>
      <w:r w:rsidRPr="00A715AF">
        <w:rPr>
          <w:szCs w:val="28"/>
        </w:rPr>
        <w:t xml:space="preserve"> (цене лота) не поступило ни одного предложения с более </w:t>
      </w:r>
      <w:r w:rsidR="00683423" w:rsidRPr="00A715AF">
        <w:rPr>
          <w:szCs w:val="28"/>
        </w:rPr>
        <w:t>высокой</w:t>
      </w:r>
      <w:r w:rsidRPr="00A715AF">
        <w:rPr>
          <w:szCs w:val="28"/>
        </w:rPr>
        <w:t xml:space="preserve"> ценой договора (ценой лота).</w:t>
      </w:r>
      <w:proofErr w:type="gramEnd"/>
    </w:p>
    <w:p w:rsidR="00E335BA" w:rsidRPr="00A715AF" w:rsidRDefault="00683423" w:rsidP="00FC099C">
      <w:pPr>
        <w:autoSpaceDE w:val="0"/>
        <w:autoSpaceDN w:val="0"/>
        <w:adjustRightInd w:val="0"/>
        <w:spacing w:line="360" w:lineRule="exact"/>
        <w:ind w:firstLine="540"/>
        <w:jc w:val="both"/>
        <w:outlineLvl w:val="1"/>
        <w:rPr>
          <w:szCs w:val="28"/>
        </w:rPr>
      </w:pPr>
      <w:r w:rsidRPr="00A715AF">
        <w:rPr>
          <w:szCs w:val="28"/>
        </w:rPr>
        <w:t xml:space="preserve">7.14. </w:t>
      </w:r>
      <w:proofErr w:type="gramStart"/>
      <w:r w:rsidR="00E335BA" w:rsidRPr="00A715AF">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w:t>
      </w:r>
      <w:r w:rsidR="001D1003" w:rsidRPr="00A715AF">
        <w:rPr>
          <w:szCs w:val="28"/>
        </w:rPr>
        <w:t>А</w:t>
      </w:r>
      <w:r w:rsidR="00E335BA" w:rsidRPr="00A715AF">
        <w:rPr>
          <w:szCs w:val="28"/>
        </w:rPr>
        <w:t>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A715AF">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A715AF">
        <w:rPr>
          <w:szCs w:val="28"/>
        </w:rPr>
        <w:t>ументами Организатора.</w:t>
      </w:r>
    </w:p>
    <w:p w:rsidR="00FC099C" w:rsidRPr="00A715AF" w:rsidRDefault="00402AD4" w:rsidP="00FC099C">
      <w:pPr>
        <w:autoSpaceDE w:val="0"/>
        <w:autoSpaceDN w:val="0"/>
        <w:adjustRightInd w:val="0"/>
        <w:spacing w:line="360" w:lineRule="exact"/>
        <w:ind w:firstLine="540"/>
        <w:jc w:val="both"/>
        <w:outlineLvl w:val="1"/>
        <w:rPr>
          <w:szCs w:val="28"/>
        </w:rPr>
      </w:pPr>
      <w:r w:rsidRPr="00A715AF">
        <w:rPr>
          <w:szCs w:val="28"/>
        </w:rPr>
        <w:t>7</w:t>
      </w:r>
      <w:r w:rsidR="00FC099C" w:rsidRPr="00A715AF">
        <w:rPr>
          <w:szCs w:val="28"/>
        </w:rPr>
        <w:t>.1</w:t>
      </w:r>
      <w:r w:rsidR="00770F49" w:rsidRPr="00A715AF">
        <w:rPr>
          <w:szCs w:val="28"/>
        </w:rPr>
        <w:t>4</w:t>
      </w:r>
      <w:r w:rsidR="00FC099C" w:rsidRPr="00A715AF">
        <w:rPr>
          <w:szCs w:val="28"/>
        </w:rPr>
        <w:t xml:space="preserve">. В случае признания аукциона </w:t>
      </w:r>
      <w:proofErr w:type="gramStart"/>
      <w:r w:rsidR="00FC099C" w:rsidRPr="00A715AF">
        <w:rPr>
          <w:szCs w:val="28"/>
        </w:rPr>
        <w:t>несостоявшимся</w:t>
      </w:r>
      <w:proofErr w:type="gramEnd"/>
      <w:r w:rsidR="00FC099C" w:rsidRPr="00A715AF">
        <w:rPr>
          <w:szCs w:val="28"/>
        </w:rPr>
        <w:t>, Организатор торгов фиксирует соответствующее решение в протоколе о результатах аукциона.</w:t>
      </w:r>
    </w:p>
    <w:p w:rsidR="00FC099C" w:rsidRPr="00A715AF" w:rsidRDefault="00402AD4" w:rsidP="00FC099C">
      <w:pPr>
        <w:autoSpaceDE w:val="0"/>
        <w:autoSpaceDN w:val="0"/>
        <w:adjustRightInd w:val="0"/>
        <w:spacing w:line="360" w:lineRule="exact"/>
        <w:ind w:firstLine="540"/>
        <w:jc w:val="both"/>
        <w:outlineLvl w:val="1"/>
        <w:rPr>
          <w:szCs w:val="28"/>
        </w:rPr>
      </w:pPr>
      <w:r w:rsidRPr="00A715AF">
        <w:rPr>
          <w:szCs w:val="28"/>
        </w:rPr>
        <w:t>7</w:t>
      </w:r>
      <w:r w:rsidR="00FC099C" w:rsidRPr="00A715AF">
        <w:rPr>
          <w:szCs w:val="28"/>
        </w:rPr>
        <w:t>.1</w:t>
      </w:r>
      <w:r w:rsidRPr="00A715AF">
        <w:rPr>
          <w:szCs w:val="28"/>
        </w:rPr>
        <w:t>5</w:t>
      </w:r>
      <w:r w:rsidR="00FC099C" w:rsidRPr="00A715AF">
        <w:rPr>
          <w:szCs w:val="28"/>
        </w:rPr>
        <w:t xml:space="preserve">. Победителю аукциона </w:t>
      </w:r>
      <w:r w:rsidR="00813969" w:rsidRPr="00A715AF">
        <w:rPr>
          <w:szCs w:val="28"/>
        </w:rPr>
        <w:t xml:space="preserve">направляется </w:t>
      </w:r>
      <w:r w:rsidR="00FC099C" w:rsidRPr="00A715AF">
        <w:rPr>
          <w:szCs w:val="28"/>
        </w:rPr>
        <w:t>выписка из протокола заседания Комиссии, оформленного по итогам проведения аукциона.</w:t>
      </w:r>
    </w:p>
    <w:p w:rsidR="00FC099C" w:rsidRPr="00A715AF" w:rsidRDefault="00FC099C" w:rsidP="00FC099C">
      <w:pPr>
        <w:autoSpaceDE w:val="0"/>
        <w:autoSpaceDN w:val="0"/>
        <w:adjustRightInd w:val="0"/>
        <w:spacing w:line="360" w:lineRule="exact"/>
        <w:ind w:firstLine="540"/>
        <w:jc w:val="both"/>
        <w:outlineLvl w:val="1"/>
        <w:rPr>
          <w:szCs w:val="28"/>
        </w:rPr>
      </w:pPr>
    </w:p>
    <w:p w:rsidR="002C1983" w:rsidRPr="00A715AF" w:rsidRDefault="002C1983" w:rsidP="00BE261C">
      <w:pPr>
        <w:autoSpaceDE w:val="0"/>
        <w:autoSpaceDN w:val="0"/>
        <w:adjustRightInd w:val="0"/>
        <w:spacing w:line="360" w:lineRule="exact"/>
        <w:ind w:firstLine="540"/>
        <w:jc w:val="center"/>
        <w:outlineLvl w:val="1"/>
        <w:rPr>
          <w:b/>
          <w:szCs w:val="28"/>
        </w:rPr>
      </w:pPr>
    </w:p>
    <w:p w:rsidR="008D4CFE" w:rsidRPr="00A715AF" w:rsidRDefault="00402AD4" w:rsidP="00BE261C">
      <w:pPr>
        <w:autoSpaceDE w:val="0"/>
        <w:autoSpaceDN w:val="0"/>
        <w:adjustRightInd w:val="0"/>
        <w:spacing w:line="360" w:lineRule="exact"/>
        <w:ind w:firstLine="540"/>
        <w:jc w:val="center"/>
        <w:outlineLvl w:val="1"/>
        <w:rPr>
          <w:b/>
          <w:szCs w:val="28"/>
        </w:rPr>
      </w:pPr>
      <w:r w:rsidRPr="00A715AF">
        <w:rPr>
          <w:b/>
          <w:szCs w:val="28"/>
        </w:rPr>
        <w:t xml:space="preserve">8. </w:t>
      </w:r>
      <w:r w:rsidR="00FC099C" w:rsidRPr="00A715AF">
        <w:rPr>
          <w:b/>
          <w:szCs w:val="28"/>
        </w:rPr>
        <w:t xml:space="preserve"> Заключение договора</w:t>
      </w:r>
    </w:p>
    <w:p w:rsidR="002C1983" w:rsidRPr="00A715AF" w:rsidRDefault="002C1983" w:rsidP="00BE261C">
      <w:pPr>
        <w:autoSpaceDE w:val="0"/>
        <w:autoSpaceDN w:val="0"/>
        <w:adjustRightInd w:val="0"/>
        <w:spacing w:line="360" w:lineRule="exact"/>
        <w:ind w:firstLine="540"/>
        <w:jc w:val="center"/>
        <w:outlineLvl w:val="1"/>
        <w:rPr>
          <w:b/>
          <w:szCs w:val="28"/>
        </w:rPr>
      </w:pPr>
    </w:p>
    <w:p w:rsidR="00FC099C" w:rsidRPr="00A715AF" w:rsidRDefault="00402AD4" w:rsidP="00FC099C">
      <w:pPr>
        <w:autoSpaceDE w:val="0"/>
        <w:autoSpaceDN w:val="0"/>
        <w:adjustRightInd w:val="0"/>
        <w:spacing w:line="360" w:lineRule="exact"/>
        <w:ind w:firstLine="540"/>
        <w:jc w:val="both"/>
        <w:outlineLvl w:val="1"/>
        <w:rPr>
          <w:szCs w:val="28"/>
        </w:rPr>
      </w:pPr>
      <w:r w:rsidRPr="00A715AF">
        <w:rPr>
          <w:szCs w:val="28"/>
        </w:rPr>
        <w:lastRenderedPageBreak/>
        <w:t>8</w:t>
      </w:r>
      <w:r w:rsidR="00FC099C" w:rsidRPr="00A715AF">
        <w:rPr>
          <w:szCs w:val="28"/>
        </w:rPr>
        <w:t xml:space="preserve">.1. Участник, выигравший аукцион, должен подписать договор купли-продажи имущества не позднее </w:t>
      </w:r>
      <w:r w:rsidR="004241BA" w:rsidRPr="00A715AF">
        <w:rPr>
          <w:bCs/>
        </w:rPr>
        <w:t xml:space="preserve">10  (Десяти) </w:t>
      </w:r>
      <w:r w:rsidR="00FC099C" w:rsidRPr="00A715AF">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sidRPr="00A715AF">
        <w:rPr>
          <w:szCs w:val="28"/>
        </w:rPr>
        <w:t>8</w:t>
      </w:r>
      <w:r w:rsidR="00FC099C" w:rsidRPr="00A715AF">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A715AF">
        <w:rPr>
          <w:szCs w:val="28"/>
        </w:rPr>
        <w:t xml:space="preserve">с даты </w:t>
      </w:r>
      <w:r w:rsidR="00B82F72" w:rsidRPr="00A715AF">
        <w:rPr>
          <w:szCs w:val="28"/>
        </w:rPr>
        <w:t>отправления</w:t>
      </w:r>
      <w:proofErr w:type="gramEnd"/>
      <w:r w:rsidR="00B82F72" w:rsidRPr="00A715AF">
        <w:rPr>
          <w:szCs w:val="28"/>
        </w:rPr>
        <w:t xml:space="preserve"> уведомления</w:t>
      </w:r>
      <w:r w:rsidR="00FC099C" w:rsidRPr="00A715AF">
        <w:rPr>
          <w:szCs w:val="28"/>
        </w:rPr>
        <w:t>, Организатор имеет право отклонить его предложение о цене и определить выигравшее предложение из числа действующих.</w:t>
      </w:r>
      <w:bookmarkStart w:id="2" w:name="_GoBack"/>
      <w:bookmarkEnd w:id="2"/>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383AE0" w:rsidRPr="00F26F78" w:rsidRDefault="00814F90" w:rsidP="0083449F">
      <w:pPr>
        <w:pageBreakBefore/>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83449F" w:rsidRDefault="0083449F" w:rsidP="0083449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3449F" w:rsidRPr="00B57400" w:rsidRDefault="0083449F" w:rsidP="0083449F">
      <w:pPr>
        <w:autoSpaceDE w:val="0"/>
        <w:autoSpaceDN w:val="0"/>
        <w:adjustRightInd w:val="0"/>
        <w:ind w:firstLine="709"/>
        <w:jc w:val="both"/>
        <w:rPr>
          <w:szCs w:val="28"/>
        </w:rPr>
      </w:pPr>
      <w:r w:rsidRPr="00B57400">
        <w:rPr>
          <w:rStyle w:val="FontStyle28"/>
          <w:sz w:val="28"/>
          <w:szCs w:val="28"/>
        </w:rPr>
        <w:t>2. Адрес объектов:</w:t>
      </w:r>
      <w:r w:rsidRPr="00B57400">
        <w:rPr>
          <w:szCs w:val="28"/>
        </w:rPr>
        <w:t xml:space="preserve"> </w:t>
      </w:r>
      <w:r>
        <w:rPr>
          <w:bCs/>
          <w:szCs w:val="28"/>
        </w:rPr>
        <w:t xml:space="preserve">Республика Татарстан, г. Лениногорск, ст. </w:t>
      </w:r>
      <w:proofErr w:type="spellStart"/>
      <w:r>
        <w:rPr>
          <w:bCs/>
          <w:szCs w:val="28"/>
        </w:rPr>
        <w:t>Письмянка</w:t>
      </w:r>
      <w:proofErr w:type="spellEnd"/>
      <w:r>
        <w:rPr>
          <w:bCs/>
          <w:szCs w:val="28"/>
        </w:rPr>
        <w:t>, пер. Станционный, д. 9</w:t>
      </w:r>
      <w:r w:rsidRPr="00B57400">
        <w:rPr>
          <w:szCs w:val="28"/>
        </w:rPr>
        <w:t>.</w:t>
      </w:r>
    </w:p>
    <w:p w:rsidR="0083449F" w:rsidRDefault="0083449F" w:rsidP="0083449F">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04" w:type="pct"/>
        <w:tblInd w:w="108" w:type="dxa"/>
        <w:tblLook w:val="04A0" w:firstRow="1" w:lastRow="0" w:firstColumn="1" w:lastColumn="0" w:noHBand="0" w:noVBand="1"/>
      </w:tblPr>
      <w:tblGrid>
        <w:gridCol w:w="377"/>
        <w:gridCol w:w="6427"/>
        <w:gridCol w:w="1417"/>
        <w:gridCol w:w="1417"/>
      </w:tblGrid>
      <w:tr w:rsidR="0083449F" w:rsidRPr="0039581E" w:rsidTr="00123E41">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3449F" w:rsidRPr="0039581E" w:rsidRDefault="0083449F" w:rsidP="00123E41">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83449F" w:rsidRPr="0039581E" w:rsidRDefault="0083449F" w:rsidP="00123E41">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83449F" w:rsidRPr="0039581E" w:rsidRDefault="0083449F" w:rsidP="00123E41">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83449F" w:rsidRPr="0039581E" w:rsidRDefault="0083449F" w:rsidP="00123E41">
            <w:pPr>
              <w:jc w:val="center"/>
              <w:rPr>
                <w:b/>
                <w:bCs/>
                <w:color w:val="000000"/>
                <w:sz w:val="16"/>
                <w:szCs w:val="16"/>
              </w:rPr>
            </w:pPr>
            <w:r w:rsidRPr="0039581E">
              <w:rPr>
                <w:b/>
                <w:bCs/>
                <w:color w:val="000000"/>
                <w:sz w:val="16"/>
                <w:szCs w:val="16"/>
              </w:rPr>
              <w:t>Серия, № свидетельства, дата</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305273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305272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305270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305269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 xml:space="preserve">Здание ремонтно-механической мастерской,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305271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 xml:space="preserve">Здание склада с крытой и открытой площадкой, назначение: нежилое, 1 - </w:t>
            </w:r>
            <w:proofErr w:type="gramStart"/>
            <w:r w:rsidRPr="00917E5A">
              <w:rPr>
                <w:color w:val="000000"/>
                <w:sz w:val="16"/>
                <w:szCs w:val="16"/>
              </w:rPr>
              <w:t>этажный</w:t>
            </w:r>
            <w:proofErr w:type="gramEnd"/>
            <w:r w:rsidRPr="00917E5A">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305274 от 05.06.2007</w:t>
            </w:r>
          </w:p>
        </w:tc>
      </w:tr>
      <w:tr w:rsidR="0083449F" w:rsidRPr="00917E5A" w:rsidTr="00123E41">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305275 от 05.06.2007</w:t>
            </w:r>
          </w:p>
        </w:tc>
      </w:tr>
      <w:tr w:rsidR="0083449F" w:rsidRPr="00917E5A" w:rsidTr="00123E41">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83449F" w:rsidRPr="00917E5A" w:rsidRDefault="0083449F" w:rsidP="00123E41">
            <w:pPr>
              <w:jc w:val="center"/>
              <w:rPr>
                <w:b/>
                <w:bCs/>
                <w:color w:val="000000"/>
                <w:sz w:val="16"/>
                <w:szCs w:val="16"/>
              </w:rPr>
            </w:pPr>
            <w:r w:rsidRPr="00917E5A">
              <w:rPr>
                <w:b/>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rPr>
                <w:color w:val="000000"/>
                <w:sz w:val="16"/>
                <w:szCs w:val="16"/>
              </w:rPr>
            </w:pPr>
            <w:r w:rsidRPr="00917E5A">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83449F" w:rsidRPr="00917E5A" w:rsidRDefault="0083449F" w:rsidP="00123E41">
            <w:pPr>
              <w:jc w:val="center"/>
              <w:rPr>
                <w:color w:val="000000"/>
                <w:sz w:val="16"/>
                <w:szCs w:val="16"/>
              </w:rPr>
            </w:pPr>
            <w:r w:rsidRPr="00917E5A">
              <w:rPr>
                <w:color w:val="000000"/>
                <w:sz w:val="16"/>
                <w:szCs w:val="16"/>
              </w:rPr>
              <w:t>16 АА 305276 от 05.06.2007</w:t>
            </w:r>
          </w:p>
        </w:tc>
      </w:tr>
    </w:tbl>
    <w:p w:rsidR="0083449F" w:rsidRDefault="0083449F" w:rsidP="0083449F">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p>
    <w:p w:rsidR="0083449F" w:rsidRPr="00013344" w:rsidRDefault="0083449F" w:rsidP="0083449F">
      <w:pPr>
        <w:autoSpaceDE w:val="0"/>
        <w:autoSpaceDN w:val="0"/>
        <w:adjustRightInd w:val="0"/>
        <w:ind w:firstLine="709"/>
        <w:jc w:val="both"/>
        <w:rPr>
          <w:rStyle w:val="FontStyle13"/>
          <w:sz w:val="28"/>
          <w:szCs w:val="28"/>
        </w:rPr>
      </w:pPr>
      <w:r>
        <w:rPr>
          <w:rStyle w:val="FontStyle28"/>
          <w:sz w:val="28"/>
          <w:szCs w:val="28"/>
        </w:rPr>
        <w:t>5</w:t>
      </w:r>
      <w:r w:rsidRPr="00F26F78">
        <w:rPr>
          <w:rStyle w:val="FontStyle28"/>
          <w:sz w:val="28"/>
          <w:szCs w:val="28"/>
        </w:rPr>
        <w:t xml:space="preserve">. </w:t>
      </w:r>
      <w:r w:rsidRPr="00013344">
        <w:rPr>
          <w:szCs w:val="28"/>
        </w:rPr>
        <w:t xml:space="preserve">Начальная цена </w:t>
      </w:r>
      <w:r w:rsidRPr="00013344">
        <w:rPr>
          <w:rStyle w:val="FontStyle28"/>
          <w:sz w:val="28"/>
          <w:szCs w:val="28"/>
        </w:rPr>
        <w:t xml:space="preserve">объектов недвижимого имущества </w:t>
      </w:r>
      <w:r w:rsidRPr="00013344">
        <w:rPr>
          <w:szCs w:val="28"/>
        </w:rPr>
        <w:t>в размере 6 565 784 (шесть миллионов пятьсот шестьдесят пять тысяч семьсот восемьдесят четыре) руб. 00 коп</w:t>
      </w:r>
      <w:proofErr w:type="gramStart"/>
      <w:r w:rsidRPr="00013344">
        <w:rPr>
          <w:szCs w:val="28"/>
        </w:rPr>
        <w:t>.</w:t>
      </w:r>
      <w:proofErr w:type="gramEnd"/>
      <w:r w:rsidRPr="00013344">
        <w:rPr>
          <w:szCs w:val="28"/>
        </w:rPr>
        <w:t xml:space="preserve"> </w:t>
      </w:r>
      <w:proofErr w:type="gramStart"/>
      <w:r w:rsidRPr="00013344">
        <w:rPr>
          <w:szCs w:val="28"/>
        </w:rPr>
        <w:t>с</w:t>
      </w:r>
      <w:proofErr w:type="gramEnd"/>
      <w:r w:rsidRPr="00013344">
        <w:rPr>
          <w:szCs w:val="28"/>
        </w:rPr>
        <w:t xml:space="preserve"> учетом НДС</w:t>
      </w:r>
      <w:r>
        <w:rPr>
          <w:szCs w:val="28"/>
        </w:rPr>
        <w:t>.</w:t>
      </w:r>
      <w:r w:rsidRPr="00013344">
        <w:rPr>
          <w:szCs w:val="28"/>
        </w:rPr>
        <w:t xml:space="preserve"> </w:t>
      </w:r>
    </w:p>
    <w:p w:rsidR="0083449F" w:rsidRDefault="0083449F" w:rsidP="0083449F">
      <w:pPr>
        <w:ind w:firstLine="708"/>
        <w:jc w:val="both"/>
        <w:rPr>
          <w:szCs w:val="28"/>
        </w:rPr>
      </w:pPr>
      <w:r>
        <w:rPr>
          <w:szCs w:val="28"/>
        </w:rPr>
        <w:t>6</w:t>
      </w:r>
      <w:r w:rsidRPr="00F26F78">
        <w:rPr>
          <w:szCs w:val="28"/>
        </w:rPr>
        <w:t xml:space="preserve">. </w:t>
      </w:r>
      <w:proofErr w:type="gramStart"/>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дорог</w:t>
      </w:r>
      <w:r>
        <w:rPr>
          <w:szCs w:val="28"/>
        </w:rPr>
        <w:t>и-филиал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t xml:space="preserve">№ </w:t>
      </w:r>
      <w:r w:rsidRPr="00731E15">
        <w:t xml:space="preserve">ЦРИ/4/СА/5846/11/001349 </w:t>
      </w:r>
      <w:r>
        <w:t xml:space="preserve">от </w:t>
      </w:r>
      <w:r w:rsidRPr="00886B40">
        <w:t>01.12.2011</w:t>
      </w:r>
      <w:r>
        <w:t>г.</w:t>
      </w:r>
      <w:r>
        <w:rPr>
          <w:szCs w:val="28"/>
        </w:rPr>
        <w:t xml:space="preserve"> </w:t>
      </w:r>
      <w:proofErr w:type="gramEnd"/>
    </w:p>
    <w:p w:rsidR="0083449F" w:rsidRDefault="0083449F" w:rsidP="0083449F">
      <w:pPr>
        <w:autoSpaceDE w:val="0"/>
        <w:autoSpaceDN w:val="0"/>
        <w:adjustRightInd w:val="0"/>
        <w:spacing w:line="360" w:lineRule="exact"/>
        <w:ind w:firstLine="709"/>
        <w:jc w:val="center"/>
        <w:rPr>
          <w:b/>
          <w:bCs/>
          <w:szCs w:val="28"/>
        </w:rPr>
      </w:pPr>
    </w:p>
    <w:p w:rsidR="00DE4B30" w:rsidRDefault="00DE4B30" w:rsidP="00157606">
      <w:pPr>
        <w:spacing w:after="200" w:line="360" w:lineRule="exact"/>
        <w:ind w:firstLine="709"/>
        <w:contextualSpacing/>
        <w:jc w:val="right"/>
        <w:rPr>
          <w:bCs/>
          <w:sz w:val="24"/>
        </w:rPr>
      </w:pPr>
    </w:p>
    <w:p w:rsidR="0083449F" w:rsidRPr="00F26F78" w:rsidRDefault="0083449F" w:rsidP="0083449F">
      <w:pPr>
        <w:autoSpaceDE w:val="0"/>
        <w:autoSpaceDN w:val="0"/>
        <w:adjustRightInd w:val="0"/>
        <w:spacing w:line="360" w:lineRule="exact"/>
        <w:ind w:firstLine="709"/>
        <w:jc w:val="center"/>
        <w:rPr>
          <w:b/>
          <w:bCs/>
          <w:szCs w:val="28"/>
        </w:rPr>
      </w:pPr>
      <w:r>
        <w:rPr>
          <w:b/>
          <w:bCs/>
          <w:szCs w:val="28"/>
        </w:rPr>
        <w:t>Лот №2</w:t>
      </w:r>
    </w:p>
    <w:p w:rsidR="0083449F" w:rsidRPr="00F26F78" w:rsidRDefault="0083449F" w:rsidP="0083449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3449F" w:rsidRPr="00F26F78" w:rsidRDefault="0083449F" w:rsidP="0083449F">
      <w:pPr>
        <w:ind w:firstLine="708"/>
        <w:jc w:val="both"/>
        <w:rPr>
          <w:szCs w:val="28"/>
        </w:rPr>
      </w:pPr>
      <w:r w:rsidRPr="00F26F78">
        <w:rPr>
          <w:rStyle w:val="FontStyle28"/>
          <w:sz w:val="28"/>
          <w:szCs w:val="28"/>
        </w:rPr>
        <w:t>2. Адрес объектов:</w:t>
      </w:r>
      <w:r w:rsidRPr="00F26F78">
        <w:rPr>
          <w:szCs w:val="28"/>
        </w:rPr>
        <w:t xml:space="preserve"> </w:t>
      </w:r>
      <w:r w:rsidRPr="00D444D5">
        <w:rPr>
          <w:bCs/>
          <w:szCs w:val="28"/>
        </w:rPr>
        <w:t xml:space="preserve">Оренбургская область, </w:t>
      </w:r>
      <w:proofErr w:type="spellStart"/>
      <w:r w:rsidRPr="00D444D5">
        <w:rPr>
          <w:bCs/>
          <w:szCs w:val="28"/>
        </w:rPr>
        <w:t>Кувандыкский</w:t>
      </w:r>
      <w:proofErr w:type="spellEnd"/>
      <w:r w:rsidRPr="00D444D5">
        <w:rPr>
          <w:bCs/>
          <w:szCs w:val="28"/>
        </w:rPr>
        <w:t xml:space="preserve"> район, </w:t>
      </w:r>
      <w:r>
        <w:rPr>
          <w:bCs/>
          <w:szCs w:val="28"/>
        </w:rPr>
        <w:t xml:space="preserve">                          </w:t>
      </w:r>
      <w:r w:rsidRPr="00D444D5">
        <w:rPr>
          <w:bCs/>
          <w:szCs w:val="28"/>
        </w:rPr>
        <w:t>г. Кувандык, ул. Рабочая, д. 4А</w:t>
      </w:r>
      <w:r>
        <w:rPr>
          <w:bCs/>
          <w:szCs w:val="28"/>
        </w:rPr>
        <w:t>.</w:t>
      </w:r>
    </w:p>
    <w:p w:rsidR="0083449F" w:rsidRDefault="0083449F" w:rsidP="0083449F">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5955"/>
        <w:gridCol w:w="1700"/>
        <w:gridCol w:w="1781"/>
      </w:tblGrid>
      <w:tr w:rsidR="0083449F" w:rsidRPr="004D00FC" w:rsidTr="00123E41">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3449F" w:rsidRPr="004D00FC" w:rsidRDefault="0083449F" w:rsidP="00123E41">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83449F" w:rsidRPr="004D00FC" w:rsidRDefault="0083449F" w:rsidP="00123E41">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83449F" w:rsidRPr="004D00FC" w:rsidRDefault="0083449F" w:rsidP="00123E41">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83449F" w:rsidRPr="004D00FC" w:rsidRDefault="0083449F" w:rsidP="00123E41">
            <w:pPr>
              <w:jc w:val="center"/>
              <w:rPr>
                <w:b/>
                <w:bCs/>
                <w:color w:val="000000"/>
                <w:sz w:val="16"/>
                <w:szCs w:val="16"/>
              </w:rPr>
            </w:pPr>
            <w:r w:rsidRPr="004D00FC">
              <w:rPr>
                <w:b/>
                <w:bCs/>
                <w:color w:val="000000"/>
                <w:sz w:val="16"/>
                <w:szCs w:val="16"/>
              </w:rPr>
              <w:t>Серия, № свидетельства, дата</w:t>
            </w:r>
          </w:p>
        </w:tc>
      </w:tr>
      <w:tr w:rsidR="0083449F" w:rsidRPr="004D00FC" w:rsidTr="00123E41">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3449F" w:rsidRPr="004D00FC" w:rsidRDefault="0083449F" w:rsidP="00123E41">
            <w:pPr>
              <w:jc w:val="center"/>
              <w:rPr>
                <w:b/>
                <w:bCs/>
                <w:color w:val="000000"/>
                <w:sz w:val="16"/>
                <w:szCs w:val="16"/>
              </w:rPr>
            </w:pPr>
            <w:r w:rsidRPr="004D00FC">
              <w:rPr>
                <w:b/>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Кадастровый (или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jc w:val="center"/>
              <w:rPr>
                <w:color w:val="000000"/>
                <w:sz w:val="16"/>
                <w:szCs w:val="16"/>
              </w:rPr>
            </w:pPr>
            <w:r w:rsidRPr="004D00FC">
              <w:rPr>
                <w:color w:val="000000"/>
                <w:sz w:val="16"/>
                <w:szCs w:val="16"/>
              </w:rPr>
              <w:t>515,9</w:t>
            </w:r>
          </w:p>
        </w:tc>
        <w:tc>
          <w:tcPr>
            <w:tcW w:w="906"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jc w:val="center"/>
              <w:rPr>
                <w:color w:val="000000"/>
                <w:sz w:val="16"/>
                <w:szCs w:val="16"/>
              </w:rPr>
            </w:pPr>
            <w:r w:rsidRPr="004D00FC">
              <w:rPr>
                <w:color w:val="000000"/>
                <w:sz w:val="16"/>
                <w:szCs w:val="16"/>
              </w:rPr>
              <w:t>56АА338821 от 19.04.2007</w:t>
            </w:r>
          </w:p>
        </w:tc>
      </w:tr>
      <w:tr w:rsidR="0083449F" w:rsidRPr="004D00FC" w:rsidTr="00123E41">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83449F" w:rsidRPr="004D00FC" w:rsidRDefault="0083449F" w:rsidP="00123E41">
            <w:pPr>
              <w:jc w:val="center"/>
              <w:rPr>
                <w:b/>
                <w:bCs/>
                <w:color w:val="000000"/>
                <w:sz w:val="16"/>
                <w:szCs w:val="16"/>
              </w:rPr>
            </w:pPr>
            <w:r w:rsidRPr="004D00FC">
              <w:rPr>
                <w:b/>
                <w:bCs/>
                <w:color w:val="000000"/>
                <w:sz w:val="16"/>
                <w:szCs w:val="16"/>
              </w:rPr>
              <w:t>2</w:t>
            </w:r>
          </w:p>
        </w:tc>
        <w:tc>
          <w:tcPr>
            <w:tcW w:w="3030"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83449F" w:rsidRPr="004D00FC" w:rsidRDefault="0083449F" w:rsidP="00123E41">
            <w:pPr>
              <w:jc w:val="center"/>
              <w:rPr>
                <w:color w:val="000000"/>
                <w:sz w:val="16"/>
                <w:szCs w:val="16"/>
              </w:rPr>
            </w:pPr>
            <w:r w:rsidRPr="004D00FC">
              <w:rPr>
                <w:color w:val="000000"/>
                <w:sz w:val="16"/>
                <w:szCs w:val="16"/>
              </w:rPr>
              <w:t>56АА 338818 от 19.04.2007</w:t>
            </w:r>
          </w:p>
        </w:tc>
      </w:tr>
    </w:tbl>
    <w:p w:rsidR="0083449F" w:rsidRDefault="0083449F" w:rsidP="0083449F">
      <w:pPr>
        <w:spacing w:after="200" w:line="360" w:lineRule="exact"/>
        <w:ind w:firstLine="709"/>
        <w:contextualSpacing/>
        <w:rPr>
          <w:rStyle w:val="FontStyle28"/>
          <w:sz w:val="28"/>
          <w:szCs w:val="28"/>
        </w:rPr>
      </w:pPr>
    </w:p>
    <w:p w:rsidR="0083449F" w:rsidRPr="00F26F78" w:rsidRDefault="0083449F" w:rsidP="0083449F">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3449F" w:rsidRDefault="0083449F" w:rsidP="0083449F">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A12133">
        <w:rPr>
          <w:szCs w:val="28"/>
        </w:rPr>
        <w:t>2 570 574 (два миллиона пятьсот семьдесят тысяч пятьсот семьдесят четыре) руб. 50 коп</w:t>
      </w:r>
      <w:proofErr w:type="gramStart"/>
      <w:r w:rsidRPr="00A12133">
        <w:rPr>
          <w:szCs w:val="28"/>
        </w:rPr>
        <w:t>.</w:t>
      </w:r>
      <w:proofErr w:type="gramEnd"/>
      <w:r w:rsidRPr="00A12133">
        <w:rPr>
          <w:szCs w:val="28"/>
        </w:rPr>
        <w:t xml:space="preserve"> </w:t>
      </w:r>
      <w:proofErr w:type="gramStart"/>
      <w:r w:rsidRPr="00A12133">
        <w:rPr>
          <w:szCs w:val="28"/>
        </w:rPr>
        <w:t>в</w:t>
      </w:r>
      <w:proofErr w:type="gramEnd"/>
      <w:r w:rsidRPr="00A12133">
        <w:rPr>
          <w:szCs w:val="28"/>
        </w:rPr>
        <w:t xml:space="preserve"> том числе НДС 355 267 (триста пятьдесят пять тысяч двести шестьдесят семь) руб. 00 коп</w:t>
      </w:r>
      <w:r w:rsidRPr="00502071">
        <w:rPr>
          <w:szCs w:val="28"/>
        </w:rPr>
        <w:t xml:space="preserve">. </w:t>
      </w:r>
    </w:p>
    <w:p w:rsidR="0083449F" w:rsidRPr="00315210" w:rsidRDefault="0083449F" w:rsidP="0083449F">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Pr>
          <w:iCs/>
          <w:szCs w:val="28"/>
        </w:rPr>
        <w:t xml:space="preserve">1 819 </w:t>
      </w:r>
      <w:r w:rsidRPr="005059D9">
        <w:rPr>
          <w:iCs/>
          <w:szCs w:val="28"/>
        </w:rPr>
        <w:t>кв. м</w:t>
      </w:r>
      <w:r>
        <w:rPr>
          <w:iCs/>
          <w:szCs w:val="28"/>
        </w:rPr>
        <w:t>,</w:t>
      </w:r>
      <w:r w:rsidRPr="005059D9">
        <w:rPr>
          <w:iCs/>
          <w:szCs w:val="28"/>
        </w:rPr>
        <w:t xml:space="preserve"> </w:t>
      </w:r>
      <w:r w:rsidRPr="005857F9">
        <w:rPr>
          <w:iCs/>
          <w:szCs w:val="28"/>
        </w:rPr>
        <w:t>находящемся в собственности АО «</w:t>
      </w:r>
      <w:proofErr w:type="spellStart"/>
      <w:r w:rsidRPr="005857F9">
        <w:rPr>
          <w:iCs/>
          <w:szCs w:val="28"/>
        </w:rPr>
        <w:t>РЖДстрой</w:t>
      </w:r>
      <w:proofErr w:type="spellEnd"/>
      <w:r w:rsidRPr="005857F9">
        <w:rPr>
          <w:iCs/>
          <w:szCs w:val="28"/>
        </w:rPr>
        <w:t>»</w:t>
      </w:r>
      <w:r w:rsidRPr="000B5DA1">
        <w:rPr>
          <w:iCs/>
          <w:szCs w:val="28"/>
        </w:rPr>
        <w:t>.</w:t>
      </w:r>
    </w:p>
    <w:p w:rsidR="006F0060" w:rsidRDefault="006F006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83449F" w:rsidRDefault="0083449F" w:rsidP="00157606">
      <w:pPr>
        <w:spacing w:after="200" w:line="360" w:lineRule="exact"/>
        <w:ind w:firstLine="709"/>
        <w:contextualSpacing/>
        <w:jc w:val="right"/>
        <w:rPr>
          <w:bCs/>
          <w:sz w:val="24"/>
        </w:rPr>
      </w:pPr>
    </w:p>
    <w:p w:rsidR="0083449F" w:rsidRDefault="0083449F" w:rsidP="00157606">
      <w:pPr>
        <w:spacing w:after="200" w:line="360" w:lineRule="exact"/>
        <w:ind w:firstLine="709"/>
        <w:contextualSpacing/>
        <w:jc w:val="right"/>
        <w:rPr>
          <w:bCs/>
          <w:sz w:val="24"/>
        </w:rPr>
      </w:pPr>
    </w:p>
    <w:p w:rsidR="004418A4" w:rsidRPr="00F26F78" w:rsidRDefault="004418A4" w:rsidP="0083449F">
      <w:pPr>
        <w:pageBreakBefore/>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401C6D">
        <w:rPr>
          <w:b/>
          <w:bCs/>
          <w:iCs/>
          <w:color w:val="000000"/>
        </w:rPr>
        <w:t>2</w:t>
      </w:r>
      <w:r w:rsidR="0083449F">
        <w:rPr>
          <w:b/>
          <w:bCs/>
          <w:iCs/>
          <w:color w:val="000000"/>
        </w:rPr>
        <w:t>28</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w:t>
      </w:r>
      <w:r w:rsidR="0083449F">
        <w:rPr>
          <w:color w:val="000000"/>
        </w:rPr>
        <w:t>№228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1C1C71">
        <w:rPr>
          <w:sz w:val="24"/>
        </w:rPr>
        <w:t>228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 xml:space="preserve">______ на открытом аукционе № </w:t>
      </w:r>
      <w:r w:rsidR="001C1C71">
        <w:rPr>
          <w:sz w:val="24"/>
        </w:rPr>
        <w:t>228</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1C1C71">
        <w:rPr>
          <w:b/>
          <w:bCs/>
          <w:sz w:val="24"/>
        </w:rPr>
        <w:t xml:space="preserve">228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F2" w:rsidRDefault="006338F2">
      <w:r>
        <w:separator/>
      </w:r>
    </w:p>
  </w:endnote>
  <w:endnote w:type="continuationSeparator" w:id="0">
    <w:p w:rsidR="006338F2" w:rsidRDefault="0063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Default="006338F2"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38F2" w:rsidRDefault="006338F2"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F2" w:rsidRDefault="006338F2">
      <w:r>
        <w:separator/>
      </w:r>
    </w:p>
  </w:footnote>
  <w:footnote w:type="continuationSeparator" w:id="0">
    <w:p w:rsidR="006338F2" w:rsidRDefault="0063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Default="006338F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38F2" w:rsidRDefault="006338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Default="006338F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11DF">
      <w:rPr>
        <w:rStyle w:val="a9"/>
        <w:noProof/>
      </w:rPr>
      <w:t>27</w:t>
    </w:r>
    <w:r>
      <w:rPr>
        <w:rStyle w:val="a9"/>
      </w:rPr>
      <w:fldChar w:fldCharType="end"/>
    </w:r>
  </w:p>
  <w:p w:rsidR="006338F2" w:rsidRDefault="006338F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Default="006338F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6338F2" w:rsidRDefault="006338F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Default="006338F2">
    <w:pPr>
      <w:pStyle w:val="aa"/>
      <w:jc w:val="center"/>
    </w:pPr>
    <w:r>
      <w:fldChar w:fldCharType="begin"/>
    </w:r>
    <w:r>
      <w:instrText xml:space="preserve"> PAGE   \* MERGEFORMAT </w:instrText>
    </w:r>
    <w:r>
      <w:fldChar w:fldCharType="separate"/>
    </w:r>
    <w:r>
      <w:rPr>
        <w:noProof/>
      </w:rPr>
      <w:t>37</w:t>
    </w:r>
    <w:r>
      <w:rPr>
        <w:noProof/>
      </w:rPr>
      <w:fldChar w:fldCharType="end"/>
    </w:r>
  </w:p>
  <w:p w:rsidR="006338F2" w:rsidRDefault="006338F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2" w:rsidRPr="001B0E87" w:rsidRDefault="006338F2"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475"/>
    <w:rsid w:val="00022E3F"/>
    <w:rsid w:val="00022E51"/>
    <w:rsid w:val="000234CD"/>
    <w:rsid w:val="00024453"/>
    <w:rsid w:val="00024DE2"/>
    <w:rsid w:val="00024ED9"/>
    <w:rsid w:val="000252B8"/>
    <w:rsid w:val="00025FDA"/>
    <w:rsid w:val="000267F0"/>
    <w:rsid w:val="00026C85"/>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276A"/>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135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1C71"/>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003"/>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709"/>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5A1"/>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2A8"/>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6FE3"/>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1D1"/>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21D"/>
    <w:rsid w:val="00632392"/>
    <w:rsid w:val="006324A5"/>
    <w:rsid w:val="00632EEE"/>
    <w:rsid w:val="0063332F"/>
    <w:rsid w:val="006338F2"/>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30C"/>
    <w:rsid w:val="0067056B"/>
    <w:rsid w:val="006711CD"/>
    <w:rsid w:val="00671A67"/>
    <w:rsid w:val="00671FA3"/>
    <w:rsid w:val="006722E5"/>
    <w:rsid w:val="00672685"/>
    <w:rsid w:val="00673E82"/>
    <w:rsid w:val="00674717"/>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974"/>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3528"/>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690D"/>
    <w:rsid w:val="007A781F"/>
    <w:rsid w:val="007A7F06"/>
    <w:rsid w:val="007B0D57"/>
    <w:rsid w:val="007B1200"/>
    <w:rsid w:val="007B17AC"/>
    <w:rsid w:val="007B1971"/>
    <w:rsid w:val="007B1A12"/>
    <w:rsid w:val="007B21A2"/>
    <w:rsid w:val="007B2492"/>
    <w:rsid w:val="007B2940"/>
    <w:rsid w:val="007B2BC6"/>
    <w:rsid w:val="007B2FDE"/>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0799"/>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483"/>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49F"/>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52E7"/>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2DD1"/>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04D"/>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15AF"/>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D36"/>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68D"/>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4DE"/>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3B28"/>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36FF4"/>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AD2"/>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044"/>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3C70"/>
    <w:rsid w:val="00DB3EAB"/>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A37"/>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291"/>
    <w:rsid w:val="00F965C7"/>
    <w:rsid w:val="00F96D28"/>
    <w:rsid w:val="00F96D95"/>
    <w:rsid w:val="00F970E5"/>
    <w:rsid w:val="00F97590"/>
    <w:rsid w:val="00F97833"/>
    <w:rsid w:val="00F97B5F"/>
    <w:rsid w:val="00FA06DC"/>
    <w:rsid w:val="00FA080B"/>
    <w:rsid w:val="00FA11DF"/>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6338F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6338F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6CF9B-C181-44D8-B1FB-BF9313AB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6452</Words>
  <Characters>46892</Characters>
  <Application>Microsoft Office Word</Application>
  <DocSecurity>4</DocSecurity>
  <Lines>390</Lines>
  <Paragraphs>106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53238</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2</cp:revision>
  <cp:lastPrinted>2018-05-22T06:00:00Z</cp:lastPrinted>
  <dcterms:created xsi:type="dcterms:W3CDTF">2018-06-01T13:11:00Z</dcterms:created>
  <dcterms:modified xsi:type="dcterms:W3CDTF">2018-06-01T13:11:00Z</dcterms:modified>
</cp:coreProperties>
</file>