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3006CF">
        <w:rPr>
          <w:b/>
          <w:color w:val="000000"/>
          <w:sz w:val="32"/>
          <w:szCs w:val="32"/>
        </w:rPr>
        <w:t>236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3006CF">
              <w:rPr>
                <w:b/>
              </w:rPr>
              <w:t>236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FC4C3E">
        <w:rPr>
          <w:b/>
        </w:rPr>
        <w:t>2</w:t>
      </w:r>
      <w:r w:rsidR="003006CF">
        <w:rPr>
          <w:b/>
        </w:rPr>
        <w:t>36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A854E7">
        <w:t xml:space="preserve">236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A854E7" w:rsidRDefault="00A854E7" w:rsidP="00A854E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A854E7" w:rsidRDefault="00A854E7" w:rsidP="00A854E7">
      <w:pPr>
        <w:ind w:left="-567" w:firstLine="567"/>
        <w:jc w:val="both"/>
      </w:pPr>
      <w:r>
        <w:t xml:space="preserve">Объекты недвижимого, движимого имущества и </w:t>
      </w:r>
      <w:r w:rsidRPr="005C0F93">
        <w:t>неотъемлемого оборудования, расположенные по адресу: Оренбургская область, г. Оренбург, проспект Братьев Коростелевых, 4</w:t>
      </w: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391"/>
        <w:gridCol w:w="5761"/>
        <w:gridCol w:w="1460"/>
        <w:gridCol w:w="1958"/>
      </w:tblGrid>
      <w:tr w:rsidR="00A854E7" w:rsidRPr="00C66C16" w:rsidTr="00915DB2">
        <w:trPr>
          <w:trHeight w:val="8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54E7" w:rsidRPr="00182B80" w:rsidRDefault="00A854E7" w:rsidP="00A854E7">
            <w:pPr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54E7" w:rsidRPr="00182B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54E7" w:rsidRPr="00182B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182B80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182B8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182B80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82B8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54E7" w:rsidRPr="00182B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854E7" w:rsidRPr="00C81628" w:rsidTr="00915DB2">
        <w:trPr>
          <w:trHeight w:val="3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C81628" w:rsidRDefault="00A854E7" w:rsidP="00A854E7">
            <w:pPr>
              <w:jc w:val="center"/>
              <w:rPr>
                <w:b/>
                <w:sz w:val="16"/>
                <w:szCs w:val="16"/>
              </w:rPr>
            </w:pPr>
            <w:r w:rsidRPr="00C81628">
              <w:rPr>
                <w:b/>
                <w:sz w:val="16"/>
                <w:szCs w:val="16"/>
              </w:rPr>
              <w:t>Недвижимое имущество</w:t>
            </w:r>
          </w:p>
        </w:tc>
      </w:tr>
      <w:tr w:rsidR="00A854E7" w:rsidRPr="00AB1D56" w:rsidTr="00915DB2">
        <w:trPr>
          <w:trHeight w:val="48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1C5B3A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5B3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AB1D56">
              <w:rPr>
                <w:sz w:val="16"/>
                <w:szCs w:val="16"/>
              </w:rPr>
              <w:t xml:space="preserve"> Е</w:t>
            </w:r>
            <w:proofErr w:type="gramEnd"/>
            <w:r w:rsidRPr="00AB1D56">
              <w:rPr>
                <w:sz w:val="16"/>
                <w:szCs w:val="16"/>
              </w:rPr>
              <w:t xml:space="preserve"> с подземной этажностью 1, кадастровый (или условный): 56:44:03 29 004:0002:53:401:001:001748100:0000:20001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543,00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417745 от 01.06.2007</w:t>
            </w:r>
          </w:p>
        </w:tc>
      </w:tr>
      <w:tr w:rsidR="00A854E7" w:rsidRPr="00AB1D56" w:rsidTr="00915DB2">
        <w:trPr>
          <w:trHeight w:val="48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AB1D56">
              <w:rPr>
                <w:sz w:val="16"/>
                <w:szCs w:val="16"/>
              </w:rPr>
              <w:t xml:space="preserve"> Б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270,30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519424 от 20.06.2007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AB1D56">
              <w:rPr>
                <w:sz w:val="16"/>
                <w:szCs w:val="16"/>
              </w:rPr>
              <w:t>1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547,10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416936 от 19.06.2007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AB1D56">
              <w:rPr>
                <w:sz w:val="16"/>
                <w:szCs w:val="16"/>
              </w:rPr>
              <w:t>1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417,20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519423 от 20.06.2007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AB1D56">
              <w:rPr>
                <w:sz w:val="16"/>
                <w:szCs w:val="16"/>
              </w:rPr>
              <w:t xml:space="preserve"> В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302,50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416994 от 19.06.2007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AB1D56">
              <w:rPr>
                <w:sz w:val="16"/>
                <w:szCs w:val="16"/>
              </w:rPr>
              <w:t xml:space="preserve"> Е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61,90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416951 от 19.06.2007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AB1D56">
              <w:rPr>
                <w:sz w:val="16"/>
                <w:szCs w:val="16"/>
              </w:rPr>
              <w:t>7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93,50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416937 от 19.06.2007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AB1D56">
              <w:rPr>
                <w:sz w:val="16"/>
                <w:szCs w:val="16"/>
              </w:rPr>
              <w:t>2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477,70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519422 от 20.06.2007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225,60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416948 от 18.06.2007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AB1D56">
              <w:rPr>
                <w:sz w:val="16"/>
                <w:szCs w:val="16"/>
              </w:rPr>
              <w:t>2</w:t>
            </w:r>
            <w:proofErr w:type="gramEnd"/>
            <w:r w:rsidRPr="00AB1D56">
              <w:rPr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15,60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416933 от 19.06.2007</w:t>
            </w:r>
          </w:p>
        </w:tc>
      </w:tr>
      <w:tr w:rsidR="00A854E7" w:rsidRPr="00AB1D56" w:rsidTr="00915DB2">
        <w:trPr>
          <w:trHeight w:val="63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1D56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203,00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AB1D56" w:rsidRDefault="00A854E7" w:rsidP="00A854E7">
            <w:pPr>
              <w:jc w:val="center"/>
              <w:outlineLvl w:val="1"/>
              <w:rPr>
                <w:sz w:val="16"/>
                <w:szCs w:val="16"/>
              </w:rPr>
            </w:pPr>
            <w:r w:rsidRPr="00AB1D56">
              <w:rPr>
                <w:sz w:val="16"/>
                <w:szCs w:val="16"/>
              </w:rPr>
              <w:t>56 АА 416941 от 18.06.2007</w:t>
            </w:r>
          </w:p>
        </w:tc>
      </w:tr>
      <w:tr w:rsidR="00A854E7" w:rsidRPr="00182B80" w:rsidTr="00915DB2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/>
                <w:sz w:val="16"/>
                <w:szCs w:val="16"/>
              </w:rPr>
            </w:pPr>
            <w:r w:rsidRPr="006E6480">
              <w:rPr>
                <w:b/>
                <w:sz w:val="16"/>
                <w:szCs w:val="16"/>
              </w:rPr>
              <w:t>Неотъемлемое оборудование</w:t>
            </w:r>
          </w:p>
        </w:tc>
      </w:tr>
      <w:tr w:rsidR="00A854E7" w:rsidRPr="00182B80" w:rsidTr="00915DB2">
        <w:trPr>
          <w:trHeight w:val="346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648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 w:rsidRPr="006E6480">
              <w:rPr>
                <w:sz w:val="16"/>
                <w:szCs w:val="16"/>
              </w:rPr>
              <w:t xml:space="preserve">Заправочная станция </w:t>
            </w:r>
            <w:proofErr w:type="spellStart"/>
            <w:r w:rsidRPr="006E6480">
              <w:rPr>
                <w:sz w:val="16"/>
                <w:szCs w:val="16"/>
              </w:rPr>
              <w:t>кзс</w:t>
            </w:r>
            <w:proofErr w:type="spellEnd"/>
            <w:r w:rsidRPr="006E6480">
              <w:rPr>
                <w:sz w:val="16"/>
                <w:szCs w:val="16"/>
              </w:rPr>
              <w:t xml:space="preserve"> 9.5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Инвентарный номер: </w:t>
            </w:r>
            <w:r w:rsidRPr="005C0F93">
              <w:rPr>
                <w:sz w:val="16"/>
                <w:szCs w:val="16"/>
              </w:rPr>
              <w:t>349023</w:t>
            </w:r>
          </w:p>
        </w:tc>
      </w:tr>
      <w:tr w:rsidR="00A854E7" w:rsidRPr="00182B80" w:rsidTr="00915DB2">
        <w:trPr>
          <w:trHeight w:val="40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648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 w:rsidRPr="006E6480">
              <w:rPr>
                <w:sz w:val="16"/>
                <w:szCs w:val="16"/>
              </w:rPr>
              <w:t>Контейнер с колонкой для бензина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номер:</w:t>
            </w:r>
            <w:r>
              <w:t xml:space="preserve"> </w:t>
            </w:r>
            <w:r w:rsidRPr="005C0F93">
              <w:rPr>
                <w:sz w:val="16"/>
                <w:szCs w:val="16"/>
              </w:rPr>
              <w:t>344700</w:t>
            </w:r>
          </w:p>
        </w:tc>
      </w:tr>
      <w:tr w:rsidR="00A854E7" w:rsidRPr="00182B80" w:rsidTr="00915DB2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648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 w:rsidRPr="006E6480">
              <w:rPr>
                <w:sz w:val="16"/>
                <w:szCs w:val="16"/>
              </w:rPr>
              <w:t xml:space="preserve">Кран балка </w:t>
            </w:r>
            <w:proofErr w:type="spellStart"/>
            <w:r w:rsidRPr="006E6480">
              <w:rPr>
                <w:sz w:val="16"/>
                <w:szCs w:val="16"/>
              </w:rPr>
              <w:t>г.п</w:t>
            </w:r>
            <w:proofErr w:type="spellEnd"/>
            <w:r w:rsidRPr="006E6480">
              <w:rPr>
                <w:sz w:val="16"/>
                <w:szCs w:val="16"/>
              </w:rPr>
              <w:t xml:space="preserve">. 5 </w:t>
            </w:r>
            <w:proofErr w:type="spellStart"/>
            <w:r w:rsidRPr="006E6480">
              <w:rPr>
                <w:sz w:val="16"/>
                <w:szCs w:val="16"/>
              </w:rPr>
              <w:t>тн</w:t>
            </w:r>
            <w:proofErr w:type="spellEnd"/>
            <w:r w:rsidRPr="006E6480">
              <w:rPr>
                <w:sz w:val="16"/>
                <w:szCs w:val="16"/>
              </w:rPr>
              <w:t>.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Инвентарный номер: </w:t>
            </w:r>
            <w:r w:rsidRPr="00C0122E">
              <w:rPr>
                <w:sz w:val="16"/>
                <w:szCs w:val="16"/>
              </w:rPr>
              <w:t>24250</w:t>
            </w:r>
          </w:p>
        </w:tc>
      </w:tr>
      <w:tr w:rsidR="00A854E7" w:rsidRPr="00182B80" w:rsidTr="00915DB2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Движимое имущество</w:t>
            </w:r>
          </w:p>
        </w:tc>
      </w:tr>
      <w:tr w:rsidR="00A854E7" w:rsidRPr="00182B80" w:rsidTr="00915DB2">
        <w:trPr>
          <w:trHeight w:val="41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A854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2B1E01" w:rsidRDefault="00A854E7" w:rsidP="00A854E7">
            <w:pPr>
              <w:rPr>
                <w:bCs/>
                <w:color w:val="000000"/>
                <w:sz w:val="16"/>
                <w:szCs w:val="16"/>
              </w:rPr>
            </w:pPr>
            <w:r w:rsidRPr="002B1E01">
              <w:rPr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E7" w:rsidRPr="006E6480" w:rsidRDefault="00A854E7" w:rsidP="00915DB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Инвентарный номер: </w:t>
            </w:r>
            <w:r w:rsidRPr="002B1E01">
              <w:rPr>
                <w:bCs/>
                <w:color w:val="000000"/>
                <w:sz w:val="16"/>
                <w:szCs w:val="16"/>
              </w:rPr>
              <w:t>41037</w:t>
            </w:r>
          </w:p>
        </w:tc>
      </w:tr>
    </w:tbl>
    <w:p w:rsidR="00A854E7" w:rsidRDefault="00A854E7" w:rsidP="00A854E7">
      <w:pPr>
        <w:ind w:firstLine="708"/>
        <w:jc w:val="both"/>
        <w:rPr>
          <w:sz w:val="28"/>
          <w:szCs w:val="28"/>
        </w:rPr>
      </w:pPr>
    </w:p>
    <w:p w:rsidR="00A854E7" w:rsidRDefault="00A854E7" w:rsidP="00A854E7">
      <w:pPr>
        <w:ind w:left="-567" w:firstLine="567"/>
        <w:jc w:val="both"/>
      </w:pPr>
      <w:r>
        <w:t xml:space="preserve">Начальная цена торгов в размере: </w:t>
      </w:r>
      <w:r w:rsidRPr="00C0122E">
        <w:t>27 813 600 (двадцать семь миллионов восемьсот тринадцать тысяч шестьсот) руб. 00 коп</w:t>
      </w:r>
      <w:proofErr w:type="gramStart"/>
      <w:r w:rsidRPr="00C0122E">
        <w:t>.</w:t>
      </w:r>
      <w:proofErr w:type="gramEnd"/>
      <w:r w:rsidRPr="00C0122E">
        <w:t xml:space="preserve"> </w:t>
      </w:r>
      <w:proofErr w:type="gramStart"/>
      <w:r w:rsidRPr="00C0122E">
        <w:t>с</w:t>
      </w:r>
      <w:proofErr w:type="gramEnd"/>
      <w:r w:rsidRPr="00C0122E">
        <w:t xml:space="preserve"> учетом НДС</w:t>
      </w:r>
      <w:r w:rsidRPr="008F0AC6">
        <w:t>.</w:t>
      </w:r>
    </w:p>
    <w:p w:rsidR="00A854E7" w:rsidRPr="008F0AC6" w:rsidRDefault="00A854E7" w:rsidP="00A854E7">
      <w:pPr>
        <w:ind w:left="-567" w:firstLine="567"/>
        <w:jc w:val="both"/>
      </w:pPr>
    </w:p>
    <w:p w:rsidR="00A854E7" w:rsidRDefault="00A854E7" w:rsidP="00A854E7">
      <w:pPr>
        <w:ind w:left="-567" w:firstLine="567"/>
        <w:jc w:val="both"/>
      </w:pPr>
      <w:r w:rsidRPr="00C0122E">
        <w:t>Помещение конторы, расположенное на третьем этаже трехэтажного здания,  литер</w:t>
      </w:r>
      <w:proofErr w:type="gramStart"/>
      <w:r w:rsidRPr="00C0122E">
        <w:t xml:space="preserve"> Е</w:t>
      </w:r>
      <w:proofErr w:type="gramEnd"/>
      <w:r w:rsidRPr="00C0122E">
        <w:t xml:space="preserve"> с подземной этажностью 1</w:t>
      </w:r>
      <w:r>
        <w:t>,</w:t>
      </w:r>
      <w:r w:rsidRPr="00C0122E">
        <w:t xml:space="preserve"> размещен</w:t>
      </w:r>
      <w:r>
        <w:t>о</w:t>
      </w:r>
      <w:r w:rsidRPr="00C0122E">
        <w:t xml:space="preserve"> на земельном участке площадью 869 кв. м., являющемся частью земельного участка площадью 3 206 </w:t>
      </w:r>
      <w:proofErr w:type="spellStart"/>
      <w:r w:rsidRPr="00C0122E">
        <w:t>кв.м</w:t>
      </w:r>
      <w:proofErr w:type="spellEnd"/>
      <w:r w:rsidRPr="00C0122E">
        <w:t xml:space="preserve">. (кадастровый номер: 56:44:0329004:2). </w:t>
      </w:r>
      <w:proofErr w:type="gramStart"/>
      <w:r w:rsidRPr="00C0122E">
        <w:t>Категория земель: земли населённых пунктов; разрешенное использование земельного участка – для размещения административных зданий).</w:t>
      </w:r>
      <w:proofErr w:type="gramEnd"/>
      <w:r w:rsidRPr="00C0122E">
        <w:t xml:space="preserve"> Указанный земельный участок  передан в пользование Общества Министерством природных ресурсов, экологии и имущественных отношений Оренбургской области на основании договора  аренды №07-35/33 от 12.09.2016г.</w:t>
      </w:r>
    </w:p>
    <w:p w:rsidR="00A854E7" w:rsidRDefault="00A854E7" w:rsidP="00A854E7">
      <w:pPr>
        <w:ind w:left="-567" w:firstLine="567"/>
        <w:jc w:val="both"/>
      </w:pPr>
      <w:r>
        <w:t xml:space="preserve">Остальные объекты недвижимого имущества, входящие в состав лота, </w:t>
      </w:r>
      <w:r w:rsidRPr="0034177B">
        <w:t xml:space="preserve"> размещены на  земельном </w:t>
      </w:r>
      <w:proofErr w:type="gramStart"/>
      <w:r w:rsidRPr="0034177B">
        <w:t>участке</w:t>
      </w:r>
      <w:proofErr w:type="gramEnd"/>
      <w:r w:rsidRPr="0034177B">
        <w:t xml:space="preserve"> площадью 14 923 кв. м., являющемся частью земельного участка площадью 7 515 773 </w:t>
      </w:r>
      <w:proofErr w:type="spellStart"/>
      <w:r w:rsidRPr="0034177B">
        <w:t>кв.м</w:t>
      </w:r>
      <w:proofErr w:type="spellEnd"/>
      <w:r w:rsidRPr="0034177B">
        <w:t>. (кадастровый номер: 56:44:0000000:11). Категория земель: 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 Указанный земельный участок находится в полосе отвода Южно-Уральской железной дороги–филиала ОАО «РЖД», передан в пользование Общества на основании договора субаренды  № НРИ-222/СА от 30.12.2009г.</w:t>
      </w:r>
    </w:p>
    <w:p w:rsidR="007A60D6" w:rsidRDefault="007A60D6" w:rsidP="009D19B9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A854E7">
        <w:t xml:space="preserve">236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E97DB0">
        <w:t>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A854E7">
        <w:t>17</w:t>
      </w:r>
      <w:r w:rsidRPr="005D0C87">
        <w:t xml:space="preserve">» </w:t>
      </w:r>
      <w:r w:rsidR="00A854E7">
        <w:t xml:space="preserve">июля </w:t>
      </w:r>
      <w:r w:rsidR="006976D5">
        <w:t>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</w:t>
      </w:r>
      <w:r w:rsidRPr="00580E3C">
        <w:rPr>
          <w:bCs/>
        </w:rPr>
        <w:lastRenderedPageBreak/>
        <w:t xml:space="preserve">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854E7">
        <w:t>19</w:t>
      </w:r>
      <w:r w:rsidRPr="005D0C87">
        <w:t xml:space="preserve">» </w:t>
      </w:r>
      <w:r w:rsidR="00A854E7">
        <w:t xml:space="preserve">июля </w:t>
      </w:r>
      <w:r w:rsidRPr="005D0C87">
        <w:t>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CD6A81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>
              <w:rPr>
                <w:szCs w:val="28"/>
              </w:rPr>
              <w:t>997450001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</w:t>
      </w:r>
      <w:r w:rsidRPr="00A854E7">
        <w:t>4.1.–.</w:t>
      </w:r>
      <w:r w:rsidR="001C1EA9" w:rsidRPr="00A854E7">
        <w:t xml:space="preserve"> 2.4.5</w:t>
      </w:r>
      <w:r w:rsidRPr="001F2D07">
        <w:t xml:space="preserve">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C1EA9" w:rsidRDefault="001C1EA9" w:rsidP="00FD7057">
      <w:pPr>
        <w:pStyle w:val="aa"/>
        <w:spacing w:after="0"/>
        <w:ind w:left="-567" w:firstLine="567"/>
        <w:jc w:val="both"/>
      </w:pPr>
      <w:r w:rsidRPr="001C1EA9">
        <w:t>Обращение на возврат обеспечительного платежа  по форме, указанной в Приложении 9, представляется  участником одновременно с Аукционной заявкой. В случае</w:t>
      </w:r>
      <w:proofErr w:type="gramStart"/>
      <w:r w:rsidRPr="001C1EA9">
        <w:t>,</w:t>
      </w:r>
      <w:proofErr w:type="gramEnd"/>
      <w:r w:rsidRPr="001C1EA9">
        <w:t xml:space="preserve"> если участник не представил в составе Аукционной заявки указанное обращение, сроки на возврат обеспечительного платежа (при наступлении оснований для возврата), указанные в пунктах 2.4.1 – 2.4.5 настоящей Аукционной документации, исчисляются с даты получения Организатором обращения участника на возврат обеспечительного платежа.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</w:t>
      </w:r>
      <w:r w:rsidR="004E002A">
        <w:t>рабочих</w:t>
      </w:r>
      <w:r w:rsidR="004E002A" w:rsidRPr="00443E90">
        <w:t xml:space="preserve"> </w:t>
      </w:r>
      <w:r w:rsidRPr="00443E90">
        <w:t xml:space="preserve">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="009A0BF2">
        <w:t xml:space="preserve"> </w:t>
      </w:r>
      <w:r w:rsidR="009A0BF2" w:rsidRPr="009A0BF2">
        <w:t>либо с даты поступления обращения участника в случае, установленном абз.2 п.</w:t>
      </w:r>
      <w:r w:rsidR="009A0BF2">
        <w:t>2</w:t>
      </w:r>
      <w:r w:rsidR="009A0BF2" w:rsidRPr="009A0BF2">
        <w:t>.4 настоящей Аукционной документации</w:t>
      </w:r>
      <w:r w:rsidR="009A0BF2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</w:t>
      </w:r>
      <w:r w:rsidR="004E002A">
        <w:t>рабочих</w:t>
      </w:r>
      <w:r w:rsidR="004E002A" w:rsidRPr="00443E90">
        <w:t xml:space="preserve"> </w:t>
      </w:r>
      <w:r w:rsidR="0017051D" w:rsidRPr="00443E90">
        <w:t xml:space="preserve">дней с даты подписания протокола о результатах </w:t>
      </w:r>
      <w:proofErr w:type="spellStart"/>
      <w:r w:rsidR="0017051D" w:rsidRPr="00443E90">
        <w:t>торгов</w:t>
      </w:r>
      <w:proofErr w:type="gramStart"/>
      <w:r w:rsidR="009A0BF2" w:rsidRPr="009A0BF2">
        <w:t>.л</w:t>
      </w:r>
      <w:proofErr w:type="gramEnd"/>
      <w:r w:rsidR="009A0BF2" w:rsidRPr="009A0BF2">
        <w:t>ибо</w:t>
      </w:r>
      <w:proofErr w:type="spellEnd"/>
      <w:r w:rsidR="009A0BF2" w:rsidRPr="009A0BF2">
        <w:t xml:space="preserve"> с даты поступления обращения участника в случае, установленном абз.2 п.2.4 настоящей Аукционной документации.</w:t>
      </w:r>
      <w:r w:rsidR="009A0BF2">
        <w:t xml:space="preserve"> </w:t>
      </w:r>
      <w:r w:rsidR="0017051D"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Pr="00443E90">
        <w:t>дней со дня поступления от Участника уведомления об отзыве заявки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несостоявшимися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="009E0807" w:rsidRPr="00443E90">
        <w:t>дней с даты подписания протокола о признании торгов несостоявшимися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="009E0807" w:rsidRPr="00443E90">
        <w:t>.</w:t>
      </w:r>
      <w:r w:rsidR="009E0807">
        <w:t xml:space="preserve"> </w:t>
      </w:r>
      <w:r w:rsidR="009E0807" w:rsidRPr="009E0807">
        <w:t>При этом,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Pr="00443E90">
        <w:t>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</w:t>
      </w:r>
      <w:r w:rsidR="004E002A">
        <w:rPr>
          <w:b/>
          <w:bCs/>
        </w:rPr>
        <w:t xml:space="preserve">(Аукционная заявка) </w:t>
      </w:r>
      <w:r>
        <w:rPr>
          <w:b/>
          <w:bCs/>
        </w:rPr>
        <w:t>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</w:t>
      </w:r>
      <w:r w:rsidR="00A854E7">
        <w:rPr>
          <w:b/>
          <w:bCs/>
        </w:rPr>
        <w:t xml:space="preserve">236 </w:t>
      </w:r>
      <w:r>
        <w:rPr>
          <w:b/>
          <w:bCs/>
        </w:rPr>
        <w:t>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854E7">
        <w:rPr>
          <w:b/>
          <w:bCs/>
        </w:rPr>
        <w:t>17</w:t>
      </w:r>
      <w:r w:rsidRPr="002B0541">
        <w:rPr>
          <w:b/>
          <w:bCs/>
        </w:rPr>
        <w:t xml:space="preserve">» </w:t>
      </w:r>
      <w:r w:rsidR="00A854E7">
        <w:rPr>
          <w:b/>
          <w:bCs/>
        </w:rPr>
        <w:t xml:space="preserve">июля </w:t>
      </w:r>
      <w:r w:rsidR="006976D5">
        <w:rPr>
          <w:b/>
          <w:bCs/>
        </w:rPr>
        <w:t>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</w:t>
      </w:r>
      <w:proofErr w:type="gramStart"/>
      <w:r w:rsidRPr="00937BC3">
        <w:rPr>
          <w:bCs/>
        </w:rPr>
        <w:t xml:space="preserve">ии </w:t>
      </w:r>
      <w:r w:rsidR="00583346">
        <w:rPr>
          <w:bCs/>
        </w:rPr>
        <w:t>Ау</w:t>
      </w:r>
      <w:proofErr w:type="gramEnd"/>
      <w:r w:rsidR="00583346">
        <w:rPr>
          <w:bCs/>
        </w:rPr>
        <w:t xml:space="preserve">кционной </w:t>
      </w:r>
      <w:r w:rsidRPr="00937BC3">
        <w:rPr>
          <w:bCs/>
        </w:rPr>
        <w:t>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3.2. Подача </w:t>
      </w:r>
      <w:r w:rsidR="00D27C1E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395B81">
        <w:rPr>
          <w:rFonts w:ascii="Times New Roman" w:hAnsi="Times New Roman" w:cs="Times New Roman"/>
          <w:sz w:val="24"/>
          <w:szCs w:val="24"/>
        </w:rPr>
        <w:t>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</w:t>
      </w:r>
      <w:r w:rsidR="00D27C1E">
        <w:rPr>
          <w:rFonts w:ascii="Times New Roman" w:hAnsi="Times New Roman" w:cs="Times New Roman"/>
          <w:sz w:val="24"/>
          <w:szCs w:val="24"/>
        </w:rPr>
        <w:t>Аукционной заявке</w:t>
      </w:r>
      <w:r w:rsidRPr="00395B81">
        <w:rPr>
          <w:rFonts w:ascii="Times New Roman" w:hAnsi="Times New Roman" w:cs="Times New Roman"/>
          <w:sz w:val="24"/>
          <w:szCs w:val="24"/>
        </w:rPr>
        <w:t xml:space="preserve">, должны быть заверены лицом, подписавшим заявку. </w:t>
      </w:r>
      <w:r w:rsidR="00647223">
        <w:rPr>
          <w:rFonts w:ascii="Times New Roman" w:hAnsi="Times New Roman" w:cs="Times New Roman"/>
          <w:sz w:val="24"/>
          <w:szCs w:val="24"/>
        </w:rPr>
        <w:t>Все листы в составе Аукционной заявки (все документы в составе конверта)</w:t>
      </w:r>
      <w:r w:rsidRPr="00395B81">
        <w:rPr>
          <w:rFonts w:ascii="Times New Roman" w:hAnsi="Times New Roman" w:cs="Times New Roman"/>
          <w:sz w:val="24"/>
          <w:szCs w:val="24"/>
        </w:rPr>
        <w:t>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№ </w:t>
      </w:r>
      <w:r w:rsidR="00A854E7">
        <w:rPr>
          <w:rFonts w:ascii="Times New Roman" w:hAnsi="Times New Roman" w:cs="Times New Roman"/>
          <w:sz w:val="24"/>
          <w:szCs w:val="24"/>
        </w:rPr>
        <w:t>236</w:t>
      </w:r>
      <w:r w:rsidR="00A854E7" w:rsidRPr="00395B81">
        <w:rPr>
          <w:rFonts w:ascii="Times New Roman" w:hAnsi="Times New Roman" w:cs="Times New Roman"/>
          <w:sz w:val="24"/>
          <w:szCs w:val="24"/>
        </w:rPr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по лоту №___.</w:t>
      </w:r>
    </w:p>
    <w:p w:rsidR="0017051D" w:rsidRPr="00395B81" w:rsidRDefault="00647223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733FD1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A7498C" w:rsidRPr="00A7498C">
        <w:rPr>
          <w:rFonts w:ascii="Times New Roman" w:hAnsi="Times New Roman" w:cs="Times New Roman"/>
          <w:sz w:val="24"/>
          <w:szCs w:val="24"/>
        </w:rPr>
        <w:t>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733FD1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аявка также может быть подана путем направления конверта</w:t>
      </w:r>
      <w:r w:rsidR="0017051D"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7051D">
        <w:rPr>
          <w:rFonts w:ascii="Times New Roman" w:hAnsi="Times New Roman" w:cs="Times New Roman"/>
          <w:sz w:val="24"/>
          <w:szCs w:val="24"/>
        </w:rPr>
        <w:t>кциона. Организатор не несет ответственности за своевременность регистрац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кционных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заявок, отправленных почтовой службой. Все </w:t>
      </w:r>
      <w:r>
        <w:rPr>
          <w:rFonts w:ascii="Times New Roman" w:hAnsi="Times New Roman" w:cs="Times New Roman"/>
          <w:sz w:val="24"/>
          <w:szCs w:val="24"/>
        </w:rPr>
        <w:t xml:space="preserve">Аукционные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заявки, поступившие после времени, указанного в информационном сообщении будут оставлены без рассмотрения. </w:t>
      </w:r>
      <w:r w:rsidR="0017051D"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="0017051D"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="0017051D"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>В день окончания приема и регистрац</w:t>
      </w:r>
      <w:proofErr w:type="gramStart"/>
      <w:r w:rsidRPr="00580E3C">
        <w:rPr>
          <w:bCs/>
          <w:color w:val="000000"/>
        </w:rPr>
        <w:t xml:space="preserve">ии </w:t>
      </w:r>
      <w:r w:rsidR="00733FD1">
        <w:rPr>
          <w:bCs/>
          <w:color w:val="000000"/>
        </w:rPr>
        <w:t>Ау</w:t>
      </w:r>
      <w:proofErr w:type="gramEnd"/>
      <w:r w:rsidR="00733FD1">
        <w:rPr>
          <w:bCs/>
          <w:color w:val="000000"/>
        </w:rPr>
        <w:t xml:space="preserve">кционных </w:t>
      </w:r>
      <w:r w:rsidRPr="00580E3C">
        <w:rPr>
          <w:bCs/>
          <w:color w:val="000000"/>
        </w:rPr>
        <w:t xml:space="preserve">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733FD1">
        <w:rPr>
          <w:bCs/>
          <w:color w:val="000000"/>
        </w:rPr>
        <w:t>Аукционные 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</w:t>
      </w:r>
      <w:r w:rsidR="00733FD1">
        <w:rPr>
          <w:bCs/>
          <w:color w:val="000000"/>
        </w:rPr>
        <w:t xml:space="preserve">Аукционных </w:t>
      </w:r>
      <w:r w:rsidR="00486D2B" w:rsidRPr="00486D2B">
        <w:rPr>
          <w:bCs/>
          <w:color w:val="000000"/>
        </w:rPr>
        <w:t>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</w:t>
      </w:r>
      <w:r w:rsidR="00733FD1">
        <w:rPr>
          <w:bCs/>
        </w:rPr>
        <w:t xml:space="preserve">Аукционных </w:t>
      </w:r>
      <w:r w:rsidRPr="00C06FC7">
        <w:rPr>
          <w:bCs/>
        </w:rPr>
        <w:t xml:space="preserve">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D6A81">
        <w:rPr>
          <w:b/>
          <w:bCs/>
          <w:iCs/>
          <w:color w:val="000000"/>
        </w:rPr>
        <w:t>2</w:t>
      </w:r>
      <w:r w:rsidR="00A854E7">
        <w:rPr>
          <w:b/>
          <w:bCs/>
          <w:iCs/>
          <w:color w:val="000000"/>
        </w:rPr>
        <w:t>36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CD6A81">
        <w:rPr>
          <w:color w:val="000000"/>
        </w:rPr>
        <w:t xml:space="preserve"> 2</w:t>
      </w:r>
      <w:r w:rsidR="00A854E7">
        <w:rPr>
          <w:color w:val="000000"/>
        </w:rPr>
        <w:t>36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A854E7">
        <w:t xml:space="preserve">236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A854E7">
        <w:t xml:space="preserve">236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A854E7">
        <w:rPr>
          <w:b/>
          <w:bCs/>
        </w:rPr>
        <w:t xml:space="preserve">236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2605DC">
        <w:rPr>
          <w:bCs/>
        </w:rPr>
        <w:t xml:space="preserve">236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</w:t>
      </w:r>
      <w:r w:rsidR="003D23F7">
        <w:t>5</w:t>
      </w:r>
      <w:r w:rsidRPr="001F2D07">
        <w:t xml:space="preserve">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E7" w:rsidRDefault="00A854E7">
      <w:r>
        <w:separator/>
      </w:r>
    </w:p>
  </w:endnote>
  <w:endnote w:type="continuationSeparator" w:id="0">
    <w:p w:rsidR="00A854E7" w:rsidRDefault="00A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Default="00A854E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54E7" w:rsidRDefault="00A854E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Default="00A854E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BB58B8" w:rsidRDefault="00A854E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Default="00A854E7">
    <w:pPr>
      <w:pStyle w:val="a3"/>
      <w:jc w:val="right"/>
    </w:pPr>
  </w:p>
  <w:p w:rsidR="00A854E7" w:rsidRDefault="00A854E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E7" w:rsidRDefault="00A854E7">
      <w:r>
        <w:separator/>
      </w:r>
    </w:p>
  </w:footnote>
  <w:footnote w:type="continuationSeparator" w:id="0">
    <w:p w:rsidR="00A854E7" w:rsidRDefault="00A8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Default="00A854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4638D0" w:rsidRDefault="00A854E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1B0E87" w:rsidRDefault="00A854E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1B0E87" w:rsidRDefault="00A854E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1B0E87" w:rsidRDefault="00A854E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7" w:rsidRPr="001B0E87" w:rsidRDefault="00A854E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1EA9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047"/>
    <w:rsid w:val="00255052"/>
    <w:rsid w:val="00256A5F"/>
    <w:rsid w:val="00257F26"/>
    <w:rsid w:val="002601DB"/>
    <w:rsid w:val="002605DC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6CF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23F7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5F7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4D87"/>
    <w:rsid w:val="004D741B"/>
    <w:rsid w:val="004D777E"/>
    <w:rsid w:val="004D7828"/>
    <w:rsid w:val="004D7DB1"/>
    <w:rsid w:val="004E002A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346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1D1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5F7CC4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223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BEB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3FD1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478C5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745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5DB2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1E90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0BF2"/>
    <w:rsid w:val="009A2CB5"/>
    <w:rsid w:val="009A2EF9"/>
    <w:rsid w:val="009A311B"/>
    <w:rsid w:val="009A37EB"/>
    <w:rsid w:val="009A3C67"/>
    <w:rsid w:val="009A42CB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54E7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719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01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044D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A81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E7761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3A6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C1E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29D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2931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EA49-C274-4E16-BC3C-37148CB1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5456</Words>
  <Characters>40961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46325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3</cp:revision>
  <cp:lastPrinted>2018-06-14T13:32:00Z</cp:lastPrinted>
  <dcterms:created xsi:type="dcterms:W3CDTF">2018-06-14T13:56:00Z</dcterms:created>
  <dcterms:modified xsi:type="dcterms:W3CDTF">2018-06-15T06:57:00Z</dcterms:modified>
</cp:coreProperties>
</file>