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AD1039">
        <w:rPr>
          <w:b/>
          <w:bCs/>
          <w:caps/>
          <w:color w:val="000000" w:themeColor="text1"/>
        </w:rPr>
        <w:t>76</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AD1039" w:rsidRDefault="00AD1039" w:rsidP="001442E2">
            <w:pPr>
              <w:pStyle w:val="Default"/>
              <w:spacing w:before="120" w:after="120"/>
              <w:jc w:val="both"/>
              <w:rPr>
                <w:iCs/>
              </w:rPr>
            </w:pPr>
            <w:r w:rsidRPr="00AD1039">
              <w:rPr>
                <w:iCs/>
              </w:rPr>
              <w:t xml:space="preserve">Объекты недвижимого имущества, расположенные по адресу: Российская Федерация, Краснодарский край, г. Краснодар, пос. Дорожный </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AD1039" w:rsidRDefault="00AD1039" w:rsidP="001442E2">
            <w:pPr>
              <w:pStyle w:val="Default"/>
              <w:spacing w:before="120" w:after="120"/>
              <w:jc w:val="both"/>
              <w:rPr>
                <w:rFonts w:eastAsia="Times New Roman"/>
                <w:iCs/>
                <w:color w:val="auto"/>
                <w:lang w:eastAsia="ru-RU"/>
              </w:rPr>
            </w:pPr>
            <w:r w:rsidRPr="00AD1039">
              <w:rPr>
                <w:rFonts w:eastAsia="Times New Roman"/>
                <w:iCs/>
                <w:color w:val="auto"/>
                <w:lang w:eastAsia="ru-RU"/>
              </w:rPr>
              <w:t xml:space="preserve">Объекты недвижимого имущества, расположенные по адресу: Амурская область, </w:t>
            </w:r>
            <w:proofErr w:type="spellStart"/>
            <w:r w:rsidRPr="00AD1039">
              <w:rPr>
                <w:rFonts w:eastAsia="Times New Roman"/>
                <w:iCs/>
                <w:color w:val="auto"/>
                <w:lang w:eastAsia="ru-RU"/>
              </w:rPr>
              <w:t>Сковородинский</w:t>
            </w:r>
            <w:proofErr w:type="spellEnd"/>
            <w:r w:rsidRPr="00AD1039">
              <w:rPr>
                <w:rFonts w:eastAsia="Times New Roman"/>
                <w:iCs/>
                <w:color w:val="auto"/>
                <w:lang w:eastAsia="ru-RU"/>
              </w:rPr>
              <w:t xml:space="preserve"> район, </w:t>
            </w:r>
            <w:proofErr w:type="spellStart"/>
            <w:r w:rsidRPr="00AD1039">
              <w:rPr>
                <w:rFonts w:eastAsia="Times New Roman"/>
                <w:iCs/>
                <w:color w:val="auto"/>
                <w:lang w:eastAsia="ru-RU"/>
              </w:rPr>
              <w:t>пгт</w:t>
            </w:r>
            <w:proofErr w:type="spellEnd"/>
            <w:r w:rsidRPr="00AD1039">
              <w:rPr>
                <w:rFonts w:eastAsia="Times New Roman"/>
                <w:iCs/>
                <w:color w:val="auto"/>
                <w:lang w:eastAsia="ru-RU"/>
              </w:rPr>
              <w:t xml:space="preserve"> </w:t>
            </w:r>
            <w:proofErr w:type="spellStart"/>
            <w:r w:rsidRPr="00AD1039">
              <w:rPr>
                <w:rFonts w:eastAsia="Times New Roman"/>
                <w:iCs/>
                <w:color w:val="auto"/>
                <w:lang w:eastAsia="ru-RU"/>
              </w:rPr>
              <w:t>Уруша</w:t>
            </w:r>
            <w:proofErr w:type="spellEnd"/>
            <w:r w:rsidRPr="00AD1039">
              <w:rPr>
                <w:rFonts w:eastAsia="Times New Roman"/>
                <w:iCs/>
                <w:color w:val="auto"/>
                <w:lang w:eastAsia="ru-RU"/>
              </w:rPr>
              <w:t xml:space="preserve">, район тяговой подстанции </w:t>
            </w:r>
          </w:p>
          <w:p w:rsidR="001442E2" w:rsidRPr="002D0DAF" w:rsidRDefault="001442E2" w:rsidP="001442E2">
            <w:pPr>
              <w:pStyle w:val="Default"/>
              <w:spacing w:before="120" w:after="120"/>
              <w:jc w:val="both"/>
              <w:rPr>
                <w:b/>
                <w:iCs/>
                <w:color w:val="auto"/>
              </w:rPr>
            </w:pPr>
            <w:r>
              <w:rPr>
                <w:b/>
                <w:iCs/>
                <w:color w:val="auto"/>
              </w:rPr>
              <w:t>Лот № 3</w:t>
            </w:r>
          </w:p>
          <w:p w:rsidR="00AD1039" w:rsidRDefault="00AD1039" w:rsidP="001442E2">
            <w:pPr>
              <w:pStyle w:val="Default"/>
              <w:spacing w:before="120" w:after="120"/>
              <w:jc w:val="both"/>
              <w:rPr>
                <w:rFonts w:eastAsia="Times New Roman"/>
                <w:iCs/>
                <w:color w:val="auto"/>
                <w:lang w:eastAsia="ru-RU"/>
              </w:rPr>
            </w:pPr>
            <w:r w:rsidRPr="00AD1039">
              <w:rPr>
                <w:rFonts w:eastAsia="Times New Roman"/>
                <w:iCs/>
                <w:color w:val="auto"/>
                <w:lang w:eastAsia="ru-RU"/>
              </w:rPr>
              <w:t>Объекты недвижимого имущества,  расположенные по адресу: Россия, Курганская обл., г. Курган, ул. Проходная, д.5</w:t>
            </w:r>
          </w:p>
          <w:p w:rsidR="001442E2" w:rsidRPr="0086788D" w:rsidRDefault="001442E2"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AD1039" w:rsidRPr="00AD1039">
              <w:t xml:space="preserve">3 847 393 (Три миллиона восемьсот сорок семь тысяч триста девяносто три) рубля 60 копеек </w:t>
            </w:r>
            <w:r w:rsidR="006A57BB" w:rsidRPr="006A57BB">
              <w:t>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AD1039" w:rsidRPr="00AD1039">
              <w:t>3 077 914 (Три миллиона семьдесят семь тысяч девятьсот четырнадцать) рублей 88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24559B" w:rsidRPr="0024559B">
              <w:t>384 739 (Триста восемьдесят четыре тысячи семьсот тридцать девять) рублей 36 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lastRenderedPageBreak/>
              <w:t>Шаг аукциона на повышение объектов недвижимого имущества:</w:t>
            </w:r>
            <w:r w:rsidR="002401B6" w:rsidRPr="00A77070">
              <w:rPr>
                <w:i/>
              </w:rPr>
              <w:t xml:space="preserve"> </w:t>
            </w:r>
            <w:r w:rsidR="0024559B" w:rsidRPr="0024559B">
              <w:t>192 369 (Сто девяносто две тысячи триста шестьдесят девять) рублей 68 копеек</w:t>
            </w:r>
            <w:r w:rsidR="00647D71">
              <w:t xml:space="preserve"> </w:t>
            </w:r>
            <w:r w:rsidR="00FE1104" w:rsidRPr="00A77070">
              <w:t>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24559B" w:rsidRPr="0024559B">
              <w:t>211 000 (Двести одиннадцать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24559B" w:rsidRPr="0024559B">
              <w:t>168 800 (Сто шестьдесят восемь тысяч восемьсот)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F1E73" w:rsidRPr="00BF1E73">
              <w:t>21 100 (Двадцать одна тысяча сто)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F1E73" w:rsidRPr="00BF1E73">
              <w:t>10 550 (Десять тысяч пятьсот пятьдесят) рублей 00 копеек</w:t>
            </w:r>
            <w:r w:rsidRPr="00A77070">
              <w:t xml:space="preserve"> 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760342">
            <w:pPr>
              <w:jc w:val="both"/>
            </w:pPr>
            <w:r w:rsidRPr="005D7A2D">
              <w:rPr>
                <w:rFonts w:eastAsia="Calibri"/>
              </w:rPr>
              <w:t xml:space="preserve">Начальная цена продажи (лота): </w:t>
            </w:r>
            <w:r w:rsidR="00BF1E73" w:rsidRPr="00BF1E73">
              <w:t>3 500 000 (Три миллиона пятьсот тысяч) рублей 00 копеек 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F1E73" w:rsidRPr="00BF1E73">
              <w:t>2 800 000 (Два миллиона восемьсот тысяч</w:t>
            </w:r>
            <w:r w:rsidR="00BF1E73">
              <w:t>)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F1E73" w:rsidRPr="00BF1E73">
              <w:t>350 000 (Триста пятьдесят тысяч)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F1E73" w:rsidRPr="00BF1E73">
              <w:t>175 000 (Сто семьдесят пять тысяч) рублей 00 копеек</w:t>
            </w:r>
            <w:r w:rsidR="001355D0" w:rsidRPr="001355D0">
              <w:t xml:space="preserve"> </w:t>
            </w:r>
            <w:r w:rsidRPr="00A77070">
              <w:t>с учетом НДС.</w:t>
            </w:r>
          </w:p>
          <w:p w:rsidR="001442E2" w:rsidRPr="003D62E3" w:rsidRDefault="001442E2" w:rsidP="0067170A">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Заявок</w:t>
            </w:r>
            <w:r w:rsidRPr="00F31913">
              <w:rPr>
                <w:rFonts w:eastAsia="Calibri"/>
              </w:rPr>
              <w:t xml:space="preserve">: </w:t>
            </w:r>
            <w:r w:rsidR="00F31913" w:rsidRPr="00F31913">
              <w:rPr>
                <w:rFonts w:eastAsia="Calibri"/>
              </w:rPr>
              <w:t>28.08</w:t>
            </w:r>
            <w:r w:rsidRPr="00F31913">
              <w:rPr>
                <w:rFonts w:eastAsia="Calibri"/>
              </w:rPr>
              <w:t>.</w:t>
            </w:r>
            <w:r w:rsidR="00204C90" w:rsidRPr="00F31913">
              <w:rPr>
                <w:rFonts w:eastAsia="Calibri"/>
              </w:rPr>
              <w:t>2018</w:t>
            </w:r>
            <w:r w:rsidR="006125E5" w:rsidRPr="00F31913">
              <w:rPr>
                <w:rFonts w:eastAsia="Calibri"/>
              </w:rPr>
              <w:t>г.</w:t>
            </w:r>
            <w:r w:rsidR="00FB33D2" w:rsidRPr="00F31913">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Заявок: </w:t>
            </w:r>
            <w:r w:rsidR="00F31913" w:rsidRPr="00F31913">
              <w:rPr>
                <w:rFonts w:eastAsia="Calibri"/>
              </w:rPr>
              <w:t>01.10</w:t>
            </w:r>
            <w:r w:rsidR="00445988" w:rsidRPr="00F31913">
              <w:rPr>
                <w:rFonts w:eastAsia="Calibri"/>
              </w:rPr>
              <w:t>.2018</w:t>
            </w:r>
            <w:r w:rsidR="00F31913">
              <w:rPr>
                <w:rFonts w:eastAsia="Calibri"/>
              </w:rPr>
              <w:t xml:space="preserve"> </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F31913">
              <w:rPr>
                <w:rFonts w:eastAsia="Calibri"/>
              </w:rPr>
              <w:t>у</w:t>
            </w:r>
            <w:r w:rsidRPr="00F31913">
              <w:rPr>
                <w:rFonts w:eastAsia="Calibri"/>
              </w:rPr>
              <w:t xml:space="preserve">частников: </w:t>
            </w:r>
            <w:r w:rsidR="00F31913" w:rsidRPr="00F31913">
              <w:rPr>
                <w:rFonts w:eastAsia="Calibri"/>
              </w:rPr>
              <w:t>02.10</w:t>
            </w:r>
            <w:r w:rsidR="00204C90" w:rsidRPr="00F31913">
              <w:rPr>
                <w:rFonts w:eastAsia="Calibri"/>
              </w:rPr>
              <w:t>.2018</w:t>
            </w:r>
            <w:r w:rsidR="003479DB" w:rsidRPr="00F31913">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F31913">
              <w:rPr>
                <w:rFonts w:eastAsia="Calibri"/>
              </w:rPr>
              <w:t xml:space="preserve">: </w:t>
            </w:r>
            <w:r w:rsidR="00F31913" w:rsidRPr="00F31913">
              <w:rPr>
                <w:rFonts w:eastAsia="Calibri"/>
              </w:rPr>
              <w:t>04.10</w:t>
            </w:r>
            <w:r w:rsidR="00204C90" w:rsidRPr="00F31913">
              <w:rPr>
                <w:rFonts w:eastAsia="Calibri"/>
              </w:rPr>
              <w:t>.2018</w:t>
            </w:r>
            <w:r w:rsidR="003479DB" w:rsidRPr="00F31913">
              <w:rPr>
                <w:rFonts w:eastAsia="Calibri"/>
              </w:rPr>
              <w:t>г.</w:t>
            </w:r>
            <w:r w:rsidR="00E6797C" w:rsidRPr="00F31913">
              <w:rPr>
                <w:rFonts w:eastAsia="Calibri"/>
              </w:rPr>
              <w:t xml:space="preserve"> в 0</w:t>
            </w:r>
            <w:r w:rsidR="003479DB" w:rsidRPr="00F31913">
              <w:rPr>
                <w:rFonts w:eastAsia="Calibri"/>
              </w:rPr>
              <w:t>9</w:t>
            </w:r>
            <w:r w:rsidR="005264E9" w:rsidRPr="00F31913">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F31913">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F31913" w:rsidRPr="00F31913">
              <w:rPr>
                <w:rFonts w:eastAsia="Calibri"/>
              </w:rPr>
              <w:t>04.10</w:t>
            </w:r>
            <w:r w:rsidR="00204C90" w:rsidRPr="00F31913">
              <w:rPr>
                <w:rFonts w:eastAsia="Calibri"/>
              </w:rPr>
              <w:t>.2018</w:t>
            </w:r>
            <w:r w:rsidR="003479DB" w:rsidRPr="00F3191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1A185E" w:rsidRPr="001A185E">
              <w:rPr>
                <w:rFonts w:eastAsiaTheme="minorHAnsi"/>
                <w:lang w:eastAsia="en-US"/>
              </w:rPr>
              <w:t>385 000 (Триста восемьдесят пять тысяч)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1A185E" w:rsidRPr="001A185E">
              <w:rPr>
                <w:rFonts w:eastAsiaTheme="minorHAnsi"/>
                <w:lang w:eastAsia="en-US"/>
              </w:rPr>
              <w:t>21 100 (Двадцать одна тысяча сто)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1A185E" w:rsidRPr="001A185E">
              <w:rPr>
                <w:rFonts w:eastAsiaTheme="minorHAnsi"/>
                <w:lang w:eastAsia="en-US"/>
              </w:rPr>
              <w:t>350 000 (Триста пятьдесят тысяч)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срок </w:t>
            </w:r>
            <w:r w:rsidRPr="004A6685">
              <w:rPr>
                <w:rFonts w:eastAsiaTheme="minorHAnsi"/>
                <w:bCs/>
                <w:lang w:eastAsia="en-US"/>
              </w:rPr>
              <w:t xml:space="preserve">с </w:t>
            </w:r>
            <w:r w:rsidR="004A6685" w:rsidRPr="004A6685">
              <w:rPr>
                <w:rFonts w:eastAsiaTheme="minorHAnsi"/>
                <w:bCs/>
                <w:lang w:eastAsia="en-US"/>
              </w:rPr>
              <w:t>28.08.2018</w:t>
            </w:r>
            <w:r w:rsidR="00841BC2" w:rsidRPr="004A6685">
              <w:rPr>
                <w:rFonts w:eastAsiaTheme="minorHAnsi"/>
                <w:bCs/>
                <w:lang w:eastAsia="en-US"/>
              </w:rPr>
              <w:t xml:space="preserve"> </w:t>
            </w:r>
            <w:r w:rsidR="00473C09" w:rsidRPr="004A6685">
              <w:rPr>
                <w:rFonts w:eastAsiaTheme="minorHAnsi"/>
                <w:bCs/>
                <w:lang w:eastAsia="en-US"/>
              </w:rPr>
              <w:t>г</w:t>
            </w:r>
            <w:r w:rsidR="00841BC2" w:rsidRPr="004A6685">
              <w:rPr>
                <w:rFonts w:eastAsiaTheme="minorHAnsi"/>
                <w:bCs/>
                <w:lang w:eastAsia="en-US"/>
              </w:rPr>
              <w:t>.</w:t>
            </w:r>
            <w:r w:rsidRPr="004A6685">
              <w:rPr>
                <w:rFonts w:eastAsiaTheme="minorHAnsi"/>
                <w:bCs/>
                <w:lang w:eastAsia="en-US"/>
              </w:rPr>
              <w:t xml:space="preserve"> по </w:t>
            </w:r>
            <w:r w:rsidR="004A6685" w:rsidRPr="004A6685">
              <w:rPr>
                <w:rFonts w:eastAsiaTheme="minorHAnsi"/>
                <w:bCs/>
                <w:lang w:eastAsia="en-US"/>
              </w:rPr>
              <w:t>01.10</w:t>
            </w:r>
            <w:r w:rsidR="00204C90" w:rsidRPr="004A6685">
              <w:rPr>
                <w:rFonts w:eastAsiaTheme="minorHAnsi"/>
                <w:bCs/>
                <w:lang w:eastAsia="en-US"/>
              </w:rPr>
              <w:t>.2018</w:t>
            </w:r>
            <w:r w:rsidR="00841BC2" w:rsidRPr="004A6685">
              <w:rPr>
                <w:rFonts w:eastAsiaTheme="minorHAnsi"/>
                <w:bCs/>
                <w:lang w:eastAsia="en-US"/>
              </w:rPr>
              <w:t xml:space="preserve"> </w:t>
            </w:r>
            <w:r w:rsidR="00473C09" w:rsidRPr="004A6685">
              <w:rPr>
                <w:rFonts w:eastAsiaTheme="minorHAnsi"/>
                <w:bCs/>
                <w:lang w:eastAsia="en-US"/>
              </w:rPr>
              <w:t>г.</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716712" w:rsidRPr="00F26F78" w:rsidRDefault="00716712" w:rsidP="008B1D44">
      <w:pPr>
        <w:autoSpaceDE w:val="0"/>
        <w:autoSpaceDN w:val="0"/>
        <w:adjustRightInd w:val="0"/>
        <w:spacing w:line="360" w:lineRule="exact"/>
        <w:rPr>
          <w:b/>
          <w:bCs/>
          <w:szCs w:val="28"/>
        </w:rPr>
      </w:pPr>
    </w:p>
    <w:p w:rsidR="00601EF6" w:rsidRDefault="001A185E" w:rsidP="001A185E">
      <w:pPr>
        <w:ind w:firstLine="708"/>
        <w:jc w:val="both"/>
        <w:rPr>
          <w:bCs/>
        </w:rPr>
      </w:pPr>
      <w:r w:rsidRPr="001A185E">
        <w:rPr>
          <w:bCs/>
        </w:rPr>
        <w:t>Объекты недвижимого имущества, расположенные по адресу: Российская Федерация, Краснодарский край, г. Краснодар, пос. Дорожный</w:t>
      </w:r>
      <w:r w:rsidR="000D2605" w:rsidRPr="000D2605">
        <w:rPr>
          <w:bCs/>
        </w:rPr>
        <w:t>.</w:t>
      </w:r>
    </w:p>
    <w:p w:rsidR="000D2605" w:rsidRDefault="000D2605" w:rsidP="00601EF6">
      <w:pPr>
        <w:jc w:val="both"/>
        <w:rPr>
          <w:szCs w:val="28"/>
          <w:highlight w:val="yellow"/>
        </w:rPr>
      </w:pPr>
    </w:p>
    <w:tbl>
      <w:tblPr>
        <w:tblW w:w="5000" w:type="pct"/>
        <w:tblLook w:val="04A0" w:firstRow="1" w:lastRow="0" w:firstColumn="1" w:lastColumn="0" w:noHBand="0" w:noVBand="1"/>
      </w:tblPr>
      <w:tblGrid>
        <w:gridCol w:w="534"/>
        <w:gridCol w:w="5936"/>
        <w:gridCol w:w="1009"/>
        <w:gridCol w:w="2943"/>
      </w:tblGrid>
      <w:tr w:rsidR="001A185E" w:rsidRPr="00764B66" w:rsidTr="00377A16">
        <w:trPr>
          <w:trHeight w:val="897"/>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w:t>
            </w:r>
          </w:p>
        </w:tc>
        <w:tc>
          <w:tcPr>
            <w:tcW w:w="2848"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Наименование объекта</w:t>
            </w:r>
          </w:p>
        </w:tc>
        <w:tc>
          <w:tcPr>
            <w:tcW w:w="484"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 xml:space="preserve">Площадь, </w:t>
            </w:r>
            <w:proofErr w:type="gramStart"/>
            <w:r w:rsidRPr="00DE4F9E">
              <w:rPr>
                <w:bCs/>
                <w:color w:val="000000"/>
                <w:sz w:val="16"/>
                <w:szCs w:val="16"/>
              </w:rPr>
              <w:t>протяжен-</w:t>
            </w:r>
            <w:proofErr w:type="spellStart"/>
            <w:r w:rsidRPr="00DE4F9E">
              <w:rPr>
                <w:bCs/>
                <w:color w:val="000000"/>
                <w:sz w:val="16"/>
                <w:szCs w:val="16"/>
              </w:rPr>
              <w:t>ность</w:t>
            </w:r>
            <w:proofErr w:type="spellEnd"/>
            <w:proofErr w:type="gramEnd"/>
            <w:r w:rsidRPr="00DE4F9E">
              <w:rPr>
                <w:bCs/>
                <w:color w:val="000000"/>
                <w:sz w:val="16"/>
                <w:szCs w:val="16"/>
              </w:rPr>
              <w:t xml:space="preserve">, </w:t>
            </w:r>
            <w:proofErr w:type="spellStart"/>
            <w:r w:rsidRPr="00DE4F9E">
              <w:rPr>
                <w:bCs/>
                <w:color w:val="000000"/>
                <w:sz w:val="16"/>
                <w:szCs w:val="16"/>
              </w:rPr>
              <w:t>кв.м</w:t>
            </w:r>
            <w:proofErr w:type="spellEnd"/>
            <w:r w:rsidRPr="00DE4F9E">
              <w:rPr>
                <w:bCs/>
                <w:color w:val="000000"/>
                <w:sz w:val="16"/>
                <w:szCs w:val="16"/>
              </w:rPr>
              <w:t>./м/</w:t>
            </w:r>
            <w:proofErr w:type="spellStart"/>
            <w:r w:rsidRPr="00DE4F9E">
              <w:rPr>
                <w:bCs/>
                <w:color w:val="000000"/>
                <w:sz w:val="16"/>
                <w:szCs w:val="16"/>
              </w:rPr>
              <w:t>м.п</w:t>
            </w:r>
            <w:proofErr w:type="spellEnd"/>
            <w:r w:rsidRPr="00DE4F9E">
              <w:rPr>
                <w:bCs/>
                <w:color w:val="000000"/>
                <w:sz w:val="16"/>
                <w:szCs w:val="16"/>
              </w:rPr>
              <w:t>.</w:t>
            </w:r>
          </w:p>
        </w:tc>
        <w:tc>
          <w:tcPr>
            <w:tcW w:w="1412" w:type="pct"/>
            <w:tcBorders>
              <w:top w:val="single" w:sz="8" w:space="0" w:color="auto"/>
              <w:left w:val="nil"/>
              <w:bottom w:val="single" w:sz="8" w:space="0" w:color="auto"/>
              <w:right w:val="single" w:sz="8" w:space="0" w:color="auto"/>
            </w:tcBorders>
            <w:shd w:val="clear" w:color="000000" w:fill="D9D9D9"/>
            <w:vAlign w:val="center"/>
            <w:hideMark/>
          </w:tcPr>
          <w:p w:rsidR="001A185E" w:rsidRPr="00DE4F9E" w:rsidRDefault="001A185E" w:rsidP="00F31913">
            <w:pPr>
              <w:jc w:val="center"/>
              <w:rPr>
                <w:bCs/>
                <w:color w:val="000000"/>
                <w:sz w:val="16"/>
                <w:szCs w:val="16"/>
              </w:rPr>
            </w:pPr>
            <w:r w:rsidRPr="00DE4F9E">
              <w:rPr>
                <w:bCs/>
                <w:color w:val="000000"/>
                <w:sz w:val="16"/>
                <w:szCs w:val="16"/>
              </w:rPr>
              <w:t>Серия, № свидетельства, дата</w:t>
            </w:r>
          </w:p>
        </w:tc>
      </w:tr>
      <w:tr w:rsidR="001A185E" w:rsidRPr="00764B66" w:rsidTr="001A185E">
        <w:trPr>
          <w:trHeight w:val="261"/>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1A185E" w:rsidRPr="00764B66" w:rsidRDefault="001A185E" w:rsidP="00F31913">
            <w:pPr>
              <w:jc w:val="center"/>
              <w:rPr>
                <w:b/>
                <w:bCs/>
                <w:color w:val="000000"/>
                <w:sz w:val="16"/>
                <w:szCs w:val="16"/>
              </w:rPr>
            </w:pPr>
            <w:r w:rsidRPr="00764B66">
              <w:rPr>
                <w:b/>
                <w:bCs/>
                <w:color w:val="000000"/>
                <w:sz w:val="16"/>
                <w:szCs w:val="16"/>
              </w:rPr>
              <w:t>Недвижимое имущество</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1</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Здание главный корпус. Инвентарный номер: 03:401:002:00016610:0003. Литер: А</w:t>
            </w:r>
            <w:proofErr w:type="gramStart"/>
            <w:r w:rsidRPr="008F45E5">
              <w:rPr>
                <w:color w:val="000000"/>
                <w:sz w:val="16"/>
                <w:szCs w:val="16"/>
              </w:rPr>
              <w:t>2</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23-23-01/269/2007-374</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169,7</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824324 от 29.01.2008 г.</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2</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Здание печного отделения. Инвентарный номер: 03:401:002:000016610:0002. Литер: А</w:t>
            </w:r>
            <w:proofErr w:type="gramStart"/>
            <w:r w:rsidRPr="008F45E5">
              <w:rPr>
                <w:color w:val="000000"/>
                <w:sz w:val="16"/>
                <w:szCs w:val="16"/>
              </w:rPr>
              <w:t>1</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23-23-01/269/2007-370</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703,8</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824326 от 29.01.2008 г.</w:t>
            </w:r>
          </w:p>
        </w:tc>
      </w:tr>
      <w:tr w:rsidR="001A185E" w:rsidRPr="00764B66" w:rsidTr="00377A16">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1A185E" w:rsidRPr="001310F7" w:rsidRDefault="001A185E" w:rsidP="00F31913">
            <w:pPr>
              <w:jc w:val="center"/>
              <w:rPr>
                <w:bCs/>
                <w:color w:val="000000"/>
                <w:sz w:val="16"/>
                <w:szCs w:val="16"/>
              </w:rPr>
            </w:pPr>
            <w:r w:rsidRPr="001310F7">
              <w:rPr>
                <w:bCs/>
                <w:color w:val="000000"/>
                <w:sz w:val="16"/>
                <w:szCs w:val="16"/>
              </w:rPr>
              <w:t>3</w:t>
            </w:r>
          </w:p>
        </w:tc>
        <w:tc>
          <w:tcPr>
            <w:tcW w:w="2848"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rPr>
                <w:color w:val="000000"/>
                <w:sz w:val="16"/>
                <w:szCs w:val="16"/>
              </w:rPr>
            </w:pPr>
            <w:r w:rsidRPr="008F45E5">
              <w:rPr>
                <w:color w:val="000000"/>
                <w:sz w:val="16"/>
                <w:szCs w:val="16"/>
              </w:rPr>
              <w:t xml:space="preserve">Здание приемного отделения. Инвентарный номер: 03:401:002:000016610:0001. Литер: А. Кадастровый (или </w:t>
            </w:r>
            <w:r w:rsidRPr="008F45E5">
              <w:rPr>
                <w:color w:val="000000"/>
                <w:sz w:val="16"/>
                <w:szCs w:val="16"/>
                <w:u w:val="single"/>
              </w:rPr>
              <w:t>условный</w:t>
            </w:r>
            <w:r w:rsidRPr="008F45E5">
              <w:rPr>
                <w:color w:val="000000"/>
                <w:sz w:val="16"/>
                <w:szCs w:val="16"/>
              </w:rPr>
              <w:t>) номер: 23-23-01/269/2007-371</w:t>
            </w:r>
          </w:p>
        </w:tc>
        <w:tc>
          <w:tcPr>
            <w:tcW w:w="484"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1932,3</w:t>
            </w:r>
          </w:p>
        </w:tc>
        <w:tc>
          <w:tcPr>
            <w:tcW w:w="1412" w:type="pct"/>
            <w:tcBorders>
              <w:top w:val="nil"/>
              <w:left w:val="nil"/>
              <w:bottom w:val="single" w:sz="8" w:space="0" w:color="auto"/>
              <w:right w:val="single" w:sz="8" w:space="0" w:color="auto"/>
            </w:tcBorders>
            <w:shd w:val="clear" w:color="auto" w:fill="auto"/>
            <w:vAlign w:val="center"/>
            <w:hideMark/>
          </w:tcPr>
          <w:p w:rsidR="001A185E" w:rsidRPr="008F45E5" w:rsidRDefault="001A185E" w:rsidP="00F31913">
            <w:pPr>
              <w:jc w:val="center"/>
              <w:rPr>
                <w:color w:val="000000"/>
                <w:sz w:val="16"/>
                <w:szCs w:val="16"/>
              </w:rPr>
            </w:pPr>
            <w:r w:rsidRPr="008F45E5">
              <w:rPr>
                <w:color w:val="000000"/>
                <w:sz w:val="16"/>
                <w:szCs w:val="16"/>
              </w:rPr>
              <w:t>23 АД 824325 от 29.01.2008 г.</w:t>
            </w:r>
          </w:p>
        </w:tc>
      </w:tr>
    </w:tbl>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9F1771" w:rsidP="00632D01">
      <w:pPr>
        <w:ind w:firstLine="708"/>
        <w:jc w:val="both"/>
        <w:rPr>
          <w:b/>
          <w:bCs/>
          <w:szCs w:val="28"/>
        </w:rPr>
      </w:pP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w:t>
      </w:r>
      <w:r>
        <w:rPr>
          <w:szCs w:val="28"/>
        </w:rPr>
        <w:t xml:space="preserve">ориентировочной </w:t>
      </w:r>
      <w:r w:rsidRPr="00064B86">
        <w:rPr>
          <w:szCs w:val="28"/>
        </w:rPr>
        <w:t xml:space="preserve">площадью </w:t>
      </w:r>
      <w:r w:rsidRPr="00E308CD">
        <w:rPr>
          <w:szCs w:val="28"/>
        </w:rPr>
        <w:t>13 322,00</w:t>
      </w:r>
      <w:r w:rsidRPr="00064B86">
        <w:rPr>
          <w:szCs w:val="28"/>
        </w:rPr>
        <w:t xml:space="preserve"> кв. м, находящемся в </w:t>
      </w:r>
      <w:r>
        <w:rPr>
          <w:szCs w:val="28"/>
        </w:rPr>
        <w:t>собственности публично-правовых образований</w:t>
      </w:r>
      <w:r>
        <w:rPr>
          <w:iCs/>
          <w:szCs w:val="28"/>
        </w:rPr>
        <w:t>.</w:t>
      </w:r>
      <w:r w:rsidRPr="00EC6B91">
        <w:rPr>
          <w:iCs/>
          <w:szCs w:val="28"/>
        </w:rPr>
        <w:t xml:space="preserve">  </w:t>
      </w:r>
      <w:r>
        <w:rPr>
          <w:iCs/>
          <w:szCs w:val="28"/>
        </w:rPr>
        <w:t xml:space="preserve">Договорные отношения </w:t>
      </w:r>
      <w:r>
        <w:rPr>
          <w:szCs w:val="28"/>
        </w:rPr>
        <w:t xml:space="preserve">на </w:t>
      </w:r>
      <w:r w:rsidRPr="002D1DF6">
        <w:rPr>
          <w:szCs w:val="28"/>
        </w:rPr>
        <w:t xml:space="preserve"> </w:t>
      </w:r>
      <w:r>
        <w:rPr>
          <w:szCs w:val="28"/>
        </w:rPr>
        <w:t>пользование земельным участком</w:t>
      </w:r>
      <w:r>
        <w:rPr>
          <w:iCs/>
          <w:szCs w:val="28"/>
        </w:rPr>
        <w:t xml:space="preserve"> не оформлены</w:t>
      </w:r>
      <w:r w:rsidR="00632D01" w:rsidRPr="00632D01">
        <w:rPr>
          <w:iCs/>
          <w:szCs w:val="28"/>
        </w:rPr>
        <w:t>.</w:t>
      </w:r>
    </w:p>
    <w:p w:rsidR="00A85629" w:rsidRDefault="00A85629" w:rsidP="00601EF6">
      <w:pPr>
        <w:autoSpaceDE w:val="0"/>
        <w:autoSpaceDN w:val="0"/>
        <w:adjustRightInd w:val="0"/>
        <w:spacing w:line="360" w:lineRule="exact"/>
        <w:jc w:val="both"/>
        <w:rPr>
          <w:b/>
          <w:bCs/>
          <w:szCs w:val="28"/>
        </w:rPr>
      </w:pPr>
    </w:p>
    <w:p w:rsidR="003B1883" w:rsidRDefault="003B1883" w:rsidP="00A85629">
      <w:pPr>
        <w:ind w:firstLine="708"/>
        <w:jc w:val="both"/>
        <w:rPr>
          <w:rFonts w:eastAsia="MS Mincho"/>
          <w:lang w:eastAsia="x-none"/>
        </w:rPr>
      </w:pPr>
    </w:p>
    <w:p w:rsidR="003B1883" w:rsidRDefault="00D74864" w:rsidP="00D74864">
      <w:pPr>
        <w:autoSpaceDE w:val="0"/>
        <w:autoSpaceDN w:val="0"/>
        <w:adjustRightInd w:val="0"/>
        <w:spacing w:line="360" w:lineRule="exact"/>
        <w:rPr>
          <w:b/>
          <w:bCs/>
          <w:szCs w:val="28"/>
        </w:rPr>
      </w:pPr>
      <w:r>
        <w:rPr>
          <w:b/>
          <w:bCs/>
          <w:szCs w:val="28"/>
        </w:rPr>
        <w:t>Лот №2</w:t>
      </w:r>
      <w:r w:rsidR="00716712">
        <w:rPr>
          <w:b/>
          <w:bCs/>
          <w:szCs w:val="28"/>
        </w:rPr>
        <w:t>.</w:t>
      </w:r>
    </w:p>
    <w:p w:rsidR="00A85165" w:rsidRDefault="00A85165" w:rsidP="00D74864">
      <w:pPr>
        <w:autoSpaceDE w:val="0"/>
        <w:autoSpaceDN w:val="0"/>
        <w:adjustRightInd w:val="0"/>
        <w:spacing w:line="360" w:lineRule="exact"/>
        <w:rPr>
          <w:b/>
          <w:bCs/>
          <w:szCs w:val="28"/>
        </w:rPr>
      </w:pPr>
    </w:p>
    <w:p w:rsidR="003B1883" w:rsidRPr="00A85165" w:rsidRDefault="009F1771" w:rsidP="00A85629">
      <w:pPr>
        <w:ind w:firstLine="708"/>
        <w:jc w:val="both"/>
        <w:rPr>
          <w:iCs/>
          <w:szCs w:val="28"/>
        </w:rPr>
      </w:pPr>
      <w:r w:rsidRPr="009F1771">
        <w:rPr>
          <w:iCs/>
          <w:szCs w:val="28"/>
        </w:rPr>
        <w:t xml:space="preserve">Объекты недвижимого имущества, расположенные по адресу: Амурская область, </w:t>
      </w:r>
      <w:proofErr w:type="spellStart"/>
      <w:r w:rsidRPr="009F1771">
        <w:rPr>
          <w:iCs/>
          <w:szCs w:val="28"/>
        </w:rPr>
        <w:t>Сковородинский</w:t>
      </w:r>
      <w:proofErr w:type="spellEnd"/>
      <w:r w:rsidRPr="009F1771">
        <w:rPr>
          <w:iCs/>
          <w:szCs w:val="28"/>
        </w:rPr>
        <w:t xml:space="preserve"> район, </w:t>
      </w:r>
      <w:proofErr w:type="spellStart"/>
      <w:r w:rsidRPr="009F1771">
        <w:rPr>
          <w:iCs/>
          <w:szCs w:val="28"/>
        </w:rPr>
        <w:t>пгт</w:t>
      </w:r>
      <w:proofErr w:type="spellEnd"/>
      <w:r w:rsidRPr="009F1771">
        <w:rPr>
          <w:iCs/>
          <w:szCs w:val="28"/>
        </w:rPr>
        <w:t xml:space="preserve"> </w:t>
      </w:r>
      <w:proofErr w:type="spellStart"/>
      <w:r w:rsidRPr="009F1771">
        <w:rPr>
          <w:iCs/>
          <w:szCs w:val="28"/>
        </w:rPr>
        <w:t>Уруша</w:t>
      </w:r>
      <w:proofErr w:type="spellEnd"/>
      <w:r w:rsidRPr="009F1771">
        <w:rPr>
          <w:iCs/>
          <w:szCs w:val="28"/>
        </w:rPr>
        <w:t>, район тяговой подстанции</w:t>
      </w:r>
      <w:r w:rsidR="00D74864" w:rsidRPr="00A85165">
        <w:rPr>
          <w:iCs/>
          <w:szCs w:val="28"/>
        </w:rPr>
        <w:t>.</w:t>
      </w:r>
    </w:p>
    <w:p w:rsidR="003B1883" w:rsidRDefault="003B1883" w:rsidP="00A85629">
      <w:pPr>
        <w:ind w:firstLine="708"/>
        <w:jc w:val="both"/>
        <w:rPr>
          <w:rFonts w:eastAsia="MS Mincho"/>
          <w:lang w:eastAsia="x-none"/>
        </w:rPr>
      </w:pPr>
    </w:p>
    <w:tbl>
      <w:tblPr>
        <w:tblW w:w="10029" w:type="dxa"/>
        <w:tblInd w:w="110" w:type="dxa"/>
        <w:tblLayout w:type="fixed"/>
        <w:tblLook w:val="04A0" w:firstRow="1" w:lastRow="0" w:firstColumn="1" w:lastColumn="0" w:noHBand="0" w:noVBand="1"/>
      </w:tblPr>
      <w:tblGrid>
        <w:gridCol w:w="656"/>
        <w:gridCol w:w="5662"/>
        <w:gridCol w:w="1426"/>
        <w:gridCol w:w="2285"/>
      </w:tblGrid>
      <w:tr w:rsidR="009F1771" w:rsidRPr="002B14B5" w:rsidTr="009F1771">
        <w:trPr>
          <w:trHeight w:val="99"/>
        </w:trPr>
        <w:tc>
          <w:tcPr>
            <w:tcW w:w="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1771" w:rsidRPr="002B14B5" w:rsidRDefault="009F1771" w:rsidP="00F31913">
            <w:pPr>
              <w:jc w:val="center"/>
              <w:rPr>
                <w:bCs/>
                <w:color w:val="000000"/>
                <w:sz w:val="14"/>
                <w:szCs w:val="14"/>
              </w:rPr>
            </w:pPr>
            <w:r w:rsidRPr="002B14B5">
              <w:rPr>
                <w:bCs/>
                <w:color w:val="000000"/>
                <w:sz w:val="14"/>
                <w:szCs w:val="14"/>
              </w:rPr>
              <w:t>№</w:t>
            </w:r>
          </w:p>
        </w:tc>
        <w:tc>
          <w:tcPr>
            <w:tcW w:w="5662" w:type="dxa"/>
            <w:tcBorders>
              <w:top w:val="single" w:sz="4" w:space="0" w:color="auto"/>
              <w:left w:val="nil"/>
              <w:bottom w:val="single" w:sz="4" w:space="0" w:color="auto"/>
              <w:right w:val="single" w:sz="4" w:space="0" w:color="auto"/>
            </w:tcBorders>
            <w:shd w:val="clear" w:color="000000" w:fill="D9D9D9"/>
            <w:vAlign w:val="center"/>
            <w:hideMark/>
          </w:tcPr>
          <w:p w:rsidR="009F1771" w:rsidRPr="00E61961" w:rsidRDefault="009F1771" w:rsidP="00F31913">
            <w:pPr>
              <w:jc w:val="center"/>
              <w:rPr>
                <w:bCs/>
                <w:color w:val="000000"/>
                <w:sz w:val="14"/>
                <w:szCs w:val="14"/>
              </w:rPr>
            </w:pPr>
            <w:r w:rsidRPr="00E61961">
              <w:rPr>
                <w:bCs/>
                <w:color w:val="000000"/>
                <w:sz w:val="14"/>
                <w:szCs w:val="14"/>
              </w:rPr>
              <w:t>Наименование объекта</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9F1771" w:rsidRPr="00E61961" w:rsidRDefault="009F1771" w:rsidP="00F31913">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2285" w:type="dxa"/>
            <w:tcBorders>
              <w:top w:val="single" w:sz="4" w:space="0" w:color="auto"/>
              <w:left w:val="nil"/>
              <w:bottom w:val="single" w:sz="4" w:space="0" w:color="auto"/>
              <w:right w:val="single" w:sz="4" w:space="0" w:color="auto"/>
            </w:tcBorders>
            <w:shd w:val="clear" w:color="000000" w:fill="D9D9D9"/>
            <w:vAlign w:val="center"/>
            <w:hideMark/>
          </w:tcPr>
          <w:p w:rsidR="009F1771" w:rsidRPr="00E61961" w:rsidRDefault="009F1771" w:rsidP="00F31913">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9F1771" w:rsidRPr="002B14B5" w:rsidTr="009F1771">
        <w:trPr>
          <w:trHeight w:val="5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9F1771" w:rsidRPr="005D5505" w:rsidRDefault="009F1771" w:rsidP="00F31913">
            <w:pPr>
              <w:jc w:val="center"/>
              <w:rPr>
                <w:bCs/>
                <w:color w:val="000000"/>
                <w:sz w:val="16"/>
                <w:szCs w:val="16"/>
              </w:rPr>
            </w:pPr>
            <w:r w:rsidRPr="005D5505">
              <w:rPr>
                <w:bCs/>
                <w:color w:val="000000"/>
                <w:sz w:val="16"/>
                <w:szCs w:val="16"/>
              </w:rPr>
              <w:t>1</w:t>
            </w:r>
          </w:p>
        </w:tc>
        <w:tc>
          <w:tcPr>
            <w:tcW w:w="5662" w:type="dxa"/>
            <w:tcBorders>
              <w:top w:val="nil"/>
              <w:left w:val="nil"/>
              <w:bottom w:val="single" w:sz="4" w:space="0" w:color="auto"/>
              <w:right w:val="single" w:sz="4" w:space="0" w:color="auto"/>
            </w:tcBorders>
            <w:shd w:val="clear" w:color="auto" w:fill="auto"/>
            <w:vAlign w:val="center"/>
            <w:hideMark/>
          </w:tcPr>
          <w:p w:rsidR="009F1771" w:rsidRPr="005D5505" w:rsidRDefault="009F1771" w:rsidP="00F31913">
            <w:pPr>
              <w:jc w:val="center"/>
              <w:rPr>
                <w:bCs/>
                <w:color w:val="000000"/>
                <w:sz w:val="16"/>
                <w:szCs w:val="16"/>
              </w:rPr>
            </w:pPr>
            <w:r w:rsidRPr="005D5505">
              <w:rPr>
                <w:bCs/>
                <w:color w:val="000000"/>
                <w:sz w:val="16"/>
                <w:szCs w:val="16"/>
              </w:rPr>
              <w:t>Ремонтно-механические мастерские, назначение: нежилое, 2-этажный</w:t>
            </w:r>
            <w:proofErr w:type="gramStart"/>
            <w:r w:rsidRPr="005D5505">
              <w:rPr>
                <w:bCs/>
                <w:color w:val="000000"/>
                <w:sz w:val="16"/>
                <w:szCs w:val="16"/>
              </w:rPr>
              <w:t>,и</w:t>
            </w:r>
            <w:proofErr w:type="gramEnd"/>
            <w:r w:rsidRPr="005D5505">
              <w:rPr>
                <w:bCs/>
                <w:color w:val="000000"/>
                <w:sz w:val="16"/>
                <w:szCs w:val="16"/>
              </w:rPr>
              <w:t>нв. №10:249:002:006957180:0100:00000, лит. А. Кадастровый (или условный) номер: 28:24:000000:0004:10:249:002:006957180:0100:00000</w:t>
            </w:r>
          </w:p>
        </w:tc>
        <w:tc>
          <w:tcPr>
            <w:tcW w:w="1426" w:type="dxa"/>
            <w:tcBorders>
              <w:top w:val="nil"/>
              <w:left w:val="nil"/>
              <w:bottom w:val="single" w:sz="4" w:space="0" w:color="auto"/>
              <w:right w:val="single" w:sz="4" w:space="0" w:color="auto"/>
            </w:tcBorders>
            <w:shd w:val="clear" w:color="auto" w:fill="auto"/>
            <w:hideMark/>
          </w:tcPr>
          <w:p w:rsidR="009F1771" w:rsidRDefault="009F1771" w:rsidP="00F31913">
            <w:pPr>
              <w:jc w:val="center"/>
              <w:rPr>
                <w:bCs/>
                <w:color w:val="000000"/>
                <w:sz w:val="16"/>
                <w:szCs w:val="16"/>
              </w:rPr>
            </w:pPr>
            <w:r w:rsidRPr="005D5505">
              <w:rPr>
                <w:bCs/>
                <w:color w:val="000000"/>
                <w:sz w:val="16"/>
                <w:szCs w:val="16"/>
              </w:rPr>
              <w:br/>
            </w:r>
          </w:p>
          <w:p w:rsidR="009F1771" w:rsidRPr="005D5505" w:rsidRDefault="009F1771" w:rsidP="00F31913">
            <w:pPr>
              <w:jc w:val="center"/>
              <w:rPr>
                <w:bCs/>
                <w:color w:val="000000"/>
                <w:sz w:val="16"/>
                <w:szCs w:val="16"/>
              </w:rPr>
            </w:pPr>
            <w:r w:rsidRPr="005D5505">
              <w:rPr>
                <w:bCs/>
                <w:color w:val="000000"/>
                <w:sz w:val="16"/>
                <w:szCs w:val="16"/>
              </w:rPr>
              <w:t>672,10</w:t>
            </w:r>
          </w:p>
        </w:tc>
        <w:tc>
          <w:tcPr>
            <w:tcW w:w="2285" w:type="dxa"/>
            <w:tcBorders>
              <w:top w:val="nil"/>
              <w:left w:val="nil"/>
              <w:bottom w:val="single" w:sz="4" w:space="0" w:color="auto"/>
              <w:right w:val="single" w:sz="4" w:space="0" w:color="auto"/>
            </w:tcBorders>
            <w:shd w:val="clear" w:color="auto" w:fill="auto"/>
            <w:vAlign w:val="center"/>
            <w:hideMark/>
          </w:tcPr>
          <w:p w:rsidR="009F1771" w:rsidRPr="005D5505" w:rsidRDefault="009F1771" w:rsidP="00F31913">
            <w:pPr>
              <w:jc w:val="center"/>
              <w:rPr>
                <w:bCs/>
                <w:color w:val="000000"/>
                <w:sz w:val="16"/>
                <w:szCs w:val="16"/>
              </w:rPr>
            </w:pPr>
            <w:r w:rsidRPr="005D5505">
              <w:rPr>
                <w:bCs/>
                <w:color w:val="000000"/>
                <w:sz w:val="16"/>
                <w:szCs w:val="16"/>
              </w:rPr>
              <w:t>28АА 103043</w:t>
            </w:r>
          </w:p>
          <w:p w:rsidR="009F1771" w:rsidRPr="005D5505" w:rsidRDefault="009F1771" w:rsidP="00F31913">
            <w:pPr>
              <w:jc w:val="center"/>
              <w:rPr>
                <w:bCs/>
                <w:color w:val="000000"/>
                <w:sz w:val="16"/>
                <w:szCs w:val="16"/>
              </w:rPr>
            </w:pPr>
            <w:r w:rsidRPr="005D5505">
              <w:rPr>
                <w:bCs/>
                <w:color w:val="000000"/>
                <w:sz w:val="16"/>
                <w:szCs w:val="16"/>
              </w:rPr>
              <w:t>от 13.06.2007</w:t>
            </w:r>
          </w:p>
        </w:tc>
      </w:tr>
      <w:tr w:rsidR="009F1771" w:rsidRPr="002B14B5" w:rsidTr="009F1771">
        <w:trPr>
          <w:trHeight w:val="50"/>
        </w:trPr>
        <w:tc>
          <w:tcPr>
            <w:tcW w:w="656" w:type="dxa"/>
            <w:tcBorders>
              <w:top w:val="nil"/>
              <w:left w:val="single" w:sz="4" w:space="0" w:color="auto"/>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2</w:t>
            </w:r>
          </w:p>
        </w:tc>
        <w:tc>
          <w:tcPr>
            <w:tcW w:w="5662" w:type="dxa"/>
            <w:tcBorders>
              <w:top w:val="nil"/>
              <w:left w:val="nil"/>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Склад, назначение: нежилое, 1-этажный</w:t>
            </w:r>
            <w:proofErr w:type="gramStart"/>
            <w:r w:rsidRPr="005D5505">
              <w:rPr>
                <w:bCs/>
                <w:color w:val="000000"/>
                <w:sz w:val="16"/>
                <w:szCs w:val="16"/>
              </w:rPr>
              <w:t>,и</w:t>
            </w:r>
            <w:proofErr w:type="gramEnd"/>
            <w:r w:rsidRPr="005D5505">
              <w:rPr>
                <w:bCs/>
                <w:color w:val="000000"/>
                <w:sz w:val="16"/>
                <w:szCs w:val="16"/>
              </w:rPr>
              <w:t>нв. №10:249:002:006957180:0102:00000, лит. А</w:t>
            </w:r>
            <w:proofErr w:type="gramStart"/>
            <w:r w:rsidRPr="005D5505">
              <w:rPr>
                <w:bCs/>
                <w:color w:val="000000"/>
                <w:sz w:val="16"/>
                <w:szCs w:val="16"/>
              </w:rPr>
              <w:t>2</w:t>
            </w:r>
            <w:proofErr w:type="gramEnd"/>
            <w:r w:rsidRPr="005D5505">
              <w:rPr>
                <w:bCs/>
                <w:color w:val="000000"/>
                <w:sz w:val="16"/>
                <w:szCs w:val="16"/>
              </w:rPr>
              <w:t>. Кадастровый (или условный) номер: 28:24:000000:0004:10:249:002:006957180:0102:00000</w:t>
            </w:r>
          </w:p>
        </w:tc>
        <w:tc>
          <w:tcPr>
            <w:tcW w:w="1426" w:type="dxa"/>
            <w:tcBorders>
              <w:top w:val="nil"/>
              <w:left w:val="nil"/>
              <w:bottom w:val="single" w:sz="4" w:space="0" w:color="auto"/>
              <w:right w:val="single" w:sz="4" w:space="0" w:color="auto"/>
            </w:tcBorders>
            <w:shd w:val="clear" w:color="auto" w:fill="auto"/>
          </w:tcPr>
          <w:p w:rsidR="009F1771" w:rsidRPr="005D5505" w:rsidRDefault="009F1771" w:rsidP="00F31913">
            <w:pPr>
              <w:jc w:val="center"/>
              <w:rPr>
                <w:bCs/>
                <w:color w:val="000000"/>
                <w:sz w:val="16"/>
                <w:szCs w:val="16"/>
              </w:rPr>
            </w:pPr>
            <w:r w:rsidRPr="005D5505">
              <w:rPr>
                <w:bCs/>
                <w:color w:val="000000"/>
                <w:sz w:val="16"/>
                <w:szCs w:val="16"/>
              </w:rPr>
              <w:br/>
            </w:r>
          </w:p>
          <w:p w:rsidR="009F1771" w:rsidRPr="005D5505" w:rsidRDefault="009F1771" w:rsidP="00F31913">
            <w:pPr>
              <w:jc w:val="center"/>
              <w:rPr>
                <w:bCs/>
                <w:color w:val="000000"/>
                <w:sz w:val="16"/>
                <w:szCs w:val="16"/>
              </w:rPr>
            </w:pPr>
            <w:r w:rsidRPr="005D5505">
              <w:rPr>
                <w:bCs/>
                <w:color w:val="000000"/>
                <w:sz w:val="16"/>
                <w:szCs w:val="16"/>
              </w:rPr>
              <w:t>330,90</w:t>
            </w:r>
          </w:p>
        </w:tc>
        <w:tc>
          <w:tcPr>
            <w:tcW w:w="2285" w:type="dxa"/>
            <w:tcBorders>
              <w:top w:val="nil"/>
              <w:left w:val="nil"/>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28АА 103042</w:t>
            </w:r>
          </w:p>
          <w:p w:rsidR="009F1771" w:rsidRPr="005D5505" w:rsidRDefault="009F1771" w:rsidP="00F31913">
            <w:pPr>
              <w:jc w:val="center"/>
              <w:rPr>
                <w:bCs/>
                <w:color w:val="000000"/>
                <w:sz w:val="16"/>
                <w:szCs w:val="16"/>
              </w:rPr>
            </w:pPr>
            <w:r w:rsidRPr="005D5505">
              <w:rPr>
                <w:bCs/>
                <w:color w:val="000000"/>
                <w:sz w:val="16"/>
                <w:szCs w:val="16"/>
              </w:rPr>
              <w:t>от 13.06.2007</w:t>
            </w:r>
          </w:p>
        </w:tc>
      </w:tr>
      <w:tr w:rsidR="009F1771" w:rsidRPr="002B14B5" w:rsidTr="009F1771">
        <w:trPr>
          <w:trHeight w:val="50"/>
        </w:trPr>
        <w:tc>
          <w:tcPr>
            <w:tcW w:w="656" w:type="dxa"/>
            <w:tcBorders>
              <w:top w:val="nil"/>
              <w:left w:val="single" w:sz="4" w:space="0" w:color="auto"/>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3</w:t>
            </w:r>
          </w:p>
        </w:tc>
        <w:tc>
          <w:tcPr>
            <w:tcW w:w="5662" w:type="dxa"/>
            <w:tcBorders>
              <w:top w:val="nil"/>
              <w:left w:val="nil"/>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Склад, назначение: нежилое, 1-этажный</w:t>
            </w:r>
            <w:proofErr w:type="gramStart"/>
            <w:r w:rsidRPr="005D5505">
              <w:rPr>
                <w:bCs/>
                <w:color w:val="000000"/>
                <w:sz w:val="16"/>
                <w:szCs w:val="16"/>
              </w:rPr>
              <w:t>,и</w:t>
            </w:r>
            <w:proofErr w:type="gramEnd"/>
            <w:r w:rsidRPr="005D5505">
              <w:rPr>
                <w:bCs/>
                <w:color w:val="000000"/>
                <w:sz w:val="16"/>
                <w:szCs w:val="16"/>
              </w:rPr>
              <w:t>нв. №10:249:002:006957180:0101:00000, лит. А</w:t>
            </w:r>
            <w:proofErr w:type="gramStart"/>
            <w:r w:rsidRPr="005D5505">
              <w:rPr>
                <w:bCs/>
                <w:color w:val="000000"/>
                <w:sz w:val="16"/>
                <w:szCs w:val="16"/>
              </w:rPr>
              <w:t>1</w:t>
            </w:r>
            <w:proofErr w:type="gramEnd"/>
            <w:r w:rsidRPr="005D5505">
              <w:rPr>
                <w:bCs/>
                <w:color w:val="000000"/>
                <w:sz w:val="16"/>
                <w:szCs w:val="16"/>
              </w:rPr>
              <w:t>. Кадастровый (или условный) номер: 28:24:000000:0004:10:249:002:006957180:0101:00000</w:t>
            </w:r>
          </w:p>
        </w:tc>
        <w:tc>
          <w:tcPr>
            <w:tcW w:w="1426" w:type="dxa"/>
            <w:tcBorders>
              <w:top w:val="nil"/>
              <w:left w:val="nil"/>
              <w:bottom w:val="single" w:sz="4" w:space="0" w:color="auto"/>
              <w:right w:val="single" w:sz="4" w:space="0" w:color="auto"/>
            </w:tcBorders>
            <w:shd w:val="clear" w:color="auto" w:fill="auto"/>
          </w:tcPr>
          <w:p w:rsidR="009F1771" w:rsidRPr="005D5505" w:rsidRDefault="009F1771" w:rsidP="00F31913">
            <w:pPr>
              <w:jc w:val="center"/>
              <w:rPr>
                <w:bCs/>
                <w:color w:val="000000"/>
                <w:sz w:val="16"/>
                <w:szCs w:val="16"/>
              </w:rPr>
            </w:pPr>
            <w:r w:rsidRPr="005D5505">
              <w:rPr>
                <w:bCs/>
                <w:color w:val="000000"/>
                <w:sz w:val="16"/>
                <w:szCs w:val="16"/>
              </w:rPr>
              <w:br/>
            </w:r>
          </w:p>
          <w:p w:rsidR="009F1771" w:rsidRPr="005D5505" w:rsidRDefault="009F1771" w:rsidP="00F31913">
            <w:pPr>
              <w:jc w:val="center"/>
              <w:rPr>
                <w:bCs/>
                <w:color w:val="000000"/>
                <w:sz w:val="16"/>
                <w:szCs w:val="16"/>
              </w:rPr>
            </w:pPr>
            <w:r w:rsidRPr="005D5505">
              <w:rPr>
                <w:bCs/>
                <w:color w:val="000000"/>
                <w:sz w:val="16"/>
                <w:szCs w:val="16"/>
              </w:rPr>
              <w:t>121,30</w:t>
            </w:r>
          </w:p>
        </w:tc>
        <w:tc>
          <w:tcPr>
            <w:tcW w:w="2285" w:type="dxa"/>
            <w:tcBorders>
              <w:top w:val="nil"/>
              <w:left w:val="nil"/>
              <w:bottom w:val="single" w:sz="4" w:space="0" w:color="auto"/>
              <w:right w:val="single" w:sz="4" w:space="0" w:color="auto"/>
            </w:tcBorders>
            <w:shd w:val="clear" w:color="auto" w:fill="auto"/>
            <w:vAlign w:val="center"/>
          </w:tcPr>
          <w:p w:rsidR="009F1771" w:rsidRPr="005D5505" w:rsidRDefault="009F1771" w:rsidP="00F31913">
            <w:pPr>
              <w:jc w:val="center"/>
              <w:rPr>
                <w:bCs/>
                <w:color w:val="000000"/>
                <w:sz w:val="16"/>
                <w:szCs w:val="16"/>
              </w:rPr>
            </w:pPr>
            <w:r w:rsidRPr="005D5505">
              <w:rPr>
                <w:bCs/>
                <w:color w:val="000000"/>
                <w:sz w:val="16"/>
                <w:szCs w:val="16"/>
              </w:rPr>
              <w:t>28АА 103044</w:t>
            </w:r>
          </w:p>
          <w:p w:rsidR="009F1771" w:rsidRPr="005D5505" w:rsidRDefault="009F1771" w:rsidP="00F31913">
            <w:pPr>
              <w:jc w:val="center"/>
              <w:rPr>
                <w:bCs/>
                <w:color w:val="000000"/>
                <w:sz w:val="16"/>
                <w:szCs w:val="16"/>
              </w:rPr>
            </w:pPr>
            <w:r w:rsidRPr="005D5505">
              <w:rPr>
                <w:bCs/>
                <w:color w:val="000000"/>
                <w:sz w:val="16"/>
                <w:szCs w:val="16"/>
              </w:rPr>
              <w:t>от 13.06.2007</w:t>
            </w:r>
          </w:p>
        </w:tc>
      </w:tr>
    </w:tbl>
    <w:p w:rsidR="00A85165" w:rsidRPr="004B4225" w:rsidRDefault="00A85165" w:rsidP="00A85165">
      <w:pPr>
        <w:rPr>
          <w:vanish/>
        </w:rPr>
      </w:pPr>
    </w:p>
    <w:p w:rsidR="00FD7043" w:rsidRPr="00A85165" w:rsidRDefault="00FD7043" w:rsidP="00112BD5">
      <w:pPr>
        <w:ind w:firstLine="708"/>
        <w:jc w:val="both"/>
        <w:rPr>
          <w:iCs/>
          <w:szCs w:val="28"/>
        </w:rPr>
      </w:pPr>
      <w:r w:rsidRPr="00A85165">
        <w:rPr>
          <w:iCs/>
          <w:szCs w:val="28"/>
        </w:rPr>
        <w:t>Существующие ограничения (обременения) права: не зарегистрировано</w:t>
      </w:r>
    </w:p>
    <w:p w:rsidR="00FD7043" w:rsidRPr="00A85165" w:rsidRDefault="00FD7043" w:rsidP="00FD7043">
      <w:pPr>
        <w:jc w:val="both"/>
        <w:rPr>
          <w:iCs/>
          <w:szCs w:val="28"/>
        </w:rPr>
      </w:pPr>
    </w:p>
    <w:p w:rsidR="00716712" w:rsidRPr="0056478F" w:rsidRDefault="00112BD5" w:rsidP="00D2462B">
      <w:pPr>
        <w:ind w:firstLine="709"/>
        <w:jc w:val="both"/>
        <w:rPr>
          <w:sz w:val="22"/>
          <w:szCs w:val="22"/>
        </w:rPr>
      </w:pPr>
      <w:proofErr w:type="gramStart"/>
      <w:r w:rsidRPr="00112BD5">
        <w:rPr>
          <w:iCs/>
          <w:szCs w:val="28"/>
        </w:rPr>
        <w:t xml:space="preserve">Объекты недвижимого имущества размещены на земельном участке площадью 16 438 </w:t>
      </w:r>
      <w:proofErr w:type="spellStart"/>
      <w:r w:rsidRPr="00112BD5">
        <w:rPr>
          <w:iCs/>
          <w:szCs w:val="28"/>
        </w:rPr>
        <w:t>кв.м</w:t>
      </w:r>
      <w:proofErr w:type="spellEnd"/>
      <w:r w:rsidRPr="00112BD5">
        <w:rPr>
          <w:iCs/>
          <w:szCs w:val="28"/>
        </w:rPr>
        <w:t>.  в полосе отвода Забайкальской железной дороги – филиала ОАО «РЖД»,  находящемся в пользовании Общества на основании договора субаренды  (№648/СА от 26.04.2013г.).</w:t>
      </w:r>
      <w:proofErr w:type="gramEnd"/>
      <w:r w:rsidRPr="00112BD5">
        <w:rPr>
          <w:iCs/>
          <w:szCs w:val="28"/>
        </w:rPr>
        <w:t xml:space="preserve"> Категория земель: земли населенных пунктов, разрешенное использование: для размещения и эксплуатации производственных помещений. При оценке рыночной стоимости объекта недвижимого имущества учтены права пользования земельным участком, занятым объектом недвижимости и н</w:t>
      </w:r>
      <w:r>
        <w:rPr>
          <w:iCs/>
          <w:szCs w:val="28"/>
        </w:rPr>
        <w:t>еобходимым для его эксплуатации</w:t>
      </w:r>
      <w:r w:rsidR="00D2462B" w:rsidRPr="00D2462B">
        <w:rPr>
          <w:iCs/>
          <w:szCs w:val="28"/>
        </w:rPr>
        <w:t xml:space="preserve">. </w:t>
      </w:r>
    </w:p>
    <w:p w:rsidR="003B1883" w:rsidRDefault="003B1883" w:rsidP="00A85629">
      <w:pPr>
        <w:ind w:firstLine="708"/>
        <w:jc w:val="both"/>
        <w:rPr>
          <w:rFonts w:eastAsia="MS Mincho"/>
          <w:lang w:eastAsia="x-none"/>
        </w:rPr>
      </w:pPr>
    </w:p>
    <w:p w:rsidR="0029499A" w:rsidRDefault="0029499A" w:rsidP="0029499A">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№3.</w:t>
      </w:r>
    </w:p>
    <w:p w:rsidR="00003FE0" w:rsidRDefault="00003FE0" w:rsidP="00EB40B7">
      <w:pPr>
        <w:rPr>
          <w:rFonts w:eastAsia="MS Mincho"/>
          <w:lang w:eastAsia="x-none"/>
        </w:rPr>
      </w:pPr>
    </w:p>
    <w:p w:rsidR="00716712" w:rsidRDefault="00112BD5" w:rsidP="00716712">
      <w:pPr>
        <w:ind w:firstLine="708"/>
        <w:jc w:val="both"/>
        <w:rPr>
          <w:rFonts w:eastAsia="MS Mincho"/>
          <w:lang w:eastAsia="x-none"/>
        </w:rPr>
      </w:pPr>
      <w:r w:rsidRPr="00112BD5">
        <w:rPr>
          <w:rFonts w:eastAsia="MS Mincho"/>
          <w:lang w:eastAsia="x-none"/>
        </w:rPr>
        <w:t>Объекты недвижимого имущества,  расположенные по адресу: Россия, Курганская обл., 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112BD5" w:rsidRPr="002B14B5" w:rsidTr="00112BD5">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2BD5" w:rsidRPr="002B14B5" w:rsidRDefault="00112BD5" w:rsidP="00F31913">
            <w:pPr>
              <w:jc w:val="center"/>
              <w:rPr>
                <w:bCs/>
                <w:color w:val="000000"/>
                <w:sz w:val="14"/>
                <w:szCs w:val="14"/>
              </w:rPr>
            </w:pPr>
            <w:r w:rsidRPr="002B14B5">
              <w:rPr>
                <w:bCs/>
                <w:color w:val="000000"/>
                <w:sz w:val="14"/>
                <w:szCs w:val="14"/>
              </w:rPr>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112BD5" w:rsidRPr="00E61961" w:rsidRDefault="00112BD5" w:rsidP="00F31913">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112BD5" w:rsidRPr="002B14B5" w:rsidTr="00112BD5">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112BD5" w:rsidRPr="002B14B5" w:rsidRDefault="00112BD5" w:rsidP="00F31913">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112BD5" w:rsidRDefault="00112BD5" w:rsidP="00F31913">
            <w:pPr>
              <w:jc w:val="center"/>
              <w:rPr>
                <w:color w:val="000000"/>
                <w:sz w:val="16"/>
                <w:szCs w:val="16"/>
              </w:rPr>
            </w:pPr>
            <w:r>
              <w:rPr>
                <w:color w:val="000000"/>
                <w:sz w:val="16"/>
                <w:szCs w:val="16"/>
              </w:rPr>
              <w:t>Нежилое помещение, назначение: нежилое. Этаж:1.</w:t>
            </w:r>
          </w:p>
          <w:p w:rsidR="00112BD5" w:rsidRPr="00E61961" w:rsidRDefault="00112BD5" w:rsidP="00F31913">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112BD5" w:rsidRPr="00E61961" w:rsidRDefault="00112BD5" w:rsidP="00F31913">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112BD5" w:rsidRPr="00E61961" w:rsidRDefault="00112BD5" w:rsidP="00F31913">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112BD5" w:rsidRPr="002B14B5" w:rsidTr="00112BD5">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112BD5" w:rsidRPr="002B14B5" w:rsidRDefault="00112BD5" w:rsidP="00F31913">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112BD5" w:rsidRPr="00E61961" w:rsidRDefault="00112BD5" w:rsidP="00F31913">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w:t>
            </w:r>
            <w:proofErr w:type="spellStart"/>
            <w:r w:rsidRPr="00A47A76">
              <w:rPr>
                <w:color w:val="000000"/>
                <w:sz w:val="16"/>
                <w:szCs w:val="16"/>
              </w:rPr>
              <w:t>кв.м</w:t>
            </w:r>
            <w:proofErr w:type="spellEnd"/>
            <w:r w:rsidRPr="00A47A76">
              <w:rPr>
                <w:color w:val="000000"/>
                <w:sz w:val="16"/>
                <w:szCs w:val="16"/>
              </w:rPr>
              <w:t>.).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112BD5" w:rsidRPr="00E61961" w:rsidRDefault="00112BD5" w:rsidP="00F31913">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112BD5" w:rsidRPr="00612920" w:rsidRDefault="00112BD5" w:rsidP="00F31913">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112BD5" w:rsidRPr="004B4225" w:rsidRDefault="00112BD5" w:rsidP="00D2462B">
      <w:pPr>
        <w:rPr>
          <w:vanish/>
        </w:rPr>
      </w:pPr>
    </w:p>
    <w:p w:rsidR="00D2462B" w:rsidRDefault="00D2462B" w:rsidP="00716712">
      <w:pPr>
        <w:ind w:firstLine="708"/>
        <w:jc w:val="both"/>
        <w:rPr>
          <w:rFonts w:eastAsia="MS Mincho"/>
          <w:lang w:eastAsia="x-none"/>
        </w:rPr>
      </w:pPr>
    </w:p>
    <w:p w:rsidR="00EB40B7" w:rsidRDefault="00112BD5" w:rsidP="007D10A1">
      <w:pPr>
        <w:ind w:firstLine="708"/>
        <w:jc w:val="both"/>
        <w:rPr>
          <w:rFonts w:eastAsia="MS Mincho"/>
          <w:lang w:eastAsia="x-none"/>
        </w:rPr>
      </w:pPr>
      <w:r w:rsidRPr="00112BD5">
        <w:rPr>
          <w:rFonts w:eastAsia="MS Mincho"/>
          <w:lang w:eastAsia="x-none"/>
        </w:rPr>
        <w:t xml:space="preserve">Помещение площадью 179,6 </w:t>
      </w:r>
      <w:proofErr w:type="spellStart"/>
      <w:r w:rsidRPr="00112BD5">
        <w:rPr>
          <w:rFonts w:eastAsia="MS Mincho"/>
          <w:lang w:eastAsia="x-none"/>
        </w:rPr>
        <w:t>кв</w:t>
      </w:r>
      <w:proofErr w:type="gramStart"/>
      <w:r w:rsidRPr="00112BD5">
        <w:rPr>
          <w:rFonts w:eastAsia="MS Mincho"/>
          <w:lang w:eastAsia="x-none"/>
        </w:rPr>
        <w:t>.м</w:t>
      </w:r>
      <w:proofErr w:type="spellEnd"/>
      <w:proofErr w:type="gramEnd"/>
      <w:r w:rsidRPr="00112BD5">
        <w:rPr>
          <w:rFonts w:eastAsia="MS Mincho"/>
          <w:lang w:eastAsia="x-none"/>
        </w:rPr>
        <w:t xml:space="preserve"> расположено в здании общежития общей площадью 2 483,1 </w:t>
      </w:r>
      <w:proofErr w:type="spellStart"/>
      <w:r w:rsidRPr="00112BD5">
        <w:rPr>
          <w:rFonts w:eastAsia="MS Mincho"/>
          <w:lang w:eastAsia="x-none"/>
        </w:rPr>
        <w:t>кв.м</w:t>
      </w:r>
      <w:proofErr w:type="spellEnd"/>
      <w:r w:rsidRPr="00112BD5">
        <w:rPr>
          <w:rFonts w:eastAsia="MS Mincho"/>
          <w:lang w:eastAsia="x-none"/>
        </w:rPr>
        <w:t>., назначение  здания - нежилое;  находится на земельном участке площадью 163,69  кв. м.,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xml:space="preserve">», что составляет 712/10000  долей в праве собственности на земельный участок общей площадью 2 229 </w:t>
      </w:r>
      <w:proofErr w:type="spellStart"/>
      <w:r w:rsidRPr="00112BD5">
        <w:rPr>
          <w:rFonts w:eastAsia="MS Mincho"/>
          <w:lang w:eastAsia="x-none"/>
        </w:rPr>
        <w:t>кв.м</w:t>
      </w:r>
      <w:proofErr w:type="spellEnd"/>
      <w:r w:rsidRPr="00112BD5">
        <w:rPr>
          <w:rFonts w:eastAsia="MS Mincho"/>
          <w:lang w:eastAsia="x-none"/>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EB40B7" w:rsidRDefault="00EB40B7"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0257BA" w:rsidRPr="00222646" w:rsidRDefault="000257BA" w:rsidP="000257BA">
      <w:pPr>
        <w:jc w:val="center"/>
        <w:rPr>
          <w:b/>
          <w:sz w:val="26"/>
          <w:szCs w:val="26"/>
        </w:rPr>
      </w:pPr>
      <w:r w:rsidRPr="00222646">
        <w:rPr>
          <w:b/>
          <w:sz w:val="26"/>
          <w:szCs w:val="26"/>
        </w:rPr>
        <w:t>ДОГОВОР</w:t>
      </w:r>
    </w:p>
    <w:p w:rsidR="000257BA" w:rsidRPr="00222646" w:rsidRDefault="000257BA" w:rsidP="000257BA">
      <w:pPr>
        <w:keepNext/>
        <w:ind w:left="360"/>
        <w:jc w:val="center"/>
        <w:outlineLvl w:val="7"/>
        <w:rPr>
          <w:b/>
          <w:caps/>
          <w:sz w:val="26"/>
          <w:szCs w:val="26"/>
        </w:rPr>
      </w:pPr>
      <w:r w:rsidRPr="00222646">
        <w:rPr>
          <w:b/>
          <w:caps/>
          <w:sz w:val="26"/>
          <w:szCs w:val="26"/>
        </w:rPr>
        <w:t xml:space="preserve">        КУПЛИ-ПРОДАЖИ № ____</w:t>
      </w:r>
    </w:p>
    <w:p w:rsidR="000257BA" w:rsidRPr="00222646" w:rsidRDefault="000257BA" w:rsidP="000257BA">
      <w:pPr>
        <w:ind w:firstLine="709"/>
        <w:jc w:val="center"/>
        <w:rPr>
          <w:b/>
          <w:bCs/>
          <w:sz w:val="26"/>
          <w:szCs w:val="26"/>
          <w:highlight w:val="yellow"/>
        </w:rPr>
      </w:pPr>
    </w:p>
    <w:p w:rsidR="000257BA" w:rsidRPr="00222646" w:rsidRDefault="000257BA" w:rsidP="000257BA">
      <w:pPr>
        <w:jc w:val="center"/>
        <w:rPr>
          <w:sz w:val="26"/>
          <w:szCs w:val="26"/>
        </w:rPr>
      </w:pPr>
      <w:r w:rsidRPr="00222646">
        <w:rPr>
          <w:sz w:val="26"/>
          <w:szCs w:val="26"/>
        </w:rPr>
        <w:t xml:space="preserve">г. _____________                       </w:t>
      </w:r>
      <w:r w:rsidRPr="00222646">
        <w:rPr>
          <w:sz w:val="26"/>
          <w:szCs w:val="26"/>
        </w:rPr>
        <w:tab/>
        <w:t xml:space="preserve">                                                   «___» ________ 20___ г.</w:t>
      </w:r>
    </w:p>
    <w:p w:rsidR="000257BA" w:rsidRPr="00222646" w:rsidRDefault="000257BA" w:rsidP="000257BA">
      <w:pPr>
        <w:ind w:firstLine="709"/>
        <w:jc w:val="both"/>
        <w:rPr>
          <w:sz w:val="26"/>
          <w:szCs w:val="26"/>
          <w:highlight w:val="yellow"/>
        </w:rPr>
      </w:pPr>
    </w:p>
    <w:p w:rsidR="000257BA" w:rsidRPr="00222646" w:rsidRDefault="000257BA" w:rsidP="000257B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0257BA" w:rsidRPr="00222646" w:rsidRDefault="000257BA" w:rsidP="000257B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0257BA" w:rsidRPr="00222646" w:rsidRDefault="000257BA" w:rsidP="000257B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0257BA" w:rsidRPr="00222646" w:rsidRDefault="000257BA" w:rsidP="000257BA">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0257BA" w:rsidRDefault="000257BA" w:rsidP="000257BA">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0257BA" w:rsidRDefault="000257BA" w:rsidP="000257BA">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0257BA" w:rsidRDefault="000257BA" w:rsidP="000257BA">
      <w:pPr>
        <w:widowControl w:val="0"/>
        <w:autoSpaceDE w:val="0"/>
        <w:autoSpaceDN w:val="0"/>
        <w:adjustRightInd w:val="0"/>
        <w:ind w:left="709"/>
        <w:jc w:val="both"/>
        <w:rPr>
          <w:sz w:val="26"/>
          <w:szCs w:val="26"/>
        </w:rPr>
      </w:pPr>
      <w:r>
        <w:rPr>
          <w:sz w:val="26"/>
          <w:szCs w:val="26"/>
        </w:rPr>
        <w:t>1.2.2.________________________;</w:t>
      </w:r>
    </w:p>
    <w:p w:rsidR="000257BA" w:rsidRDefault="000257BA" w:rsidP="000257BA">
      <w:pPr>
        <w:widowControl w:val="0"/>
        <w:autoSpaceDE w:val="0"/>
        <w:autoSpaceDN w:val="0"/>
        <w:adjustRightInd w:val="0"/>
        <w:ind w:left="709"/>
        <w:jc w:val="both"/>
        <w:rPr>
          <w:sz w:val="26"/>
          <w:szCs w:val="26"/>
        </w:rPr>
      </w:pPr>
      <w:r>
        <w:rPr>
          <w:sz w:val="26"/>
          <w:szCs w:val="26"/>
        </w:rPr>
        <w:t>1.2.3.________________________;</w:t>
      </w:r>
    </w:p>
    <w:p w:rsidR="000257BA" w:rsidRDefault="000257BA" w:rsidP="000257BA">
      <w:pPr>
        <w:widowControl w:val="0"/>
        <w:autoSpaceDE w:val="0"/>
        <w:autoSpaceDN w:val="0"/>
        <w:adjustRightInd w:val="0"/>
        <w:ind w:left="709"/>
        <w:jc w:val="both"/>
        <w:rPr>
          <w:sz w:val="26"/>
          <w:szCs w:val="26"/>
        </w:rPr>
      </w:pPr>
      <w:r>
        <w:rPr>
          <w:sz w:val="26"/>
          <w:szCs w:val="26"/>
        </w:rPr>
        <w:t>1.2.4.________________________;</w:t>
      </w:r>
    </w:p>
    <w:p w:rsidR="000257BA" w:rsidRPr="00222646" w:rsidRDefault="000257BA" w:rsidP="000257BA">
      <w:pPr>
        <w:widowControl w:val="0"/>
        <w:autoSpaceDE w:val="0"/>
        <w:autoSpaceDN w:val="0"/>
        <w:adjustRightInd w:val="0"/>
        <w:ind w:left="709"/>
        <w:jc w:val="both"/>
        <w:rPr>
          <w:sz w:val="26"/>
          <w:szCs w:val="26"/>
        </w:rPr>
      </w:pPr>
    </w:p>
    <w:p w:rsidR="000257BA" w:rsidRPr="00222646" w:rsidRDefault="000257BA" w:rsidP="000257BA">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0257BA" w:rsidRPr="00222646" w:rsidRDefault="000257BA" w:rsidP="000257BA">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0257BA" w:rsidRDefault="000257BA" w:rsidP="000257BA">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0257BA" w:rsidRPr="00222646" w:rsidRDefault="000257BA" w:rsidP="000257BA">
      <w:pPr>
        <w:shd w:val="clear" w:color="auto" w:fill="FFFFFF"/>
        <w:tabs>
          <w:tab w:val="left" w:pos="0"/>
        </w:tabs>
        <w:ind w:firstLine="709"/>
        <w:rPr>
          <w:bCs/>
          <w:i/>
        </w:rPr>
      </w:pPr>
    </w:p>
    <w:p w:rsidR="000257BA" w:rsidRPr="00222646" w:rsidRDefault="000257BA" w:rsidP="000257BA">
      <w:pPr>
        <w:shd w:val="clear" w:color="auto" w:fill="FFFFFF"/>
        <w:tabs>
          <w:tab w:val="left" w:pos="0"/>
        </w:tabs>
        <w:ind w:firstLine="709"/>
        <w:rPr>
          <w:bCs/>
          <w:i/>
        </w:rPr>
      </w:pPr>
    </w:p>
    <w:p w:rsidR="000257BA" w:rsidRPr="00222646" w:rsidRDefault="000257BA" w:rsidP="000257BA">
      <w:pPr>
        <w:numPr>
          <w:ilvl w:val="0"/>
          <w:numId w:val="13"/>
        </w:numPr>
        <w:jc w:val="center"/>
        <w:rPr>
          <w:b/>
          <w:sz w:val="26"/>
          <w:szCs w:val="26"/>
        </w:rPr>
      </w:pPr>
      <w:r w:rsidRPr="00222646">
        <w:rPr>
          <w:b/>
          <w:sz w:val="26"/>
          <w:szCs w:val="26"/>
        </w:rPr>
        <w:t>Цена Договора</w:t>
      </w:r>
    </w:p>
    <w:p w:rsidR="000257BA" w:rsidRPr="00222646" w:rsidRDefault="000257BA" w:rsidP="000257BA">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0257BA" w:rsidRPr="00AB3C84" w:rsidRDefault="000257BA" w:rsidP="000257BA">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0257BA" w:rsidRDefault="000257BA" w:rsidP="000257B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0257BA" w:rsidRPr="00AB3C84" w:rsidRDefault="000257BA" w:rsidP="000257B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0257BA" w:rsidRPr="00222646" w:rsidRDefault="000257BA" w:rsidP="000257BA">
      <w:pPr>
        <w:ind w:firstLine="720"/>
        <w:jc w:val="both"/>
        <w:rPr>
          <w:bCs/>
          <w:sz w:val="26"/>
          <w:szCs w:val="26"/>
          <w:lang w:eastAsia="x-none"/>
        </w:rPr>
      </w:pPr>
    </w:p>
    <w:p w:rsidR="000257BA" w:rsidRPr="00222646" w:rsidRDefault="000257BA" w:rsidP="000257BA">
      <w:pPr>
        <w:ind w:firstLine="720"/>
        <w:jc w:val="both"/>
        <w:rPr>
          <w:bCs/>
          <w:sz w:val="26"/>
          <w:szCs w:val="26"/>
          <w:lang w:eastAsia="x-none"/>
        </w:rPr>
      </w:pPr>
    </w:p>
    <w:p w:rsidR="000257BA" w:rsidRPr="00222646" w:rsidRDefault="000257BA" w:rsidP="000257BA">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257BA" w:rsidRPr="00222646" w:rsidRDefault="000257BA" w:rsidP="000257BA">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0257BA" w:rsidRPr="00222646" w:rsidRDefault="000257BA" w:rsidP="000257BA">
      <w:pPr>
        <w:widowControl w:val="0"/>
        <w:autoSpaceDE w:val="0"/>
        <w:autoSpaceDN w:val="0"/>
        <w:adjustRightInd w:val="0"/>
        <w:ind w:firstLine="708"/>
        <w:jc w:val="both"/>
        <w:rPr>
          <w:bCs/>
          <w:sz w:val="26"/>
          <w:szCs w:val="26"/>
          <w:lang w:eastAsia="x-none"/>
        </w:rPr>
      </w:pPr>
    </w:p>
    <w:p w:rsidR="000257BA" w:rsidRPr="00222646" w:rsidRDefault="000257BA" w:rsidP="000257BA">
      <w:pPr>
        <w:numPr>
          <w:ilvl w:val="0"/>
          <w:numId w:val="13"/>
        </w:numPr>
        <w:jc w:val="center"/>
        <w:rPr>
          <w:b/>
          <w:bCs/>
          <w:sz w:val="26"/>
          <w:szCs w:val="26"/>
          <w:lang w:eastAsia="x-none"/>
        </w:rPr>
      </w:pPr>
      <w:r w:rsidRPr="00222646">
        <w:rPr>
          <w:b/>
          <w:bCs/>
          <w:sz w:val="26"/>
          <w:szCs w:val="26"/>
          <w:lang w:val="x-none" w:eastAsia="x-none"/>
        </w:rPr>
        <w:t>Передача имущества</w:t>
      </w:r>
    </w:p>
    <w:p w:rsidR="000257BA" w:rsidRDefault="000257BA" w:rsidP="000257BA">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0257BA" w:rsidRPr="00222646" w:rsidRDefault="000257BA" w:rsidP="000257BA">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257BA" w:rsidRPr="00222646" w:rsidRDefault="000257BA" w:rsidP="000257BA">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0257BA" w:rsidRPr="00222646" w:rsidRDefault="000257BA" w:rsidP="000257BA">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0257BA" w:rsidRPr="00222646" w:rsidRDefault="000257BA" w:rsidP="000257BA">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0257BA" w:rsidRDefault="000257BA" w:rsidP="000257BA">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0257BA" w:rsidRPr="00222646" w:rsidRDefault="000257BA" w:rsidP="000257BA">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0257BA" w:rsidRPr="00222646" w:rsidRDefault="000257BA" w:rsidP="000257BA">
      <w:pPr>
        <w:ind w:firstLine="567"/>
        <w:jc w:val="both"/>
        <w:rPr>
          <w:bCs/>
          <w:sz w:val="26"/>
          <w:szCs w:val="26"/>
          <w:lang w:eastAsia="x-none"/>
        </w:rPr>
      </w:pP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257BA" w:rsidRPr="00222646" w:rsidRDefault="000257BA" w:rsidP="000257BA">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257BA" w:rsidRPr="00222646" w:rsidRDefault="000257BA" w:rsidP="000257BA">
      <w:pPr>
        <w:widowControl w:val="0"/>
        <w:autoSpaceDE w:val="0"/>
        <w:autoSpaceDN w:val="0"/>
        <w:adjustRightInd w:val="0"/>
        <w:ind w:firstLine="708"/>
        <w:jc w:val="both"/>
        <w:rPr>
          <w:bCs/>
          <w:sz w:val="26"/>
          <w:szCs w:val="26"/>
          <w:lang w:eastAsia="x-none"/>
        </w:rPr>
      </w:pP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0257BA" w:rsidRPr="00222646" w:rsidRDefault="000257BA" w:rsidP="000257BA">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0257BA" w:rsidRPr="00222646" w:rsidRDefault="000257BA" w:rsidP="000257BA">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0257BA" w:rsidRPr="00222646" w:rsidRDefault="000257BA" w:rsidP="000257BA">
      <w:pPr>
        <w:widowControl w:val="0"/>
        <w:autoSpaceDE w:val="0"/>
        <w:autoSpaceDN w:val="0"/>
        <w:adjustRightInd w:val="0"/>
        <w:ind w:firstLine="708"/>
        <w:jc w:val="both"/>
        <w:rPr>
          <w:sz w:val="26"/>
          <w:szCs w:val="26"/>
        </w:rPr>
      </w:pP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0257BA" w:rsidRPr="00222646" w:rsidRDefault="000257BA" w:rsidP="000257BA">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w:t>
      </w:r>
      <w:proofErr w:type="gramStart"/>
      <w:r w:rsidRPr="00222646">
        <w:rPr>
          <w:sz w:val="26"/>
          <w:szCs w:val="26"/>
        </w:rPr>
        <w:t>основании</w:t>
      </w:r>
      <w:proofErr w:type="gramEnd"/>
      <w:r w:rsidRPr="00222646">
        <w:rPr>
          <w:sz w:val="26"/>
          <w:szCs w:val="26"/>
        </w:rPr>
        <w:t xml:space="preserve">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257BA" w:rsidRPr="00222646" w:rsidRDefault="000257BA" w:rsidP="000257BA">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0257BA" w:rsidRPr="00222646" w:rsidRDefault="000257BA" w:rsidP="000257BA">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0257BA" w:rsidRPr="00222646" w:rsidRDefault="000257BA" w:rsidP="000257BA">
      <w:pPr>
        <w:widowControl w:val="0"/>
        <w:autoSpaceDE w:val="0"/>
        <w:autoSpaceDN w:val="0"/>
        <w:adjustRightInd w:val="0"/>
        <w:ind w:firstLine="708"/>
        <w:jc w:val="both"/>
        <w:rPr>
          <w:sz w:val="26"/>
          <w:szCs w:val="26"/>
        </w:rPr>
      </w:pPr>
    </w:p>
    <w:p w:rsidR="000257BA" w:rsidRPr="00222646" w:rsidRDefault="000257BA" w:rsidP="000257BA">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0257BA" w:rsidRPr="00222646" w:rsidRDefault="000257BA" w:rsidP="000257BA">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0257BA" w:rsidRPr="00222646" w:rsidTr="00F31913">
        <w:trPr>
          <w:trHeight w:val="1276"/>
        </w:trPr>
        <w:tc>
          <w:tcPr>
            <w:tcW w:w="4788" w:type="dxa"/>
          </w:tcPr>
          <w:p w:rsidR="000257BA" w:rsidRPr="00222646" w:rsidRDefault="000257BA" w:rsidP="00F31913">
            <w:pPr>
              <w:rPr>
                <w:bCs/>
                <w:sz w:val="26"/>
                <w:szCs w:val="26"/>
              </w:rPr>
            </w:pPr>
            <w:r w:rsidRPr="00222646">
              <w:rPr>
                <w:b/>
                <w:bCs/>
                <w:sz w:val="26"/>
                <w:szCs w:val="26"/>
              </w:rPr>
              <w:t>Продавец</w:t>
            </w:r>
            <w:r w:rsidRPr="00222646">
              <w:rPr>
                <w:bCs/>
                <w:sz w:val="26"/>
                <w:szCs w:val="26"/>
              </w:rPr>
              <w:t>:</w:t>
            </w:r>
          </w:p>
          <w:p w:rsidR="000257BA" w:rsidRPr="00222646" w:rsidRDefault="000257BA" w:rsidP="00F31913">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0257BA" w:rsidRPr="00222646" w:rsidRDefault="000257BA" w:rsidP="00F31913">
            <w:pPr>
              <w:jc w:val="both"/>
              <w:rPr>
                <w:bCs/>
                <w:sz w:val="26"/>
                <w:szCs w:val="26"/>
              </w:rPr>
            </w:pPr>
            <w:r w:rsidRPr="00222646">
              <w:rPr>
                <w:bCs/>
                <w:sz w:val="26"/>
                <w:szCs w:val="26"/>
              </w:rPr>
              <w:t>ОГРН 1067746082546</w:t>
            </w:r>
          </w:p>
          <w:p w:rsidR="000257BA" w:rsidRPr="00222646" w:rsidRDefault="000257BA" w:rsidP="00F31913">
            <w:pPr>
              <w:jc w:val="both"/>
              <w:rPr>
                <w:bCs/>
                <w:sz w:val="26"/>
                <w:szCs w:val="26"/>
              </w:rPr>
            </w:pPr>
            <w:r w:rsidRPr="00222646">
              <w:rPr>
                <w:bCs/>
                <w:sz w:val="26"/>
                <w:szCs w:val="26"/>
              </w:rPr>
              <w:t xml:space="preserve">Адрес места нахождения: 105064, </w:t>
            </w:r>
          </w:p>
          <w:p w:rsidR="000257BA" w:rsidRPr="00222646" w:rsidRDefault="000257BA" w:rsidP="00F31913">
            <w:pPr>
              <w:jc w:val="both"/>
              <w:rPr>
                <w:bCs/>
                <w:sz w:val="26"/>
                <w:szCs w:val="26"/>
              </w:rPr>
            </w:pPr>
            <w:r w:rsidRPr="00222646">
              <w:rPr>
                <w:bCs/>
                <w:sz w:val="26"/>
                <w:szCs w:val="26"/>
              </w:rPr>
              <w:t>г. Москва, ул. Казакова, д. 8 стр. 6.</w:t>
            </w:r>
          </w:p>
          <w:p w:rsidR="000257BA" w:rsidRPr="00222646" w:rsidRDefault="000257BA" w:rsidP="00F31913">
            <w:pPr>
              <w:rPr>
                <w:bCs/>
                <w:sz w:val="26"/>
                <w:szCs w:val="26"/>
              </w:rPr>
            </w:pPr>
            <w:r w:rsidRPr="00222646">
              <w:rPr>
                <w:bCs/>
                <w:sz w:val="26"/>
                <w:szCs w:val="26"/>
              </w:rPr>
              <w:t xml:space="preserve">ИНН: 7708587205,                                                        КПП: 770901001/997450001                                          </w:t>
            </w:r>
          </w:p>
          <w:p w:rsidR="000257BA" w:rsidRPr="00222646" w:rsidRDefault="000257BA" w:rsidP="00F31913">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0257BA" w:rsidRPr="00222646" w:rsidRDefault="000257BA" w:rsidP="00F31913">
            <w:pPr>
              <w:jc w:val="both"/>
              <w:rPr>
                <w:bCs/>
                <w:sz w:val="26"/>
                <w:szCs w:val="26"/>
              </w:rPr>
            </w:pPr>
            <w:r w:rsidRPr="00222646">
              <w:rPr>
                <w:bCs/>
                <w:sz w:val="26"/>
                <w:szCs w:val="26"/>
              </w:rPr>
              <w:t>в ПАО Банк ВТБ</w:t>
            </w:r>
          </w:p>
          <w:p w:rsidR="000257BA" w:rsidRPr="00222646" w:rsidRDefault="000257BA" w:rsidP="00F31913">
            <w:pPr>
              <w:keepNext/>
              <w:jc w:val="both"/>
              <w:outlineLvl w:val="0"/>
              <w:rPr>
                <w:bCs/>
                <w:sz w:val="26"/>
                <w:szCs w:val="26"/>
              </w:rPr>
            </w:pPr>
            <w:r w:rsidRPr="00222646">
              <w:rPr>
                <w:bCs/>
                <w:sz w:val="26"/>
                <w:szCs w:val="26"/>
              </w:rPr>
              <w:t>К/с: 30101810700000000187</w:t>
            </w:r>
          </w:p>
          <w:p w:rsidR="000257BA" w:rsidRPr="00222646" w:rsidRDefault="000257BA" w:rsidP="00F31913">
            <w:pPr>
              <w:rPr>
                <w:bCs/>
                <w:sz w:val="26"/>
                <w:szCs w:val="26"/>
              </w:rPr>
            </w:pPr>
            <w:r w:rsidRPr="00222646">
              <w:rPr>
                <w:bCs/>
                <w:sz w:val="26"/>
                <w:szCs w:val="26"/>
              </w:rPr>
              <w:t>БИК: 044525187</w:t>
            </w:r>
          </w:p>
          <w:p w:rsidR="000257BA" w:rsidRPr="00222646" w:rsidRDefault="000257BA" w:rsidP="00F31913">
            <w:pPr>
              <w:rPr>
                <w:bCs/>
                <w:sz w:val="26"/>
                <w:szCs w:val="26"/>
              </w:rPr>
            </w:pPr>
          </w:p>
          <w:p w:rsidR="000257BA" w:rsidRPr="00222646" w:rsidRDefault="000257BA" w:rsidP="00F31913">
            <w:pPr>
              <w:tabs>
                <w:tab w:val="left" w:pos="4320"/>
              </w:tabs>
              <w:rPr>
                <w:sz w:val="26"/>
                <w:szCs w:val="26"/>
              </w:rPr>
            </w:pPr>
          </w:p>
        </w:tc>
        <w:tc>
          <w:tcPr>
            <w:tcW w:w="565" w:type="dxa"/>
          </w:tcPr>
          <w:p w:rsidR="000257BA" w:rsidRPr="00222646" w:rsidRDefault="000257BA" w:rsidP="00F31913">
            <w:pPr>
              <w:ind w:firstLine="720"/>
              <w:rPr>
                <w:sz w:val="26"/>
                <w:szCs w:val="26"/>
              </w:rPr>
            </w:pPr>
          </w:p>
        </w:tc>
        <w:tc>
          <w:tcPr>
            <w:tcW w:w="4536" w:type="dxa"/>
          </w:tcPr>
          <w:p w:rsidR="000257BA" w:rsidRPr="00222646" w:rsidRDefault="000257BA" w:rsidP="00F31913">
            <w:pPr>
              <w:ind w:firstLine="33"/>
              <w:rPr>
                <w:bCs/>
                <w:sz w:val="26"/>
                <w:szCs w:val="26"/>
              </w:rPr>
            </w:pPr>
            <w:r w:rsidRPr="00222646">
              <w:rPr>
                <w:b/>
                <w:bCs/>
                <w:sz w:val="26"/>
                <w:szCs w:val="26"/>
              </w:rPr>
              <w:t>Покупатель</w:t>
            </w:r>
            <w:r w:rsidRPr="00222646">
              <w:rPr>
                <w:bCs/>
                <w:sz w:val="26"/>
                <w:szCs w:val="26"/>
              </w:rPr>
              <w:t>:</w:t>
            </w:r>
          </w:p>
          <w:p w:rsidR="000257BA" w:rsidRPr="00222646" w:rsidRDefault="000257BA" w:rsidP="00F31913">
            <w:pPr>
              <w:ind w:firstLine="33"/>
              <w:rPr>
                <w:bCs/>
                <w:sz w:val="26"/>
                <w:szCs w:val="26"/>
              </w:rPr>
            </w:pPr>
            <w:r w:rsidRPr="00222646">
              <w:rPr>
                <w:b/>
                <w:sz w:val="26"/>
                <w:szCs w:val="26"/>
              </w:rPr>
              <w:t>___________________________</w:t>
            </w:r>
          </w:p>
          <w:p w:rsidR="000257BA" w:rsidRPr="00222646" w:rsidRDefault="000257BA" w:rsidP="00F31913">
            <w:pPr>
              <w:tabs>
                <w:tab w:val="left" w:pos="567"/>
                <w:tab w:val="left" w:pos="1134"/>
              </w:tabs>
              <w:ind w:firstLine="33"/>
              <w:rPr>
                <w:sz w:val="26"/>
                <w:szCs w:val="26"/>
              </w:rPr>
            </w:pPr>
            <w:r w:rsidRPr="00222646">
              <w:rPr>
                <w:sz w:val="26"/>
                <w:szCs w:val="26"/>
              </w:rPr>
              <w:t>___________________________</w:t>
            </w:r>
          </w:p>
          <w:p w:rsidR="000257BA" w:rsidRPr="00222646" w:rsidRDefault="000257BA" w:rsidP="00F31913">
            <w:pPr>
              <w:jc w:val="both"/>
              <w:rPr>
                <w:bCs/>
                <w:sz w:val="26"/>
                <w:szCs w:val="26"/>
              </w:rPr>
            </w:pPr>
            <w:r w:rsidRPr="00222646">
              <w:rPr>
                <w:bCs/>
                <w:sz w:val="26"/>
                <w:szCs w:val="26"/>
              </w:rPr>
              <w:t>___________________________</w:t>
            </w:r>
          </w:p>
          <w:p w:rsidR="000257BA" w:rsidRPr="00222646" w:rsidRDefault="000257BA" w:rsidP="00F31913">
            <w:pPr>
              <w:jc w:val="both"/>
              <w:rPr>
                <w:bCs/>
                <w:sz w:val="26"/>
                <w:szCs w:val="26"/>
              </w:rPr>
            </w:pPr>
            <w:r w:rsidRPr="00222646">
              <w:rPr>
                <w:bCs/>
                <w:sz w:val="26"/>
                <w:szCs w:val="26"/>
              </w:rPr>
              <w:t>___________________________</w:t>
            </w:r>
          </w:p>
          <w:p w:rsidR="000257BA" w:rsidRPr="00222646" w:rsidRDefault="000257BA" w:rsidP="00F31913">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0257BA" w:rsidRPr="00222646" w:rsidRDefault="000257BA" w:rsidP="00F31913">
            <w:pPr>
              <w:jc w:val="both"/>
              <w:rPr>
                <w:bCs/>
                <w:sz w:val="26"/>
                <w:szCs w:val="26"/>
              </w:rPr>
            </w:pPr>
            <w:r w:rsidRPr="00222646">
              <w:rPr>
                <w:bCs/>
                <w:sz w:val="26"/>
                <w:szCs w:val="26"/>
              </w:rPr>
              <w:t xml:space="preserve">в _________________________, </w:t>
            </w:r>
          </w:p>
          <w:p w:rsidR="000257BA" w:rsidRPr="00222646" w:rsidRDefault="000257BA" w:rsidP="00F31913">
            <w:pPr>
              <w:jc w:val="both"/>
              <w:rPr>
                <w:bCs/>
                <w:sz w:val="26"/>
                <w:szCs w:val="26"/>
              </w:rPr>
            </w:pPr>
            <w:r w:rsidRPr="00222646">
              <w:rPr>
                <w:bCs/>
                <w:sz w:val="26"/>
                <w:szCs w:val="26"/>
              </w:rPr>
              <w:t>___________________________</w:t>
            </w:r>
          </w:p>
          <w:p w:rsidR="000257BA" w:rsidRPr="00222646" w:rsidRDefault="000257BA" w:rsidP="00F31913">
            <w:pPr>
              <w:keepNext/>
              <w:jc w:val="both"/>
              <w:outlineLvl w:val="0"/>
              <w:rPr>
                <w:bCs/>
                <w:sz w:val="26"/>
                <w:szCs w:val="26"/>
              </w:rPr>
            </w:pPr>
            <w:r w:rsidRPr="00222646">
              <w:rPr>
                <w:bCs/>
                <w:sz w:val="26"/>
                <w:szCs w:val="26"/>
              </w:rPr>
              <w:t>К/с: _________________</w:t>
            </w:r>
          </w:p>
          <w:p w:rsidR="000257BA" w:rsidRPr="00222646" w:rsidRDefault="000257BA" w:rsidP="00F31913">
            <w:pPr>
              <w:tabs>
                <w:tab w:val="left" w:pos="567"/>
              </w:tabs>
              <w:rPr>
                <w:bCs/>
                <w:sz w:val="26"/>
                <w:szCs w:val="26"/>
              </w:rPr>
            </w:pPr>
            <w:r w:rsidRPr="00222646">
              <w:rPr>
                <w:bCs/>
                <w:sz w:val="26"/>
                <w:szCs w:val="26"/>
              </w:rPr>
              <w:t>БИК: ____________</w:t>
            </w:r>
            <w:r w:rsidRPr="00222646">
              <w:rPr>
                <w:sz w:val="26"/>
                <w:szCs w:val="26"/>
              </w:rPr>
              <w:br/>
            </w:r>
          </w:p>
        </w:tc>
      </w:tr>
    </w:tbl>
    <w:p w:rsidR="000257BA" w:rsidRPr="00222646" w:rsidRDefault="000257BA" w:rsidP="000257B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257BA" w:rsidRPr="00222646" w:rsidTr="00F31913">
        <w:trPr>
          <w:trHeight w:val="2341"/>
        </w:trPr>
        <w:tc>
          <w:tcPr>
            <w:tcW w:w="5028" w:type="dxa"/>
          </w:tcPr>
          <w:p w:rsidR="000257BA" w:rsidRPr="00222646" w:rsidRDefault="000257BA" w:rsidP="00F31913">
            <w:pPr>
              <w:ind w:firstLine="720"/>
              <w:jc w:val="center"/>
              <w:rPr>
                <w:b/>
                <w:bCs/>
                <w:sz w:val="26"/>
                <w:szCs w:val="26"/>
              </w:rPr>
            </w:pPr>
          </w:p>
          <w:p w:rsidR="000257BA" w:rsidRPr="00222646" w:rsidRDefault="000257BA" w:rsidP="00F31913">
            <w:pPr>
              <w:rPr>
                <w:sz w:val="26"/>
                <w:szCs w:val="26"/>
              </w:rPr>
            </w:pPr>
            <w:r w:rsidRPr="00222646">
              <w:rPr>
                <w:sz w:val="26"/>
                <w:szCs w:val="26"/>
              </w:rPr>
              <w:t>Управляющий СМТ № _____</w:t>
            </w:r>
          </w:p>
          <w:p w:rsidR="000257BA" w:rsidRPr="00222646" w:rsidRDefault="000257BA" w:rsidP="00F31913">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0257BA" w:rsidRPr="00222646" w:rsidRDefault="000257BA" w:rsidP="00F31913">
            <w:pPr>
              <w:jc w:val="center"/>
              <w:rPr>
                <w:sz w:val="26"/>
                <w:szCs w:val="26"/>
              </w:rPr>
            </w:pPr>
          </w:p>
          <w:p w:rsidR="000257BA" w:rsidRPr="00222646" w:rsidRDefault="000257BA" w:rsidP="00F31913">
            <w:pPr>
              <w:rPr>
                <w:sz w:val="26"/>
                <w:szCs w:val="26"/>
              </w:rPr>
            </w:pPr>
          </w:p>
          <w:p w:rsidR="000257BA" w:rsidRPr="00222646" w:rsidRDefault="000257BA" w:rsidP="00F31913">
            <w:pPr>
              <w:rPr>
                <w:sz w:val="26"/>
                <w:szCs w:val="26"/>
              </w:rPr>
            </w:pPr>
            <w:r w:rsidRPr="00222646">
              <w:rPr>
                <w:sz w:val="26"/>
                <w:szCs w:val="26"/>
              </w:rPr>
              <w:t xml:space="preserve">____________  /______________/ </w:t>
            </w:r>
          </w:p>
          <w:p w:rsidR="000257BA" w:rsidRPr="00222646" w:rsidRDefault="000257BA" w:rsidP="00F31913">
            <w:pPr>
              <w:ind w:firstLine="720"/>
            </w:pPr>
            <w:r w:rsidRPr="00222646">
              <w:t xml:space="preserve">        </w:t>
            </w:r>
          </w:p>
          <w:p w:rsidR="000257BA" w:rsidRPr="00222646" w:rsidRDefault="000257BA" w:rsidP="00F31913">
            <w:pPr>
              <w:ind w:firstLine="720"/>
              <w:rPr>
                <w:sz w:val="20"/>
                <w:szCs w:val="20"/>
              </w:rPr>
            </w:pPr>
            <w:r w:rsidRPr="00222646">
              <w:t xml:space="preserve">         </w:t>
            </w:r>
            <w:r w:rsidRPr="00222646">
              <w:rPr>
                <w:sz w:val="20"/>
                <w:szCs w:val="20"/>
              </w:rPr>
              <w:t xml:space="preserve">М.П. </w:t>
            </w:r>
          </w:p>
          <w:p w:rsidR="000257BA" w:rsidRPr="00222646" w:rsidRDefault="000257BA" w:rsidP="00F31913">
            <w:pPr>
              <w:ind w:firstLine="720"/>
              <w:jc w:val="center"/>
              <w:rPr>
                <w:sz w:val="26"/>
                <w:szCs w:val="26"/>
              </w:rPr>
            </w:pPr>
          </w:p>
        </w:tc>
        <w:tc>
          <w:tcPr>
            <w:tcW w:w="4719" w:type="dxa"/>
          </w:tcPr>
          <w:p w:rsidR="000257BA" w:rsidRPr="00222646" w:rsidRDefault="000257BA" w:rsidP="00F31913">
            <w:pPr>
              <w:ind w:firstLine="720"/>
              <w:jc w:val="center"/>
              <w:rPr>
                <w:sz w:val="26"/>
                <w:szCs w:val="26"/>
              </w:rPr>
            </w:pPr>
          </w:p>
          <w:p w:rsidR="000257BA" w:rsidRPr="00222646" w:rsidRDefault="000257BA" w:rsidP="00F31913">
            <w:pPr>
              <w:rPr>
                <w:sz w:val="26"/>
                <w:szCs w:val="26"/>
              </w:rPr>
            </w:pPr>
            <w:r w:rsidRPr="00222646">
              <w:rPr>
                <w:sz w:val="26"/>
                <w:szCs w:val="26"/>
              </w:rPr>
              <w:t xml:space="preserve">    ____________________________</w:t>
            </w:r>
          </w:p>
          <w:p w:rsidR="000257BA" w:rsidRPr="00222646" w:rsidRDefault="000257BA" w:rsidP="00F31913">
            <w:pPr>
              <w:jc w:val="center"/>
              <w:rPr>
                <w:sz w:val="26"/>
                <w:szCs w:val="26"/>
              </w:rPr>
            </w:pPr>
          </w:p>
          <w:p w:rsidR="000257BA" w:rsidRPr="00222646" w:rsidRDefault="000257BA" w:rsidP="00F31913">
            <w:pPr>
              <w:jc w:val="center"/>
              <w:rPr>
                <w:sz w:val="26"/>
                <w:szCs w:val="26"/>
              </w:rPr>
            </w:pPr>
          </w:p>
          <w:p w:rsidR="000257BA" w:rsidRPr="00222646" w:rsidRDefault="000257BA" w:rsidP="00F31913">
            <w:pPr>
              <w:rPr>
                <w:sz w:val="26"/>
                <w:szCs w:val="26"/>
              </w:rPr>
            </w:pPr>
          </w:p>
          <w:p w:rsidR="000257BA" w:rsidRPr="00222646" w:rsidRDefault="000257BA" w:rsidP="00F31913">
            <w:pPr>
              <w:rPr>
                <w:sz w:val="26"/>
                <w:szCs w:val="26"/>
              </w:rPr>
            </w:pPr>
            <w:r w:rsidRPr="00222646">
              <w:rPr>
                <w:sz w:val="26"/>
                <w:szCs w:val="26"/>
              </w:rPr>
              <w:t xml:space="preserve">    ____________ /______________ /</w:t>
            </w:r>
          </w:p>
          <w:p w:rsidR="000257BA" w:rsidRPr="00222646" w:rsidRDefault="000257BA" w:rsidP="00F31913">
            <w:pPr>
              <w:ind w:firstLine="720"/>
            </w:pPr>
          </w:p>
          <w:p w:rsidR="000257BA" w:rsidRPr="00222646" w:rsidRDefault="000257BA" w:rsidP="00F31913">
            <w:pPr>
              <w:ind w:firstLine="720"/>
              <w:jc w:val="center"/>
              <w:rPr>
                <w:sz w:val="26"/>
                <w:szCs w:val="26"/>
              </w:rPr>
            </w:pPr>
          </w:p>
        </w:tc>
      </w:tr>
    </w:tbl>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13" w:rsidRDefault="00F31913" w:rsidP="00016437">
      <w:r>
        <w:separator/>
      </w:r>
    </w:p>
  </w:endnote>
  <w:endnote w:type="continuationSeparator" w:id="0">
    <w:p w:rsidR="00F31913" w:rsidRDefault="00F319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13" w:rsidRDefault="00F31913" w:rsidP="00016437">
      <w:r>
        <w:separator/>
      </w:r>
    </w:p>
  </w:footnote>
  <w:footnote w:type="continuationSeparator" w:id="0">
    <w:p w:rsidR="00F31913" w:rsidRDefault="00F3191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13" w:rsidRPr="004638D0" w:rsidRDefault="00F3191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13" w:rsidRPr="001B0E87" w:rsidRDefault="00F3191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13" w:rsidRDefault="00F31913">
    <w:pPr>
      <w:pStyle w:val="a6"/>
      <w:jc w:val="center"/>
    </w:pPr>
    <w:r>
      <w:fldChar w:fldCharType="begin"/>
    </w:r>
    <w:r>
      <w:instrText>PAGE   \* MERGEFORMAT</w:instrText>
    </w:r>
    <w:r>
      <w:fldChar w:fldCharType="separate"/>
    </w:r>
    <w:r w:rsidR="00BF2602">
      <w:rPr>
        <w:noProof/>
      </w:rPr>
      <w:t>29</w:t>
    </w:r>
    <w:r>
      <w:fldChar w:fldCharType="end"/>
    </w:r>
  </w:p>
  <w:p w:rsidR="00F31913" w:rsidRDefault="00F319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77A16"/>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1913"/>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6A3B-7E2C-4DE1-8C6E-74FE1CB1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23</Pages>
  <Words>7179</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284</cp:revision>
  <cp:lastPrinted>2018-06-25T09:28:00Z</cp:lastPrinted>
  <dcterms:created xsi:type="dcterms:W3CDTF">2018-06-25T07:46:00Z</dcterms:created>
  <dcterms:modified xsi:type="dcterms:W3CDTF">2018-08-23T13:38:00Z</dcterms:modified>
</cp:coreProperties>
</file>