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w:t>
      </w:r>
      <w:r w:rsidR="00E377FA">
        <w:rPr>
          <w:b/>
          <w:bCs/>
          <w:caps/>
          <w:color w:val="000000" w:themeColor="text1"/>
        </w:rPr>
        <w:t>98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4754FE">
              <w:rPr>
                <w:bCs/>
              </w:rPr>
              <w:t>Аветисян Инга Сержиковна</w:t>
            </w:r>
          </w:p>
          <w:p w:rsidR="007C13B8" w:rsidRPr="00510B44" w:rsidRDefault="007C13B8" w:rsidP="000C669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0C6695">
              <w:rPr>
                <w:bCs/>
              </w:rPr>
              <w:t>49</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6B7BD6" w:rsidRPr="006B7BD6">
              <w:rPr>
                <w:bCs/>
                <w:lang w:val="en-US"/>
              </w:rPr>
              <w:t>AvetisyanIS</w:t>
            </w:r>
            <w:proofErr w:type="spellEnd"/>
            <w:r w:rsidR="006B7BD6" w:rsidRPr="00996CA2">
              <w:rPr>
                <w:bCs/>
              </w:rPr>
              <w:t>@</w:t>
            </w:r>
            <w:proofErr w:type="spellStart"/>
            <w:r w:rsidR="006B7BD6" w:rsidRPr="006B7BD6">
              <w:rPr>
                <w:bCs/>
                <w:lang w:val="en-US"/>
              </w:rPr>
              <w:t>rzdstroy</w:t>
            </w:r>
            <w:proofErr w:type="spellEnd"/>
            <w:r w:rsidR="006B7BD6" w:rsidRPr="00996CA2">
              <w:rPr>
                <w:bCs/>
              </w:rPr>
              <w:t>.</w:t>
            </w:r>
            <w:proofErr w:type="spellStart"/>
            <w:r w:rsidR="006B7BD6" w:rsidRPr="006B7BD6">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2B51B4" w:rsidRPr="002B51B4" w:rsidRDefault="00112C47" w:rsidP="00035886">
            <w:pPr>
              <w:pStyle w:val="Default"/>
              <w:spacing w:before="120" w:after="120"/>
              <w:jc w:val="both"/>
              <w:rPr>
                <w:b/>
              </w:rPr>
            </w:pPr>
            <w:r w:rsidRPr="00D715CD">
              <w:rPr>
                <w:b/>
                <w:iCs/>
                <w:color w:val="auto"/>
              </w:rPr>
              <w:t>Лот № 1</w:t>
            </w:r>
            <w:r>
              <w:rPr>
                <w:b/>
                <w:iCs/>
                <w:color w:val="auto"/>
              </w:rPr>
              <w:t xml:space="preserve">. </w:t>
            </w:r>
            <w:r w:rsidR="00D82F82" w:rsidRPr="00D82F82">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w:t>
            </w:r>
            <w:r w:rsidR="00D82F82">
              <w:t>ая, ул. Железнодорожная, дом №1</w:t>
            </w:r>
            <w:r>
              <w:t>.</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041B34" w:rsidRPr="008A2CC4" w:rsidRDefault="00041B34" w:rsidP="00041B34">
            <w:pPr>
              <w:autoSpaceDE w:val="0"/>
              <w:autoSpaceDN w:val="0"/>
              <w:adjustRightInd w:val="0"/>
              <w:spacing w:before="120" w:after="120"/>
              <w:jc w:val="both"/>
            </w:pPr>
            <w:r w:rsidRPr="008A2CC4">
              <w:t xml:space="preserve">Начальная цена продажи (лота): </w:t>
            </w:r>
            <w:r w:rsidR="008A2CC4" w:rsidRPr="008A2CC4">
              <w:rPr>
                <w:iCs/>
              </w:rPr>
              <w:t>7 749 327</w:t>
            </w:r>
            <w:r w:rsidR="008A2CC4" w:rsidRPr="008A2CC4">
              <w:t xml:space="preserve"> (семь миллионов семьсот сорок девять тысяч триста двадцать семь) рублей 30 копеек с учетом НДС 20%</w:t>
            </w:r>
            <w:r w:rsidRPr="008A2CC4">
              <w:t>.</w:t>
            </w:r>
          </w:p>
          <w:p w:rsidR="00041B34" w:rsidRPr="008A2CC4" w:rsidRDefault="00041B34" w:rsidP="00041B34">
            <w:pPr>
              <w:autoSpaceDE w:val="0"/>
              <w:autoSpaceDN w:val="0"/>
              <w:adjustRightInd w:val="0"/>
              <w:spacing w:before="120" w:after="120"/>
              <w:jc w:val="both"/>
            </w:pPr>
            <w:r w:rsidRPr="008A2CC4">
              <w:t xml:space="preserve">Минимальная цена продажи (лота): </w:t>
            </w:r>
            <w:r w:rsidR="008A2CC4" w:rsidRPr="008A2CC4">
              <w:rPr>
                <w:iCs/>
              </w:rPr>
              <w:t>3 889 917</w:t>
            </w:r>
            <w:r w:rsidR="008A2CC4" w:rsidRPr="008A2CC4">
              <w:rPr>
                <w:rStyle w:val="FontStyle13"/>
                <w:sz w:val="24"/>
                <w:szCs w:val="24"/>
              </w:rPr>
              <w:t xml:space="preserve"> (три миллиона восемьсот восемьдесят девять тысяч девятьсот семнадцать) рублей 89 копейки с учетом НДС 20%</w:t>
            </w:r>
            <w:r w:rsidR="008A2CC4" w:rsidRPr="008A2CC4">
              <w:t>.</w:t>
            </w:r>
          </w:p>
          <w:p w:rsidR="00041B34" w:rsidRPr="008A2CC4" w:rsidRDefault="00041B34" w:rsidP="00041B34">
            <w:pPr>
              <w:autoSpaceDE w:val="0"/>
              <w:autoSpaceDN w:val="0"/>
              <w:adjustRightInd w:val="0"/>
              <w:spacing w:before="120" w:after="120"/>
              <w:jc w:val="both"/>
            </w:pPr>
            <w:r w:rsidRPr="008A2CC4">
              <w:rPr>
                <w:i/>
              </w:rPr>
              <w:t>Шаг аукциона на понижение объектов недвижимого имущества:</w:t>
            </w:r>
            <w:r w:rsidRPr="008A2CC4">
              <w:t xml:space="preserve"> </w:t>
            </w:r>
            <w:r w:rsidR="002B778A" w:rsidRPr="008A2CC4">
              <w:t>1 286 469</w:t>
            </w:r>
            <w:r w:rsidRPr="008A2CC4">
              <w:t xml:space="preserve"> (</w:t>
            </w:r>
            <w:r w:rsidR="007D3B21" w:rsidRPr="008A2CC4">
              <w:t xml:space="preserve">Один миллион </w:t>
            </w:r>
            <w:r w:rsidRPr="008A2CC4">
              <w:t>две</w:t>
            </w:r>
            <w:r w:rsidR="007D3B21" w:rsidRPr="008A2CC4">
              <w:t>сти восемьдесят шесть</w:t>
            </w:r>
            <w:r w:rsidRPr="008A2CC4">
              <w:t xml:space="preserve"> ты</w:t>
            </w:r>
            <w:r w:rsidR="007D3B21" w:rsidRPr="008A2CC4">
              <w:t>сяч</w:t>
            </w:r>
            <w:r w:rsidR="002B778A" w:rsidRPr="008A2CC4">
              <w:t xml:space="preserve"> четыре</w:t>
            </w:r>
            <w:r w:rsidR="007D3B21" w:rsidRPr="008A2CC4">
              <w:t>ста шестьдесят девять</w:t>
            </w:r>
            <w:r w:rsidR="002B778A" w:rsidRPr="008A2CC4">
              <w:t>) рубл</w:t>
            </w:r>
            <w:r w:rsidR="007D3B21" w:rsidRPr="008A2CC4">
              <w:t>ей</w:t>
            </w:r>
            <w:r w:rsidR="002B778A" w:rsidRPr="008A2CC4">
              <w:t xml:space="preserve"> 80</w:t>
            </w:r>
            <w:r w:rsidRPr="008A2CC4">
              <w:t xml:space="preserve"> копеек с учетом НДС.</w:t>
            </w:r>
          </w:p>
          <w:p w:rsidR="008778A5" w:rsidRPr="00D632CD" w:rsidRDefault="00041B34" w:rsidP="00914639">
            <w:pPr>
              <w:autoSpaceDE w:val="0"/>
              <w:autoSpaceDN w:val="0"/>
              <w:adjustRightInd w:val="0"/>
              <w:spacing w:before="120" w:after="120"/>
              <w:jc w:val="both"/>
              <w:rPr>
                <w:rFonts w:eastAsia="Calibri"/>
                <w:b/>
              </w:rPr>
            </w:pPr>
            <w:r w:rsidRPr="008A2CC4">
              <w:rPr>
                <w:i/>
              </w:rPr>
              <w:t>Шаг аукциона на повышение объектов недвижимого имущества:</w:t>
            </w:r>
            <w:r w:rsidRPr="008A2CC4">
              <w:t xml:space="preserve"> </w:t>
            </w:r>
            <w:r w:rsidR="002B778A" w:rsidRPr="008A2CC4">
              <w:t>643 234</w:t>
            </w:r>
            <w:r w:rsidRPr="008A2CC4">
              <w:t xml:space="preserve"> (</w:t>
            </w:r>
            <w:r w:rsidR="00914639" w:rsidRPr="008A2CC4">
              <w:t xml:space="preserve">Шестьсот сорок три </w:t>
            </w:r>
            <w:r w:rsidR="002B778A" w:rsidRPr="008A2CC4">
              <w:t>тысяч</w:t>
            </w:r>
            <w:r w:rsidR="00914639" w:rsidRPr="008A2CC4">
              <w:t xml:space="preserve">и </w:t>
            </w:r>
            <w:r w:rsidR="002B778A" w:rsidRPr="008A2CC4">
              <w:t>дв</w:t>
            </w:r>
            <w:r w:rsidR="00914639" w:rsidRPr="008A2CC4">
              <w:t>ести тридцать четыре</w:t>
            </w:r>
            <w:r w:rsidR="002B778A" w:rsidRPr="008A2CC4">
              <w:t>) рубля 90</w:t>
            </w:r>
            <w:r w:rsidRPr="008A2CC4">
              <w:t xml:space="preserve">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A66C5F"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186497">
              <w:rPr>
                <w:rFonts w:eastAsia="Calibri"/>
              </w:rPr>
              <w:t>04</w:t>
            </w:r>
            <w:r w:rsidR="00A66C5F">
              <w:rPr>
                <w:rFonts w:eastAsia="Calibri"/>
              </w:rPr>
              <w:t>.0</w:t>
            </w:r>
            <w:r w:rsidR="00186497">
              <w:rPr>
                <w:rFonts w:eastAsia="Calibri"/>
              </w:rPr>
              <w:t>6</w:t>
            </w:r>
            <w:r w:rsidRPr="00A66C5F">
              <w:rPr>
                <w:rFonts w:eastAsia="Calibri"/>
              </w:rPr>
              <w:t>.</w:t>
            </w:r>
            <w:r w:rsidR="00204C90" w:rsidRPr="00A66C5F">
              <w:rPr>
                <w:rFonts w:eastAsia="Calibri"/>
              </w:rPr>
              <w:t>201</w:t>
            </w:r>
            <w:r w:rsidR="00420BDD" w:rsidRPr="00A66C5F">
              <w:rPr>
                <w:rFonts w:eastAsia="Calibri"/>
              </w:rPr>
              <w:t>9</w:t>
            </w:r>
            <w:r w:rsidR="00184FB1" w:rsidRPr="00A66C5F">
              <w:rPr>
                <w:rFonts w:eastAsia="Calibri"/>
              </w:rPr>
              <w:t xml:space="preserve"> в </w:t>
            </w:r>
            <w:r w:rsidR="00C653B1" w:rsidRPr="00A66C5F">
              <w:rPr>
                <w:rFonts w:eastAsia="Calibri"/>
              </w:rPr>
              <w:t>12</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 xml:space="preserve">) </w:t>
            </w:r>
            <w:r w:rsidRPr="00A66C5F">
              <w:rPr>
                <w:rFonts w:eastAsia="Calibri"/>
              </w:rPr>
              <w:lastRenderedPageBreak/>
              <w:t>Подача Заявок осуществляется круглосуточно.</w:t>
            </w:r>
          </w:p>
          <w:p w:rsidR="005264E9" w:rsidRPr="00A66C5F" w:rsidRDefault="007C13B8" w:rsidP="004265DE">
            <w:pPr>
              <w:autoSpaceDE w:val="0"/>
              <w:autoSpaceDN w:val="0"/>
              <w:adjustRightInd w:val="0"/>
              <w:spacing w:before="120" w:after="120"/>
              <w:jc w:val="both"/>
              <w:rPr>
                <w:rFonts w:eastAsia="Calibri"/>
              </w:rPr>
            </w:pPr>
            <w:r w:rsidRPr="00A66C5F">
              <w:rPr>
                <w:rFonts w:eastAsia="Calibri"/>
              </w:rPr>
              <w:t>3) Дата и время окон</w:t>
            </w:r>
            <w:r w:rsidR="00184FB1" w:rsidRPr="00A66C5F">
              <w:rPr>
                <w:rFonts w:eastAsia="Calibri"/>
              </w:rPr>
              <w:t xml:space="preserve">чания подачи (приема) Заявок: </w:t>
            </w:r>
            <w:r w:rsidR="00D1092C">
              <w:rPr>
                <w:rFonts w:eastAsia="Calibri"/>
              </w:rPr>
              <w:t>09</w:t>
            </w:r>
            <w:r w:rsidR="00420BDD" w:rsidRPr="00A66C5F">
              <w:rPr>
                <w:rFonts w:eastAsia="Calibri"/>
              </w:rPr>
              <w:t>.0</w:t>
            </w:r>
            <w:r w:rsidR="00186497">
              <w:rPr>
                <w:rFonts w:eastAsia="Calibri"/>
              </w:rPr>
              <w:t>7</w:t>
            </w:r>
            <w:r w:rsidR="00204C90" w:rsidRPr="00A66C5F">
              <w:rPr>
                <w:rFonts w:eastAsia="Calibri"/>
              </w:rPr>
              <w:t>.201</w:t>
            </w:r>
            <w:r w:rsidR="00420BDD" w:rsidRPr="00A66C5F">
              <w:rPr>
                <w:rFonts w:eastAsia="Calibri"/>
              </w:rPr>
              <w:t>9</w:t>
            </w:r>
            <w:r w:rsidR="00353FB8" w:rsidRPr="00A66C5F">
              <w:rPr>
                <w:rFonts w:eastAsia="Calibri"/>
              </w:rPr>
              <w:t xml:space="preserve"> </w:t>
            </w:r>
            <w:r w:rsidRPr="00A66C5F">
              <w:rPr>
                <w:rFonts w:eastAsia="Calibri"/>
              </w:rPr>
              <w:t xml:space="preserve">в </w:t>
            </w:r>
            <w:r w:rsidR="00286B7F" w:rsidRPr="00A66C5F">
              <w:rPr>
                <w:rFonts w:eastAsia="Calibri"/>
              </w:rPr>
              <w:t>12</w:t>
            </w:r>
            <w:r w:rsidR="005264E9" w:rsidRPr="00A66C5F">
              <w:rPr>
                <w:rFonts w:eastAsia="Calibri"/>
              </w:rPr>
              <w:t>:</w:t>
            </w:r>
            <w:r w:rsidR="00657C92" w:rsidRPr="00A66C5F">
              <w:rPr>
                <w:rFonts w:eastAsia="Calibri"/>
              </w:rPr>
              <w:t>00</w:t>
            </w:r>
            <w:r w:rsidR="005264E9" w:rsidRPr="00A66C5F">
              <w:rPr>
                <w:rFonts w:eastAsia="Calibri"/>
              </w:rPr>
              <w:t xml:space="preserve"> (</w:t>
            </w:r>
            <w:proofErr w:type="gramStart"/>
            <w:r w:rsidR="005264E9" w:rsidRPr="00A66C5F">
              <w:rPr>
                <w:rFonts w:eastAsia="Calibri"/>
              </w:rPr>
              <w:t>МСК</w:t>
            </w:r>
            <w:proofErr w:type="gramEnd"/>
            <w:r w:rsidR="005264E9" w:rsidRPr="00A66C5F">
              <w:rPr>
                <w:rFonts w:eastAsia="Calibri"/>
              </w:rPr>
              <w:t>)</w:t>
            </w:r>
            <w:r w:rsidRPr="00A66C5F">
              <w:rPr>
                <w:rFonts w:eastAsia="Calibri"/>
              </w:rPr>
              <w:t xml:space="preserve"> </w:t>
            </w:r>
          </w:p>
          <w:p w:rsidR="001B3E78" w:rsidRPr="00A66C5F" w:rsidRDefault="007C13B8" w:rsidP="004265DE">
            <w:pPr>
              <w:autoSpaceDE w:val="0"/>
              <w:autoSpaceDN w:val="0"/>
              <w:adjustRightInd w:val="0"/>
              <w:spacing w:before="120" w:after="120"/>
              <w:jc w:val="both"/>
              <w:rPr>
                <w:iCs/>
              </w:rPr>
            </w:pPr>
            <w:r w:rsidRPr="00A66C5F">
              <w:rPr>
                <w:rFonts w:eastAsia="Calibri"/>
              </w:rPr>
              <w:t xml:space="preserve">4) Дата определения </w:t>
            </w:r>
            <w:r w:rsidR="00311507" w:rsidRPr="00A66C5F">
              <w:rPr>
                <w:rFonts w:eastAsia="Calibri"/>
              </w:rPr>
              <w:t>у</w:t>
            </w:r>
            <w:r w:rsidRPr="00A66C5F">
              <w:rPr>
                <w:rFonts w:eastAsia="Calibri"/>
              </w:rPr>
              <w:t xml:space="preserve">частников: </w:t>
            </w:r>
            <w:r w:rsidR="00186497">
              <w:rPr>
                <w:rFonts w:eastAsia="Calibri"/>
              </w:rPr>
              <w:t>1</w:t>
            </w:r>
            <w:r w:rsidR="00D1092C">
              <w:rPr>
                <w:rFonts w:eastAsia="Calibri"/>
              </w:rPr>
              <w:t>1</w:t>
            </w:r>
            <w:r w:rsidR="00420BDD" w:rsidRPr="00A66C5F">
              <w:rPr>
                <w:rFonts w:eastAsia="Calibri"/>
              </w:rPr>
              <w:t>.0</w:t>
            </w:r>
            <w:r w:rsidR="00186497">
              <w:rPr>
                <w:rFonts w:eastAsia="Calibri"/>
              </w:rPr>
              <w:t>7</w:t>
            </w:r>
            <w:r w:rsidR="00BA4623" w:rsidRPr="00A66C5F">
              <w:rPr>
                <w:rFonts w:eastAsia="Calibri"/>
              </w:rPr>
              <w:t>.201</w:t>
            </w:r>
            <w:r w:rsidR="00420BDD" w:rsidRPr="00A66C5F">
              <w:rPr>
                <w:rFonts w:eastAsia="Calibri"/>
              </w:rPr>
              <w:t>9</w:t>
            </w:r>
          </w:p>
          <w:p w:rsidR="001B3E78" w:rsidRPr="00A66C5F" w:rsidRDefault="007C13B8" w:rsidP="001B3E78">
            <w:pPr>
              <w:autoSpaceDE w:val="0"/>
              <w:autoSpaceDN w:val="0"/>
              <w:adjustRightInd w:val="0"/>
              <w:spacing w:before="120" w:after="120"/>
              <w:jc w:val="both"/>
              <w:rPr>
                <w:iCs/>
              </w:rPr>
            </w:pPr>
            <w:r w:rsidRPr="00A66C5F">
              <w:rPr>
                <w:rFonts w:eastAsia="Calibri"/>
              </w:rPr>
              <w:t xml:space="preserve">5) Дата и время проведения </w:t>
            </w:r>
            <w:r w:rsidR="00F63B52" w:rsidRPr="00A66C5F">
              <w:rPr>
                <w:rFonts w:eastAsia="Calibri"/>
              </w:rPr>
              <w:t>Процедуры</w:t>
            </w:r>
            <w:r w:rsidRPr="00A66C5F">
              <w:rPr>
                <w:rFonts w:eastAsia="Calibri"/>
              </w:rPr>
              <w:t xml:space="preserve">: </w:t>
            </w:r>
            <w:r w:rsidR="00297365">
              <w:rPr>
                <w:rFonts w:eastAsia="Calibri"/>
              </w:rPr>
              <w:t>1</w:t>
            </w:r>
            <w:r w:rsidR="00186497">
              <w:rPr>
                <w:rFonts w:eastAsia="Calibri"/>
              </w:rPr>
              <w:t>2</w:t>
            </w:r>
            <w:r w:rsidR="00420BDD" w:rsidRPr="00A66C5F">
              <w:rPr>
                <w:rFonts w:eastAsia="Calibri"/>
              </w:rPr>
              <w:t>.0</w:t>
            </w:r>
            <w:r w:rsidR="00186497">
              <w:rPr>
                <w:rFonts w:eastAsia="Calibri"/>
              </w:rPr>
              <w:t>7</w:t>
            </w:r>
            <w:r w:rsidR="001D0B4B" w:rsidRPr="00A66C5F">
              <w:rPr>
                <w:rFonts w:eastAsia="Calibri"/>
              </w:rPr>
              <w:t>.</w:t>
            </w:r>
            <w:r w:rsidR="00204C90" w:rsidRPr="00A66C5F">
              <w:rPr>
                <w:rFonts w:eastAsia="Calibri"/>
              </w:rPr>
              <w:t>201</w:t>
            </w:r>
            <w:r w:rsidR="00420BDD" w:rsidRPr="00A66C5F">
              <w:rPr>
                <w:rFonts w:eastAsia="Calibri"/>
              </w:rPr>
              <w:t>9</w:t>
            </w:r>
            <w:r w:rsidR="00353FB8" w:rsidRPr="00A66C5F">
              <w:rPr>
                <w:rFonts w:eastAsia="Calibri"/>
              </w:rPr>
              <w:t xml:space="preserve"> </w:t>
            </w:r>
            <w:r w:rsidR="00E6797C" w:rsidRPr="00A66C5F">
              <w:rPr>
                <w:rFonts w:eastAsia="Calibri"/>
              </w:rPr>
              <w:t>в 0</w:t>
            </w:r>
            <w:r w:rsidR="003479DB" w:rsidRPr="00A66C5F">
              <w:rPr>
                <w:rFonts w:eastAsia="Calibri"/>
              </w:rPr>
              <w:t>9</w:t>
            </w:r>
            <w:r w:rsidR="005264E9" w:rsidRPr="00A66C5F">
              <w:rPr>
                <w:rFonts w:eastAsia="Calibri"/>
              </w:rPr>
              <w:t>:</w:t>
            </w:r>
            <w:r w:rsidR="00E6797C" w:rsidRPr="00A66C5F">
              <w:rPr>
                <w:rFonts w:eastAsia="Calibri"/>
              </w:rPr>
              <w:t>00</w:t>
            </w:r>
            <w:r w:rsidRPr="00A66C5F">
              <w:rPr>
                <w:rFonts w:eastAsia="Calibri"/>
              </w:rPr>
              <w:t xml:space="preserve"> </w:t>
            </w:r>
            <w:r w:rsidR="005264E9" w:rsidRPr="00A66C5F">
              <w:rPr>
                <w:rFonts w:eastAsia="Calibri"/>
              </w:rPr>
              <w:t>(</w:t>
            </w:r>
            <w:proofErr w:type="gramStart"/>
            <w:r w:rsidR="005264E9" w:rsidRPr="00A66C5F">
              <w:rPr>
                <w:rFonts w:eastAsia="Calibri"/>
              </w:rPr>
              <w:t>МСК</w:t>
            </w:r>
            <w:proofErr w:type="gramEnd"/>
            <w:r w:rsidR="005264E9" w:rsidRPr="00A66C5F">
              <w:rPr>
                <w:rFonts w:eastAsia="Calibri"/>
              </w:rPr>
              <w:t>)</w:t>
            </w:r>
          </w:p>
          <w:p w:rsidR="007C13B8" w:rsidRPr="000F5AA1" w:rsidRDefault="007C13B8" w:rsidP="00186497">
            <w:pPr>
              <w:autoSpaceDE w:val="0"/>
              <w:autoSpaceDN w:val="0"/>
              <w:adjustRightInd w:val="0"/>
              <w:spacing w:before="120" w:after="120"/>
              <w:jc w:val="both"/>
              <w:rPr>
                <w:iCs/>
                <w:color w:val="000000" w:themeColor="text1"/>
              </w:rPr>
            </w:pPr>
            <w:r w:rsidRPr="00A66C5F">
              <w:rPr>
                <w:rFonts w:eastAsia="Calibri"/>
              </w:rPr>
              <w:t xml:space="preserve">6) Срок подведения итогов </w:t>
            </w:r>
            <w:r w:rsidR="00F63B52" w:rsidRPr="00A66C5F">
              <w:rPr>
                <w:rFonts w:eastAsia="Calibri"/>
              </w:rPr>
              <w:t>Процедуры</w:t>
            </w:r>
            <w:r w:rsidR="00084EFE" w:rsidRPr="00A66C5F">
              <w:rPr>
                <w:rFonts w:eastAsia="Calibri"/>
              </w:rPr>
              <w:t>:</w:t>
            </w:r>
            <w:r w:rsidR="007D307A" w:rsidRPr="00A66C5F">
              <w:rPr>
                <w:rFonts w:eastAsia="Calibri"/>
              </w:rPr>
              <w:t xml:space="preserve"> </w:t>
            </w:r>
            <w:r w:rsidR="00D64D5F">
              <w:rPr>
                <w:rFonts w:eastAsia="Calibri"/>
              </w:rPr>
              <w:t>1</w:t>
            </w:r>
            <w:r w:rsidR="00186497">
              <w:rPr>
                <w:rFonts w:eastAsia="Calibri"/>
              </w:rPr>
              <w:t>2</w:t>
            </w:r>
            <w:r w:rsidR="00A66C5F">
              <w:rPr>
                <w:rFonts w:eastAsia="Calibri"/>
              </w:rPr>
              <w:t>.0</w:t>
            </w:r>
            <w:r w:rsidR="00186497">
              <w:rPr>
                <w:rFonts w:eastAsia="Calibri"/>
              </w:rPr>
              <w:t>7</w:t>
            </w:r>
            <w:r w:rsidR="00420BDD" w:rsidRPr="00A66C5F">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2727C2" w:rsidRDefault="00187BE9"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0F50F7">
              <w:rPr>
                <w:rFonts w:eastAsia="Calibri"/>
                <w:b/>
              </w:rPr>
              <w:t>1</w:t>
            </w:r>
            <w:r>
              <w:rPr>
                <w:rFonts w:eastAsia="Calibri"/>
                <w:b/>
              </w:rPr>
              <w:t xml:space="preserve"> </w:t>
            </w:r>
            <w:r w:rsidR="005F58C0">
              <w:rPr>
                <w:rFonts w:eastAsia="Calibri"/>
                <w:b/>
              </w:rPr>
              <w:t xml:space="preserve">- </w:t>
            </w:r>
            <w:r w:rsidR="00ED45F4" w:rsidRPr="00715F09">
              <w:t xml:space="preserve">в размере </w:t>
            </w:r>
            <w:r w:rsidR="0080604A">
              <w:t>772</w:t>
            </w:r>
            <w:r w:rsidR="00ED45F4">
              <w:t> 000</w:t>
            </w:r>
            <w:r w:rsidR="00ED45F4" w:rsidRPr="00715F09">
              <w:t xml:space="preserve"> (</w:t>
            </w:r>
            <w:r w:rsidR="0080604A">
              <w:t>Семьсот семьдесят две</w:t>
            </w:r>
            <w:r w:rsidR="00ED45F4">
              <w:t xml:space="preserve"> тысяч</w:t>
            </w:r>
            <w:r w:rsidR="0080604A">
              <w:t>и</w:t>
            </w:r>
            <w:r w:rsidR="00ED45F4" w:rsidRPr="00715F09">
              <w:t>) рублей                 00 копеек с учетом НДС</w:t>
            </w:r>
            <w:r w:rsidR="00ED45F4" w:rsidRPr="00AE2EAA">
              <w:rPr>
                <w:rFonts w:eastAsiaTheme="minorHAnsi"/>
                <w:lang w:eastAsia="en-US"/>
              </w:rPr>
              <w:t xml:space="preserve"> </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0F50F7">
              <w:rPr>
                <w:rFonts w:eastAsiaTheme="minorHAnsi"/>
                <w:bCs/>
                <w:lang w:eastAsia="en-US"/>
              </w:rPr>
              <w:t xml:space="preserve">с </w:t>
            </w:r>
            <w:r w:rsidR="003B2F2B">
              <w:rPr>
                <w:rFonts w:eastAsiaTheme="minorHAnsi"/>
                <w:bCs/>
                <w:lang w:eastAsia="en-US"/>
              </w:rPr>
              <w:t>0</w:t>
            </w:r>
            <w:r w:rsidR="00670E2E">
              <w:rPr>
                <w:rFonts w:eastAsiaTheme="minorHAnsi"/>
                <w:bCs/>
                <w:lang w:eastAsia="en-US"/>
              </w:rPr>
              <w:t>4</w:t>
            </w:r>
            <w:r w:rsidR="000F50F7">
              <w:rPr>
                <w:rFonts w:eastAsiaTheme="minorHAnsi"/>
                <w:bCs/>
                <w:lang w:eastAsia="en-US"/>
              </w:rPr>
              <w:t>.0</w:t>
            </w:r>
            <w:r w:rsidR="00670E2E">
              <w:rPr>
                <w:rFonts w:eastAsiaTheme="minorHAnsi"/>
                <w:bCs/>
                <w:lang w:eastAsia="en-US"/>
              </w:rPr>
              <w:t>6</w:t>
            </w:r>
            <w:r w:rsidR="000F50F7">
              <w:rPr>
                <w:rFonts w:eastAsiaTheme="minorHAnsi"/>
                <w:bCs/>
                <w:lang w:eastAsia="en-US"/>
              </w:rPr>
              <w:t>.2019</w:t>
            </w:r>
            <w:r w:rsidRPr="000F50F7">
              <w:rPr>
                <w:rFonts w:eastAsiaTheme="minorHAnsi"/>
                <w:bCs/>
                <w:lang w:eastAsia="en-US"/>
              </w:rPr>
              <w:t xml:space="preserve"> по </w:t>
            </w:r>
            <w:r w:rsidR="003D2B82">
              <w:rPr>
                <w:rFonts w:eastAsiaTheme="minorHAnsi"/>
                <w:bCs/>
                <w:lang w:eastAsia="en-US"/>
              </w:rPr>
              <w:t>09</w:t>
            </w:r>
            <w:r w:rsidR="000F50F7">
              <w:rPr>
                <w:rFonts w:eastAsiaTheme="minorHAnsi"/>
                <w:bCs/>
                <w:lang w:eastAsia="en-US"/>
              </w:rPr>
              <w:t>.0</w:t>
            </w:r>
            <w:r w:rsidR="00670E2E">
              <w:rPr>
                <w:rFonts w:eastAsiaTheme="minorHAnsi"/>
                <w:bCs/>
                <w:lang w:eastAsia="en-US"/>
              </w:rPr>
              <w:t>7</w:t>
            </w:r>
            <w:r w:rsidR="000F50F7">
              <w:rPr>
                <w:rFonts w:eastAsiaTheme="minorHAnsi"/>
                <w:bCs/>
                <w:lang w:eastAsia="en-US"/>
              </w:rPr>
              <w:t>.2019</w:t>
            </w:r>
            <w:r w:rsidRPr="000F50F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763ED9" w:rsidRDefault="00763ED9" w:rsidP="00763ED9">
      <w:pPr>
        <w:autoSpaceDE w:val="0"/>
        <w:autoSpaceDN w:val="0"/>
        <w:adjustRightInd w:val="0"/>
        <w:spacing w:line="360" w:lineRule="exact"/>
        <w:rPr>
          <w:b/>
          <w:bCs/>
          <w:szCs w:val="28"/>
        </w:rPr>
      </w:pPr>
      <w:r>
        <w:rPr>
          <w:b/>
          <w:bCs/>
          <w:szCs w:val="28"/>
        </w:rPr>
        <w:t>Лот № </w:t>
      </w:r>
      <w:r w:rsidR="00660C29">
        <w:rPr>
          <w:b/>
          <w:bCs/>
          <w:szCs w:val="28"/>
        </w:rPr>
        <w:t>1</w:t>
      </w:r>
      <w:bookmarkStart w:id="4" w:name="_GoBack"/>
      <w:bookmarkEnd w:id="4"/>
      <w:r>
        <w:rPr>
          <w:b/>
          <w:bCs/>
          <w:szCs w:val="28"/>
        </w:rPr>
        <w:t>.</w:t>
      </w:r>
    </w:p>
    <w:p w:rsidR="00763ED9" w:rsidRDefault="00763ED9" w:rsidP="00763ED9">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763ED9" w:rsidRPr="00383F2F" w:rsidTr="00996CA2">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63ED9" w:rsidRPr="00383F2F" w:rsidRDefault="00763ED9" w:rsidP="00996CA2">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996CA2">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996CA2">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763ED9" w:rsidRPr="00383F2F" w:rsidRDefault="00763ED9" w:rsidP="00996CA2">
            <w:pPr>
              <w:jc w:val="center"/>
              <w:rPr>
                <w:bCs/>
                <w:color w:val="000000"/>
                <w:sz w:val="16"/>
                <w:szCs w:val="16"/>
              </w:rPr>
            </w:pPr>
            <w:r w:rsidRPr="00383F2F">
              <w:rPr>
                <w:bCs/>
                <w:color w:val="000000"/>
                <w:sz w:val="16"/>
                <w:szCs w:val="16"/>
              </w:rPr>
              <w:t>№ свидетельства, дата</w:t>
            </w:r>
          </w:p>
        </w:tc>
      </w:tr>
      <w:tr w:rsidR="00763ED9" w:rsidRPr="00383F2F" w:rsidTr="00996CA2">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63ED9" w:rsidRPr="00383F2F" w:rsidRDefault="00763ED9" w:rsidP="00996CA2">
            <w:pPr>
              <w:jc w:val="center"/>
              <w:rPr>
                <w:bCs/>
                <w:color w:val="000000"/>
                <w:sz w:val="16"/>
                <w:szCs w:val="16"/>
              </w:rPr>
            </w:pPr>
            <w:r w:rsidRPr="00383F2F">
              <w:rPr>
                <w:bCs/>
                <w:color w:val="000000"/>
                <w:sz w:val="16"/>
                <w:szCs w:val="16"/>
              </w:rPr>
              <w:t>Недвижимое имущество</w:t>
            </w:r>
          </w:p>
        </w:tc>
      </w:tr>
      <w:tr w:rsidR="00763ED9" w:rsidRPr="00383F2F" w:rsidTr="00996CA2">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763ED9" w:rsidRPr="00383F2F" w:rsidRDefault="00763ED9" w:rsidP="00996CA2">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763ED9" w:rsidRPr="00EC63F4" w:rsidRDefault="00763ED9" w:rsidP="00996CA2">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763ED9" w:rsidRPr="000007CD" w:rsidRDefault="00763ED9" w:rsidP="00996CA2">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763ED9" w:rsidRPr="000007CD" w:rsidRDefault="00763ED9" w:rsidP="00996CA2">
            <w:pPr>
              <w:jc w:val="center"/>
              <w:rPr>
                <w:color w:val="000000"/>
                <w:sz w:val="16"/>
                <w:szCs w:val="16"/>
              </w:rPr>
            </w:pPr>
            <w:r w:rsidRPr="000007CD">
              <w:rPr>
                <w:color w:val="000000"/>
                <w:sz w:val="16"/>
                <w:szCs w:val="16"/>
              </w:rPr>
              <w:t>23 АА 944368 от 18.01.2007</w:t>
            </w:r>
          </w:p>
        </w:tc>
      </w:tr>
      <w:tr w:rsidR="00763ED9" w:rsidRPr="00383F2F" w:rsidTr="00996CA2">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383F2F" w:rsidRDefault="00763ED9" w:rsidP="00996CA2">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763ED9" w:rsidRPr="00EC63F4" w:rsidRDefault="00763ED9" w:rsidP="00996CA2">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763ED9" w:rsidRPr="000007CD" w:rsidRDefault="00763ED9" w:rsidP="00996CA2">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763ED9" w:rsidRPr="000007CD" w:rsidRDefault="00763ED9" w:rsidP="00996CA2">
            <w:pPr>
              <w:jc w:val="center"/>
              <w:rPr>
                <w:color w:val="000000"/>
                <w:sz w:val="16"/>
                <w:szCs w:val="16"/>
              </w:rPr>
            </w:pPr>
            <w:r w:rsidRPr="000007CD">
              <w:rPr>
                <w:color w:val="000000"/>
                <w:sz w:val="16"/>
                <w:szCs w:val="16"/>
              </w:rPr>
              <w:t>23 АД 333460 от 29.12.2007</w:t>
            </w:r>
          </w:p>
        </w:tc>
      </w:tr>
      <w:tr w:rsidR="00763ED9" w:rsidRPr="00383F2F" w:rsidTr="00996CA2">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383F2F" w:rsidRDefault="00763ED9" w:rsidP="00996CA2">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763ED9" w:rsidRPr="00EC63F4" w:rsidRDefault="00763ED9" w:rsidP="00996CA2">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763ED9" w:rsidRPr="000007CD" w:rsidRDefault="00763ED9" w:rsidP="00996CA2">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763ED9" w:rsidRPr="000007CD" w:rsidRDefault="00763ED9" w:rsidP="00996CA2">
            <w:pPr>
              <w:jc w:val="center"/>
              <w:rPr>
                <w:color w:val="000000"/>
                <w:sz w:val="16"/>
                <w:szCs w:val="16"/>
              </w:rPr>
            </w:pPr>
            <w:r w:rsidRPr="000007CD">
              <w:rPr>
                <w:color w:val="000000"/>
                <w:sz w:val="16"/>
                <w:szCs w:val="16"/>
              </w:rPr>
              <w:t>23 АА 944369 от 18.01.2007</w:t>
            </w:r>
          </w:p>
        </w:tc>
      </w:tr>
      <w:tr w:rsidR="00763ED9" w:rsidRPr="00EE66F8" w:rsidTr="00996CA2">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763ED9" w:rsidRPr="00EE66F8" w:rsidRDefault="00763ED9" w:rsidP="00996CA2">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763ED9" w:rsidRPr="00EE66F8" w:rsidTr="00996CA2">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763ED9" w:rsidRPr="00EE66F8" w:rsidRDefault="00763ED9" w:rsidP="00996CA2">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763ED9" w:rsidRPr="00EE66F8" w:rsidRDefault="00763ED9" w:rsidP="00996CA2">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763ED9" w:rsidRPr="00EE66F8" w:rsidRDefault="00763ED9" w:rsidP="00996CA2">
            <w:pPr>
              <w:jc w:val="center"/>
              <w:rPr>
                <w:sz w:val="16"/>
                <w:szCs w:val="16"/>
              </w:rPr>
            </w:pPr>
            <w:r>
              <w:rPr>
                <w:sz w:val="16"/>
                <w:szCs w:val="16"/>
              </w:rPr>
              <w:t>Инвентарный номер</w:t>
            </w:r>
          </w:p>
        </w:tc>
      </w:tr>
      <w:tr w:rsidR="00763ED9" w:rsidRPr="00EE66F8" w:rsidTr="00996CA2">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763ED9" w:rsidRPr="00EE66F8" w:rsidRDefault="00763ED9" w:rsidP="00996CA2">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763ED9" w:rsidRPr="005D6F81" w:rsidRDefault="00763ED9" w:rsidP="00996CA2">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763ED9" w:rsidRPr="005D6F81" w:rsidRDefault="00763ED9" w:rsidP="00996CA2">
            <w:pPr>
              <w:jc w:val="center"/>
              <w:rPr>
                <w:sz w:val="16"/>
                <w:szCs w:val="16"/>
              </w:rPr>
            </w:pPr>
            <w:r w:rsidRPr="005D6F81">
              <w:rPr>
                <w:sz w:val="16"/>
                <w:szCs w:val="16"/>
              </w:rPr>
              <w:t>06.00615</w:t>
            </w:r>
          </w:p>
        </w:tc>
      </w:tr>
    </w:tbl>
    <w:p w:rsidR="00763ED9" w:rsidRDefault="00763ED9" w:rsidP="00763ED9">
      <w:pPr>
        <w:jc w:val="both"/>
        <w:rPr>
          <w:szCs w:val="28"/>
          <w:highlight w:val="yellow"/>
        </w:rPr>
      </w:pPr>
    </w:p>
    <w:p w:rsidR="00763ED9" w:rsidRPr="0056478F" w:rsidRDefault="00763ED9" w:rsidP="00763ED9">
      <w:pPr>
        <w:jc w:val="both"/>
        <w:rPr>
          <w:sz w:val="22"/>
          <w:szCs w:val="22"/>
        </w:rPr>
      </w:pPr>
      <w:r>
        <w:rPr>
          <w:sz w:val="22"/>
          <w:szCs w:val="22"/>
        </w:rPr>
        <w:t xml:space="preserve">  </w:t>
      </w:r>
      <w:r>
        <w:rPr>
          <w:sz w:val="22"/>
          <w:szCs w:val="22"/>
        </w:rPr>
        <w:tab/>
      </w:r>
      <w:r w:rsidRPr="002D6622">
        <w:rPr>
          <w:iCs/>
          <w:szCs w:val="28"/>
        </w:rPr>
        <w:t>Существующие ограничения (обременения) права: не зарегистрировано</w:t>
      </w:r>
      <w:r>
        <w:rPr>
          <w:iCs/>
          <w:szCs w:val="28"/>
        </w:rPr>
        <w:t>.</w:t>
      </w:r>
    </w:p>
    <w:p w:rsidR="00763ED9" w:rsidRDefault="00763ED9" w:rsidP="00763ED9">
      <w:pPr>
        <w:jc w:val="both"/>
        <w:rPr>
          <w:szCs w:val="28"/>
          <w:highlight w:val="yellow"/>
        </w:rPr>
      </w:pPr>
    </w:p>
    <w:p w:rsidR="00763ED9" w:rsidRDefault="00763ED9" w:rsidP="00763ED9">
      <w:pPr>
        <w:autoSpaceDE w:val="0"/>
        <w:autoSpaceDN w:val="0"/>
        <w:adjustRightInd w:val="0"/>
        <w:ind w:firstLine="708"/>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w:t>
      </w:r>
      <w:r w:rsidR="001438B0">
        <w:rPr>
          <w:iCs/>
          <w:szCs w:val="28"/>
        </w:rPr>
        <w:t>орные отношения на пользование земельным участком не оформлены</w:t>
      </w:r>
      <w:r w:rsidRPr="00C32301">
        <w:rPr>
          <w:iCs/>
          <w:szCs w:val="28"/>
        </w:rPr>
        <w:t>).</w:t>
      </w:r>
    </w:p>
    <w:p w:rsidR="00763ED9" w:rsidRDefault="00763ED9" w:rsidP="00763ED9">
      <w:pPr>
        <w:rPr>
          <w:rFonts w:eastAsia="MS Mincho"/>
          <w:lang w:eastAsia="x-none"/>
        </w:rPr>
      </w:pPr>
    </w:p>
    <w:p w:rsidR="00763ED9" w:rsidRDefault="00763ED9" w:rsidP="00763ED9">
      <w:pPr>
        <w:rPr>
          <w:rFonts w:eastAsia="MS Mincho"/>
          <w:lang w:eastAsia="x-none"/>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035432">
      <w:pPr>
        <w:pStyle w:val="8"/>
        <w:jc w:val="center"/>
        <w:rPr>
          <w:caps/>
          <w:sz w:val="26"/>
          <w:szCs w:val="26"/>
        </w:rPr>
      </w:pP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540E0E" w:rsidRDefault="00BE4018" w:rsidP="00084A10">
            <w:pPr>
              <w:rPr>
                <w:bCs/>
                <w:sz w:val="26"/>
                <w:szCs w:val="26"/>
              </w:rPr>
            </w:pPr>
            <w:r w:rsidRPr="00540E0E">
              <w:rPr>
                <w:bCs/>
                <w:sz w:val="26"/>
                <w:szCs w:val="26"/>
              </w:rPr>
              <w:t>Продавец:</w:t>
            </w:r>
          </w:p>
          <w:p w:rsidR="00BE4018" w:rsidRPr="00540E0E" w:rsidRDefault="00BE4018" w:rsidP="00084A10">
            <w:pPr>
              <w:rPr>
                <w:bCs/>
                <w:sz w:val="26"/>
                <w:szCs w:val="26"/>
              </w:rPr>
            </w:pPr>
            <w:r w:rsidRPr="00540E0E">
              <w:rPr>
                <w:bCs/>
                <w:sz w:val="26"/>
                <w:szCs w:val="26"/>
              </w:rPr>
              <w:t>АО «</w:t>
            </w:r>
            <w:proofErr w:type="spellStart"/>
            <w:r w:rsidRPr="00540E0E">
              <w:rPr>
                <w:bCs/>
                <w:sz w:val="26"/>
                <w:szCs w:val="26"/>
              </w:rPr>
              <w:t>РЖДстрой</w:t>
            </w:r>
            <w:proofErr w:type="spellEnd"/>
            <w:r w:rsidRPr="00540E0E">
              <w:rPr>
                <w:bCs/>
                <w:sz w:val="26"/>
                <w:szCs w:val="26"/>
              </w:rPr>
              <w:t>»</w:t>
            </w:r>
          </w:p>
          <w:p w:rsidR="00BE4018" w:rsidRPr="00540E0E" w:rsidRDefault="00BE4018" w:rsidP="00084A10">
            <w:pPr>
              <w:jc w:val="both"/>
              <w:rPr>
                <w:bCs/>
                <w:sz w:val="26"/>
                <w:szCs w:val="26"/>
              </w:rPr>
            </w:pPr>
            <w:r w:rsidRPr="00540E0E">
              <w:rPr>
                <w:bCs/>
                <w:sz w:val="26"/>
                <w:szCs w:val="26"/>
              </w:rPr>
              <w:t>ОГРН 1067746082546</w:t>
            </w:r>
          </w:p>
          <w:p w:rsidR="00BE4018" w:rsidRPr="00540E0E" w:rsidRDefault="00BE4018" w:rsidP="00084A10">
            <w:pPr>
              <w:pStyle w:val="24"/>
              <w:jc w:val="both"/>
              <w:rPr>
                <w:i w:val="0"/>
                <w:color w:val="auto"/>
              </w:rPr>
            </w:pPr>
            <w:r w:rsidRPr="00540E0E">
              <w:rPr>
                <w:i w:val="0"/>
                <w:color w:val="auto"/>
              </w:rPr>
              <w:t xml:space="preserve">Адрес места нахождения: 105005, </w:t>
            </w:r>
          </w:p>
          <w:p w:rsidR="00BE4018" w:rsidRPr="00540E0E" w:rsidRDefault="00BE4018" w:rsidP="00084A10">
            <w:pPr>
              <w:pStyle w:val="24"/>
              <w:jc w:val="both"/>
              <w:rPr>
                <w:i w:val="0"/>
                <w:color w:val="auto"/>
              </w:rPr>
            </w:pPr>
            <w:r w:rsidRPr="00540E0E">
              <w:rPr>
                <w:i w:val="0"/>
                <w:color w:val="auto"/>
              </w:rPr>
              <w:t>г. Москва, ул. Казакова, д. 8 стр. 6.</w:t>
            </w:r>
          </w:p>
          <w:p w:rsidR="00BE4018" w:rsidRPr="00540E0E" w:rsidRDefault="00BE4018" w:rsidP="00084A10">
            <w:pPr>
              <w:rPr>
                <w:bCs/>
                <w:sz w:val="26"/>
                <w:szCs w:val="26"/>
              </w:rPr>
            </w:pPr>
            <w:r w:rsidRPr="00540E0E">
              <w:rPr>
                <w:bCs/>
                <w:sz w:val="26"/>
                <w:szCs w:val="26"/>
              </w:rPr>
              <w:t xml:space="preserve">ИНН: 7708587205,                                                        КПП: 770901001/997450001                                          </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40702810900160000505 </w:t>
            </w:r>
          </w:p>
          <w:p w:rsidR="00BE4018" w:rsidRPr="00540E0E" w:rsidRDefault="00BE4018" w:rsidP="00084A10">
            <w:pPr>
              <w:jc w:val="both"/>
              <w:rPr>
                <w:bCs/>
                <w:sz w:val="26"/>
                <w:szCs w:val="26"/>
              </w:rPr>
            </w:pPr>
            <w:r w:rsidRPr="00540E0E">
              <w:rPr>
                <w:bCs/>
                <w:sz w:val="26"/>
                <w:szCs w:val="26"/>
              </w:rPr>
              <w:t>в ПАО Банк ВТБ</w:t>
            </w:r>
          </w:p>
          <w:p w:rsidR="00BE4018" w:rsidRPr="00540E0E" w:rsidRDefault="00BE4018" w:rsidP="00084A10">
            <w:pPr>
              <w:pStyle w:val="1"/>
              <w:jc w:val="both"/>
              <w:rPr>
                <w:b w:val="0"/>
                <w:color w:val="auto"/>
                <w:sz w:val="26"/>
                <w:szCs w:val="26"/>
              </w:rPr>
            </w:pPr>
            <w:r w:rsidRPr="00540E0E">
              <w:rPr>
                <w:b w:val="0"/>
                <w:color w:val="auto"/>
                <w:sz w:val="26"/>
                <w:szCs w:val="26"/>
              </w:rPr>
              <w:t>К/с: 30101810700000000187</w:t>
            </w:r>
          </w:p>
          <w:p w:rsidR="00BE4018" w:rsidRPr="00540E0E" w:rsidRDefault="00BE4018" w:rsidP="00084A10">
            <w:pPr>
              <w:rPr>
                <w:bCs/>
                <w:sz w:val="26"/>
                <w:szCs w:val="26"/>
              </w:rPr>
            </w:pPr>
            <w:r w:rsidRPr="00540E0E">
              <w:rPr>
                <w:bCs/>
                <w:sz w:val="26"/>
                <w:szCs w:val="26"/>
              </w:rPr>
              <w:t>БИК: 044525187</w:t>
            </w:r>
          </w:p>
          <w:p w:rsidR="00BE4018" w:rsidRPr="00540E0E" w:rsidRDefault="00BE4018" w:rsidP="00084A10">
            <w:pPr>
              <w:rPr>
                <w:bCs/>
                <w:sz w:val="26"/>
                <w:szCs w:val="26"/>
              </w:rPr>
            </w:pPr>
          </w:p>
          <w:p w:rsidR="00BE4018" w:rsidRPr="00540E0E" w:rsidRDefault="00BE4018" w:rsidP="00084A10">
            <w:pPr>
              <w:tabs>
                <w:tab w:val="left" w:pos="4320"/>
              </w:tabs>
              <w:rPr>
                <w:sz w:val="26"/>
                <w:szCs w:val="26"/>
              </w:rPr>
            </w:pPr>
          </w:p>
        </w:tc>
        <w:tc>
          <w:tcPr>
            <w:tcW w:w="565" w:type="dxa"/>
          </w:tcPr>
          <w:p w:rsidR="00BE4018" w:rsidRPr="00540E0E" w:rsidRDefault="00BE4018" w:rsidP="00084A10">
            <w:pPr>
              <w:ind w:firstLine="720"/>
              <w:rPr>
                <w:sz w:val="26"/>
                <w:szCs w:val="26"/>
              </w:rPr>
            </w:pPr>
          </w:p>
        </w:tc>
        <w:tc>
          <w:tcPr>
            <w:tcW w:w="4536" w:type="dxa"/>
          </w:tcPr>
          <w:p w:rsidR="00BE4018" w:rsidRPr="00540E0E" w:rsidRDefault="00BE4018" w:rsidP="00084A10">
            <w:pPr>
              <w:ind w:firstLine="33"/>
              <w:rPr>
                <w:bCs/>
                <w:sz w:val="26"/>
                <w:szCs w:val="26"/>
              </w:rPr>
            </w:pPr>
            <w:r w:rsidRPr="00540E0E">
              <w:rPr>
                <w:bCs/>
                <w:sz w:val="26"/>
                <w:szCs w:val="26"/>
              </w:rPr>
              <w:t>Покупатель:</w:t>
            </w:r>
          </w:p>
          <w:p w:rsidR="00BE4018" w:rsidRPr="00540E0E" w:rsidRDefault="00BE4018" w:rsidP="00084A10">
            <w:pPr>
              <w:ind w:firstLine="33"/>
              <w:rPr>
                <w:bCs/>
                <w:sz w:val="26"/>
                <w:szCs w:val="26"/>
              </w:rPr>
            </w:pPr>
            <w:r w:rsidRPr="00540E0E">
              <w:rPr>
                <w:sz w:val="26"/>
                <w:szCs w:val="26"/>
              </w:rPr>
              <w:t>___________________________</w:t>
            </w:r>
          </w:p>
          <w:p w:rsidR="00BE4018" w:rsidRPr="00540E0E" w:rsidRDefault="00BE4018" w:rsidP="00084A10">
            <w:pPr>
              <w:tabs>
                <w:tab w:val="left" w:pos="567"/>
                <w:tab w:val="left" w:pos="1134"/>
              </w:tabs>
              <w:ind w:firstLine="33"/>
              <w:rPr>
                <w:sz w:val="26"/>
                <w:szCs w:val="26"/>
              </w:rPr>
            </w:pPr>
            <w:r w:rsidRPr="00540E0E">
              <w:rPr>
                <w:sz w:val="26"/>
                <w:szCs w:val="26"/>
              </w:rPr>
              <w:t>___________________________</w:t>
            </w:r>
          </w:p>
          <w:p w:rsidR="00BE4018" w:rsidRPr="00540E0E" w:rsidRDefault="00BE4018" w:rsidP="00084A10">
            <w:pPr>
              <w:pStyle w:val="24"/>
              <w:jc w:val="both"/>
              <w:rPr>
                <w:i w:val="0"/>
                <w:color w:val="auto"/>
              </w:rPr>
            </w:pPr>
            <w:r w:rsidRPr="00540E0E">
              <w:rPr>
                <w:i w:val="0"/>
                <w:color w:val="auto"/>
              </w:rPr>
              <w:t>___________________________</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jc w:val="both"/>
              <w:rPr>
                <w:bCs/>
                <w:sz w:val="26"/>
                <w:szCs w:val="26"/>
              </w:rPr>
            </w:pPr>
            <w:proofErr w:type="gramStart"/>
            <w:r w:rsidRPr="00540E0E">
              <w:rPr>
                <w:bCs/>
                <w:sz w:val="26"/>
                <w:szCs w:val="26"/>
              </w:rPr>
              <w:t>Р</w:t>
            </w:r>
            <w:proofErr w:type="gramEnd"/>
            <w:r w:rsidRPr="00540E0E">
              <w:rPr>
                <w:bCs/>
                <w:sz w:val="26"/>
                <w:szCs w:val="26"/>
              </w:rPr>
              <w:t xml:space="preserve">/с: _______________________ </w:t>
            </w:r>
          </w:p>
          <w:p w:rsidR="00BE4018" w:rsidRPr="00540E0E" w:rsidRDefault="00BE4018" w:rsidP="00084A10">
            <w:pPr>
              <w:jc w:val="both"/>
              <w:rPr>
                <w:bCs/>
                <w:sz w:val="26"/>
                <w:szCs w:val="26"/>
              </w:rPr>
            </w:pPr>
            <w:r w:rsidRPr="00540E0E">
              <w:rPr>
                <w:bCs/>
                <w:sz w:val="26"/>
                <w:szCs w:val="26"/>
              </w:rPr>
              <w:t xml:space="preserve">в _________________________, </w:t>
            </w:r>
          </w:p>
          <w:p w:rsidR="00BE4018" w:rsidRPr="00540E0E" w:rsidRDefault="00BE4018" w:rsidP="00084A10">
            <w:pPr>
              <w:jc w:val="both"/>
              <w:rPr>
                <w:bCs/>
                <w:sz w:val="26"/>
                <w:szCs w:val="26"/>
              </w:rPr>
            </w:pPr>
            <w:r w:rsidRPr="00540E0E">
              <w:rPr>
                <w:bCs/>
                <w:sz w:val="26"/>
                <w:szCs w:val="26"/>
              </w:rPr>
              <w:t>___________________________</w:t>
            </w:r>
          </w:p>
          <w:p w:rsidR="00BE4018" w:rsidRPr="00540E0E" w:rsidRDefault="00BE4018" w:rsidP="00084A10">
            <w:pPr>
              <w:pStyle w:val="1"/>
              <w:jc w:val="both"/>
              <w:rPr>
                <w:b w:val="0"/>
                <w:color w:val="auto"/>
                <w:sz w:val="26"/>
                <w:szCs w:val="26"/>
              </w:rPr>
            </w:pPr>
            <w:r w:rsidRPr="00540E0E">
              <w:rPr>
                <w:b w:val="0"/>
                <w:color w:val="auto"/>
                <w:sz w:val="26"/>
                <w:szCs w:val="26"/>
              </w:rPr>
              <w:t>К/с: _________________</w:t>
            </w:r>
          </w:p>
          <w:p w:rsidR="00BE4018" w:rsidRPr="00540E0E" w:rsidRDefault="00BE4018" w:rsidP="00084A10">
            <w:pPr>
              <w:tabs>
                <w:tab w:val="left" w:pos="567"/>
              </w:tabs>
              <w:spacing w:line="276" w:lineRule="auto"/>
              <w:rPr>
                <w:bCs/>
                <w:sz w:val="26"/>
                <w:szCs w:val="26"/>
              </w:rPr>
            </w:pPr>
            <w:r w:rsidRPr="00540E0E">
              <w:rPr>
                <w:bCs/>
                <w:sz w:val="26"/>
                <w:szCs w:val="26"/>
              </w:rPr>
              <w:t>БИК: ____________</w:t>
            </w:r>
            <w:r w:rsidRPr="00540E0E">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A2" w:rsidRDefault="00996CA2" w:rsidP="00016437">
      <w:r>
        <w:separator/>
      </w:r>
    </w:p>
  </w:endnote>
  <w:endnote w:type="continuationSeparator" w:id="0">
    <w:p w:rsidR="00996CA2" w:rsidRDefault="00996CA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Default="00996CA2"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96CA2" w:rsidRDefault="00996CA2"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0A5F0B" w:rsidRDefault="00996CA2"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96CA2" w:rsidRDefault="00996CA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0A5F0B" w:rsidRDefault="00996CA2"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96CA2" w:rsidRDefault="00996C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A2" w:rsidRDefault="00996CA2" w:rsidP="00016437">
      <w:r>
        <w:separator/>
      </w:r>
    </w:p>
  </w:footnote>
  <w:footnote w:type="continuationSeparator" w:id="0">
    <w:p w:rsidR="00996CA2" w:rsidRDefault="00996CA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4638D0" w:rsidRDefault="00996C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1B0E87" w:rsidRDefault="00996C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Default="00996CA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96CA2" w:rsidRDefault="00996CA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Default="00996CA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60C29">
      <w:rPr>
        <w:rStyle w:val="afa"/>
        <w:noProof/>
      </w:rPr>
      <w:t>29</w:t>
    </w:r>
    <w:r>
      <w:rPr>
        <w:rStyle w:val="afa"/>
      </w:rPr>
      <w:fldChar w:fldCharType="end"/>
    </w:r>
  </w:p>
  <w:p w:rsidR="00996CA2" w:rsidRDefault="00996CA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Default="00996CA2">
    <w:pPr>
      <w:pStyle w:val="a6"/>
      <w:jc w:val="center"/>
    </w:pPr>
    <w:r>
      <w:fldChar w:fldCharType="begin"/>
    </w:r>
    <w:r>
      <w:instrText>PAGE   \* MERGEFORMAT</w:instrText>
    </w:r>
    <w:r>
      <w:fldChar w:fldCharType="separate"/>
    </w:r>
    <w:r w:rsidR="00660C29">
      <w:rPr>
        <w:noProof/>
      </w:rPr>
      <w:t>32</w:t>
    </w:r>
    <w:r>
      <w:fldChar w:fldCharType="end"/>
    </w:r>
  </w:p>
  <w:p w:rsidR="00996CA2" w:rsidRDefault="00996C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56D"/>
    <w:rsid w:val="000217F9"/>
    <w:rsid w:val="0002652A"/>
    <w:rsid w:val="000265A0"/>
    <w:rsid w:val="00031CF1"/>
    <w:rsid w:val="00033F8F"/>
    <w:rsid w:val="00035432"/>
    <w:rsid w:val="00035886"/>
    <w:rsid w:val="000365D0"/>
    <w:rsid w:val="00041275"/>
    <w:rsid w:val="00041B34"/>
    <w:rsid w:val="000434F5"/>
    <w:rsid w:val="00043D3E"/>
    <w:rsid w:val="00044F5B"/>
    <w:rsid w:val="000466B4"/>
    <w:rsid w:val="00060C43"/>
    <w:rsid w:val="00060F0E"/>
    <w:rsid w:val="00063CFA"/>
    <w:rsid w:val="00063F6F"/>
    <w:rsid w:val="00064898"/>
    <w:rsid w:val="00066A17"/>
    <w:rsid w:val="000701D6"/>
    <w:rsid w:val="0007403E"/>
    <w:rsid w:val="0007458E"/>
    <w:rsid w:val="00084A10"/>
    <w:rsid w:val="00084EFE"/>
    <w:rsid w:val="00085C17"/>
    <w:rsid w:val="000864F1"/>
    <w:rsid w:val="00086BB8"/>
    <w:rsid w:val="00092A8F"/>
    <w:rsid w:val="000A316E"/>
    <w:rsid w:val="000A75D4"/>
    <w:rsid w:val="000B49E5"/>
    <w:rsid w:val="000B76F5"/>
    <w:rsid w:val="000C577F"/>
    <w:rsid w:val="000C6695"/>
    <w:rsid w:val="000C6B28"/>
    <w:rsid w:val="000C7029"/>
    <w:rsid w:val="000C752B"/>
    <w:rsid w:val="000D057B"/>
    <w:rsid w:val="000D2AD9"/>
    <w:rsid w:val="000D5E1A"/>
    <w:rsid w:val="000D742A"/>
    <w:rsid w:val="000D781A"/>
    <w:rsid w:val="000E2B59"/>
    <w:rsid w:val="000E4840"/>
    <w:rsid w:val="000E7DE1"/>
    <w:rsid w:val="000F101C"/>
    <w:rsid w:val="000F50F7"/>
    <w:rsid w:val="000F5AA1"/>
    <w:rsid w:val="000F6631"/>
    <w:rsid w:val="000F7D25"/>
    <w:rsid w:val="00100B5C"/>
    <w:rsid w:val="00110FEE"/>
    <w:rsid w:val="00112C47"/>
    <w:rsid w:val="00122D99"/>
    <w:rsid w:val="00125E3A"/>
    <w:rsid w:val="00126062"/>
    <w:rsid w:val="00132F6E"/>
    <w:rsid w:val="0013439F"/>
    <w:rsid w:val="001368EA"/>
    <w:rsid w:val="001373EE"/>
    <w:rsid w:val="00140534"/>
    <w:rsid w:val="001438B0"/>
    <w:rsid w:val="00146617"/>
    <w:rsid w:val="0014716C"/>
    <w:rsid w:val="0014748B"/>
    <w:rsid w:val="00150754"/>
    <w:rsid w:val="00152A88"/>
    <w:rsid w:val="00166460"/>
    <w:rsid w:val="0017060E"/>
    <w:rsid w:val="00183DC7"/>
    <w:rsid w:val="00184FB1"/>
    <w:rsid w:val="0018557B"/>
    <w:rsid w:val="00186497"/>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6632"/>
    <w:rsid w:val="0021630A"/>
    <w:rsid w:val="00216421"/>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3954"/>
    <w:rsid w:val="0029499A"/>
    <w:rsid w:val="00297365"/>
    <w:rsid w:val="002A0F89"/>
    <w:rsid w:val="002A3C10"/>
    <w:rsid w:val="002A5BE4"/>
    <w:rsid w:val="002A631F"/>
    <w:rsid w:val="002A7A75"/>
    <w:rsid w:val="002B3F00"/>
    <w:rsid w:val="002B51B4"/>
    <w:rsid w:val="002B580C"/>
    <w:rsid w:val="002B6C54"/>
    <w:rsid w:val="002B778A"/>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2F2B"/>
    <w:rsid w:val="003B3B8D"/>
    <w:rsid w:val="003B5571"/>
    <w:rsid w:val="003B6BD3"/>
    <w:rsid w:val="003B796A"/>
    <w:rsid w:val="003C1C67"/>
    <w:rsid w:val="003C1F61"/>
    <w:rsid w:val="003C26A0"/>
    <w:rsid w:val="003C277A"/>
    <w:rsid w:val="003C31D5"/>
    <w:rsid w:val="003D0AB3"/>
    <w:rsid w:val="003D0BEA"/>
    <w:rsid w:val="003D19A5"/>
    <w:rsid w:val="003D2B82"/>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73C30"/>
    <w:rsid w:val="004745BC"/>
    <w:rsid w:val="004754FE"/>
    <w:rsid w:val="0048594F"/>
    <w:rsid w:val="0049004F"/>
    <w:rsid w:val="004927AF"/>
    <w:rsid w:val="00492F7D"/>
    <w:rsid w:val="004B3020"/>
    <w:rsid w:val="004B40A4"/>
    <w:rsid w:val="004B6237"/>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5746"/>
    <w:rsid w:val="005264E9"/>
    <w:rsid w:val="00531081"/>
    <w:rsid w:val="0053478B"/>
    <w:rsid w:val="00536BBB"/>
    <w:rsid w:val="00536F25"/>
    <w:rsid w:val="00537317"/>
    <w:rsid w:val="00540554"/>
    <w:rsid w:val="00540E0E"/>
    <w:rsid w:val="00541895"/>
    <w:rsid w:val="00543E78"/>
    <w:rsid w:val="00545407"/>
    <w:rsid w:val="005507FE"/>
    <w:rsid w:val="005521B9"/>
    <w:rsid w:val="00554C4C"/>
    <w:rsid w:val="00555A34"/>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8C0"/>
    <w:rsid w:val="0060021F"/>
    <w:rsid w:val="006006C1"/>
    <w:rsid w:val="00601471"/>
    <w:rsid w:val="00605714"/>
    <w:rsid w:val="00611906"/>
    <w:rsid w:val="006119CF"/>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0C29"/>
    <w:rsid w:val="00665FFA"/>
    <w:rsid w:val="00670E2E"/>
    <w:rsid w:val="00676E4D"/>
    <w:rsid w:val="00680AB2"/>
    <w:rsid w:val="00682F0C"/>
    <w:rsid w:val="00684C89"/>
    <w:rsid w:val="00687BB5"/>
    <w:rsid w:val="00690B61"/>
    <w:rsid w:val="00692DB1"/>
    <w:rsid w:val="006942EA"/>
    <w:rsid w:val="00694B8B"/>
    <w:rsid w:val="006967B7"/>
    <w:rsid w:val="006A0532"/>
    <w:rsid w:val="006A1859"/>
    <w:rsid w:val="006A7C48"/>
    <w:rsid w:val="006B324C"/>
    <w:rsid w:val="006B7BD6"/>
    <w:rsid w:val="006C020B"/>
    <w:rsid w:val="006C19D4"/>
    <w:rsid w:val="006C52E6"/>
    <w:rsid w:val="006C5473"/>
    <w:rsid w:val="006C791A"/>
    <w:rsid w:val="006D04E2"/>
    <w:rsid w:val="006D0C06"/>
    <w:rsid w:val="006D7A39"/>
    <w:rsid w:val="006E0426"/>
    <w:rsid w:val="006E18F4"/>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63ED9"/>
    <w:rsid w:val="00771D23"/>
    <w:rsid w:val="00772936"/>
    <w:rsid w:val="00781BFD"/>
    <w:rsid w:val="00782336"/>
    <w:rsid w:val="007927B5"/>
    <w:rsid w:val="00795F68"/>
    <w:rsid w:val="007A3504"/>
    <w:rsid w:val="007A74D5"/>
    <w:rsid w:val="007B012B"/>
    <w:rsid w:val="007B46DB"/>
    <w:rsid w:val="007B5ED2"/>
    <w:rsid w:val="007C1153"/>
    <w:rsid w:val="007C13B8"/>
    <w:rsid w:val="007C25BA"/>
    <w:rsid w:val="007C376F"/>
    <w:rsid w:val="007C403D"/>
    <w:rsid w:val="007C6158"/>
    <w:rsid w:val="007D25CF"/>
    <w:rsid w:val="007D307A"/>
    <w:rsid w:val="007D3B21"/>
    <w:rsid w:val="007F6DA6"/>
    <w:rsid w:val="007F7587"/>
    <w:rsid w:val="0080083D"/>
    <w:rsid w:val="00804A59"/>
    <w:rsid w:val="0080604A"/>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05E4"/>
    <w:rsid w:val="00891A43"/>
    <w:rsid w:val="00893683"/>
    <w:rsid w:val="00893AB1"/>
    <w:rsid w:val="00894C1A"/>
    <w:rsid w:val="00896258"/>
    <w:rsid w:val="008A0341"/>
    <w:rsid w:val="008A06ED"/>
    <w:rsid w:val="008A178E"/>
    <w:rsid w:val="008A2CC4"/>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14639"/>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96CA2"/>
    <w:rsid w:val="009A2154"/>
    <w:rsid w:val="009A263A"/>
    <w:rsid w:val="009A4CAD"/>
    <w:rsid w:val="009B2F0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369CA"/>
    <w:rsid w:val="00A40618"/>
    <w:rsid w:val="00A42730"/>
    <w:rsid w:val="00A4297B"/>
    <w:rsid w:val="00A42ACA"/>
    <w:rsid w:val="00A47F13"/>
    <w:rsid w:val="00A5462C"/>
    <w:rsid w:val="00A549D9"/>
    <w:rsid w:val="00A57185"/>
    <w:rsid w:val="00A62688"/>
    <w:rsid w:val="00A640AB"/>
    <w:rsid w:val="00A66C5F"/>
    <w:rsid w:val="00A67626"/>
    <w:rsid w:val="00A67F48"/>
    <w:rsid w:val="00A714FF"/>
    <w:rsid w:val="00A73FC6"/>
    <w:rsid w:val="00A745D5"/>
    <w:rsid w:val="00A750EA"/>
    <w:rsid w:val="00A75282"/>
    <w:rsid w:val="00A82E7D"/>
    <w:rsid w:val="00A86B02"/>
    <w:rsid w:val="00A91D1E"/>
    <w:rsid w:val="00A92202"/>
    <w:rsid w:val="00A9416F"/>
    <w:rsid w:val="00A9445C"/>
    <w:rsid w:val="00A972BC"/>
    <w:rsid w:val="00AA3D23"/>
    <w:rsid w:val="00AB3FEF"/>
    <w:rsid w:val="00AB58F8"/>
    <w:rsid w:val="00AB5BDE"/>
    <w:rsid w:val="00AC7E99"/>
    <w:rsid w:val="00AD2DEA"/>
    <w:rsid w:val="00AD3711"/>
    <w:rsid w:val="00AD4499"/>
    <w:rsid w:val="00AD7AB8"/>
    <w:rsid w:val="00AE0352"/>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5B4"/>
    <w:rsid w:val="00B03D16"/>
    <w:rsid w:val="00B0461D"/>
    <w:rsid w:val="00B05DD2"/>
    <w:rsid w:val="00B10C5B"/>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1069"/>
    <w:rsid w:val="00B63342"/>
    <w:rsid w:val="00B6620B"/>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C7945"/>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2E01"/>
    <w:rsid w:val="00CF40B2"/>
    <w:rsid w:val="00D01038"/>
    <w:rsid w:val="00D01064"/>
    <w:rsid w:val="00D062B4"/>
    <w:rsid w:val="00D0650D"/>
    <w:rsid w:val="00D06BEE"/>
    <w:rsid w:val="00D1092C"/>
    <w:rsid w:val="00D10C10"/>
    <w:rsid w:val="00D15C0F"/>
    <w:rsid w:val="00D276EF"/>
    <w:rsid w:val="00D33F1D"/>
    <w:rsid w:val="00D34687"/>
    <w:rsid w:val="00D347F5"/>
    <w:rsid w:val="00D35842"/>
    <w:rsid w:val="00D359CF"/>
    <w:rsid w:val="00D35D7B"/>
    <w:rsid w:val="00D469B9"/>
    <w:rsid w:val="00D501C6"/>
    <w:rsid w:val="00D523D3"/>
    <w:rsid w:val="00D5258B"/>
    <w:rsid w:val="00D53624"/>
    <w:rsid w:val="00D538A0"/>
    <w:rsid w:val="00D575C2"/>
    <w:rsid w:val="00D57713"/>
    <w:rsid w:val="00D612A0"/>
    <w:rsid w:val="00D632CD"/>
    <w:rsid w:val="00D63314"/>
    <w:rsid w:val="00D6369C"/>
    <w:rsid w:val="00D6499B"/>
    <w:rsid w:val="00D64C64"/>
    <w:rsid w:val="00D64D5F"/>
    <w:rsid w:val="00D715CD"/>
    <w:rsid w:val="00D71B03"/>
    <w:rsid w:val="00D72288"/>
    <w:rsid w:val="00D745A6"/>
    <w:rsid w:val="00D8072E"/>
    <w:rsid w:val="00D82F82"/>
    <w:rsid w:val="00D83668"/>
    <w:rsid w:val="00D9324D"/>
    <w:rsid w:val="00DA0A41"/>
    <w:rsid w:val="00DA735A"/>
    <w:rsid w:val="00DA7372"/>
    <w:rsid w:val="00DA7622"/>
    <w:rsid w:val="00DB093C"/>
    <w:rsid w:val="00DB3386"/>
    <w:rsid w:val="00DB63D9"/>
    <w:rsid w:val="00DB6EAD"/>
    <w:rsid w:val="00DC0CFF"/>
    <w:rsid w:val="00DC4A51"/>
    <w:rsid w:val="00DD27AA"/>
    <w:rsid w:val="00DD49B8"/>
    <w:rsid w:val="00DD6896"/>
    <w:rsid w:val="00DE2ADA"/>
    <w:rsid w:val="00DE3535"/>
    <w:rsid w:val="00DE4390"/>
    <w:rsid w:val="00DE546E"/>
    <w:rsid w:val="00DE5F24"/>
    <w:rsid w:val="00DE6DD9"/>
    <w:rsid w:val="00DE6ED1"/>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377FA"/>
    <w:rsid w:val="00E43D23"/>
    <w:rsid w:val="00E47911"/>
    <w:rsid w:val="00E57049"/>
    <w:rsid w:val="00E60018"/>
    <w:rsid w:val="00E602FD"/>
    <w:rsid w:val="00E610E4"/>
    <w:rsid w:val="00E654AA"/>
    <w:rsid w:val="00E6757C"/>
    <w:rsid w:val="00E6797C"/>
    <w:rsid w:val="00E7393E"/>
    <w:rsid w:val="00E73DE0"/>
    <w:rsid w:val="00E757D9"/>
    <w:rsid w:val="00E75E35"/>
    <w:rsid w:val="00E761FB"/>
    <w:rsid w:val="00E77D9F"/>
    <w:rsid w:val="00E832E0"/>
    <w:rsid w:val="00E836D2"/>
    <w:rsid w:val="00E85C95"/>
    <w:rsid w:val="00E91221"/>
    <w:rsid w:val="00E92080"/>
    <w:rsid w:val="00EA7C95"/>
    <w:rsid w:val="00EB099B"/>
    <w:rsid w:val="00EB1048"/>
    <w:rsid w:val="00EB40B7"/>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16504"/>
    <w:rsid w:val="00F228F3"/>
    <w:rsid w:val="00F22A4A"/>
    <w:rsid w:val="00F22A7A"/>
    <w:rsid w:val="00F3346B"/>
    <w:rsid w:val="00F37658"/>
    <w:rsid w:val="00F37EF7"/>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685F"/>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59F7-6BD4-49DC-B232-F1397E9C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24</Pages>
  <Words>7804</Words>
  <Characters>44487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242</cp:revision>
  <cp:lastPrinted>2018-06-25T09:28:00Z</cp:lastPrinted>
  <dcterms:created xsi:type="dcterms:W3CDTF">2018-06-25T07:46:00Z</dcterms:created>
  <dcterms:modified xsi:type="dcterms:W3CDTF">2019-06-03T11:23:00Z</dcterms:modified>
</cp:coreProperties>
</file>