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201EDD">
        <w:rPr>
          <w:b/>
          <w:bCs/>
          <w:caps/>
          <w:color w:val="000000" w:themeColor="text1"/>
        </w:rPr>
        <w:t>№ 50</w:t>
      </w:r>
      <w:r w:rsidR="001310DD">
        <w:rPr>
          <w:b/>
          <w:bCs/>
          <w:caps/>
          <w:color w:val="000000" w:themeColor="text1"/>
        </w:rPr>
        <w:t>4</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201EDD" w:rsidRPr="0090651D" w:rsidTr="00631AF8">
        <w:trPr>
          <w:trHeight w:val="614"/>
        </w:trPr>
        <w:tc>
          <w:tcPr>
            <w:tcW w:w="456" w:type="dxa"/>
            <w:tcBorders>
              <w:bottom w:val="single" w:sz="4" w:space="0" w:color="auto"/>
            </w:tcBorders>
            <w:shd w:val="clear" w:color="auto" w:fill="F2F2F2"/>
            <w:vAlign w:val="center"/>
          </w:tcPr>
          <w:p w:rsidR="00201EDD" w:rsidRPr="0090651D" w:rsidRDefault="00201EDD"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201EDD" w:rsidRPr="0090651D" w:rsidRDefault="00201EDD"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201EDD" w:rsidRPr="0046148D" w:rsidRDefault="00201EDD" w:rsidP="00201EDD">
            <w:pPr>
              <w:pStyle w:val="Default"/>
              <w:jc w:val="both"/>
              <w:rPr>
                <w:rFonts w:eastAsia="Times New Roman"/>
                <w:b/>
                <w:lang w:eastAsia="ru-RU"/>
              </w:rPr>
            </w:pPr>
            <w:r w:rsidRPr="0046148D">
              <w:rPr>
                <w:rFonts w:eastAsia="Times New Roman"/>
                <w:b/>
                <w:lang w:eastAsia="ru-RU"/>
              </w:rPr>
              <w:t>Лот № 1</w:t>
            </w:r>
          </w:p>
          <w:p w:rsidR="000861A2" w:rsidRPr="00954364" w:rsidRDefault="000861A2" w:rsidP="000861A2">
            <w:pPr>
              <w:pStyle w:val="Default"/>
              <w:jc w:val="both"/>
              <w:rPr>
                <w:b/>
                <w:iCs/>
                <w:color w:val="auto"/>
              </w:rPr>
            </w:pPr>
            <w:r w:rsidRPr="00E115EA">
              <w:rPr>
                <w:iCs/>
              </w:rPr>
              <w:t>Объекты недвижимого</w:t>
            </w:r>
            <w:r>
              <w:rPr>
                <w:iCs/>
              </w:rPr>
              <w:t xml:space="preserve"> </w:t>
            </w:r>
            <w:r w:rsidRPr="00E115EA">
              <w:rPr>
                <w:iCs/>
              </w:rPr>
              <w:t xml:space="preserve">и неотъемлемого имущества расположенные по адресу: </w:t>
            </w:r>
            <w:r w:rsidRPr="00954364">
              <w:t>Оренбургская область, г. Орск, ул. Кондукторская, 35 «а»</w:t>
            </w:r>
          </w:p>
          <w:p w:rsidR="00201EDD" w:rsidRPr="0046148D" w:rsidRDefault="00201EDD" w:rsidP="00201EDD">
            <w:pPr>
              <w:jc w:val="both"/>
              <w:rPr>
                <w:iCs/>
              </w:rPr>
            </w:pPr>
          </w:p>
        </w:tc>
      </w:tr>
      <w:tr w:rsidR="00201EDD" w:rsidRPr="0090651D" w:rsidTr="00631AF8">
        <w:trPr>
          <w:trHeight w:val="566"/>
        </w:trPr>
        <w:tc>
          <w:tcPr>
            <w:tcW w:w="456" w:type="dxa"/>
            <w:shd w:val="clear" w:color="auto" w:fill="F2F2F2"/>
            <w:vAlign w:val="center"/>
          </w:tcPr>
          <w:p w:rsidR="00201EDD" w:rsidRPr="0090651D" w:rsidRDefault="00201EDD"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201EDD" w:rsidRPr="0090651D" w:rsidRDefault="00201EDD"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201EDD" w:rsidRPr="0090651D" w:rsidRDefault="00201EDD"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Претенденты на участие в Процедуре, Участники Процедуры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201EDD"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201EDD" w:rsidRPr="0090651D" w:rsidRDefault="00201EDD"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201EDD" w:rsidRPr="0090651D" w:rsidRDefault="00201EDD" w:rsidP="002F69CD">
            <w:pPr>
              <w:pStyle w:val="Default"/>
              <w:spacing w:before="120" w:after="120"/>
              <w:rPr>
                <w:b/>
                <w:iCs/>
                <w:color w:val="auto"/>
              </w:rPr>
            </w:pPr>
            <w:r w:rsidRPr="0090651D">
              <w:rPr>
                <w:b/>
                <w:iCs/>
                <w:color w:val="auto"/>
              </w:rPr>
              <w:t xml:space="preserve">Сведения о начальной цене продажи Объектов, «шаг понижения» (величина снижения цены первоначального предложения в рамках  Процедуры), </w:t>
            </w:r>
          </w:p>
          <w:p w:rsidR="00201EDD" w:rsidRPr="0090651D" w:rsidRDefault="00201EDD" w:rsidP="007A0B10">
            <w:pPr>
              <w:pStyle w:val="Default"/>
              <w:spacing w:before="120" w:after="120"/>
              <w:rPr>
                <w:b/>
                <w:iCs/>
                <w:color w:val="auto"/>
              </w:rPr>
            </w:pPr>
            <w:r w:rsidRPr="0090651D">
              <w:rPr>
                <w:b/>
                <w:iCs/>
                <w:color w:val="auto"/>
              </w:rPr>
              <w:t xml:space="preserve">«шаг аукциона» (величина повышения цены предложения в </w:t>
            </w:r>
            <w:r w:rsidRPr="0090651D">
              <w:rPr>
                <w:b/>
                <w:iCs/>
                <w:color w:val="auto"/>
              </w:rPr>
              <w:lastRenderedPageBreak/>
              <w:t>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F801E5" w:rsidRDefault="00F801E5" w:rsidP="00F801E5">
            <w:pPr>
              <w:autoSpaceDE w:val="0"/>
              <w:autoSpaceDN w:val="0"/>
              <w:adjustRightInd w:val="0"/>
              <w:spacing w:before="120" w:after="120"/>
              <w:jc w:val="both"/>
              <w:rPr>
                <w:rFonts w:eastAsia="Calibri"/>
                <w:b/>
              </w:rPr>
            </w:pPr>
            <w:r w:rsidRPr="0046148D">
              <w:rPr>
                <w:rFonts w:eastAsia="Calibri"/>
                <w:b/>
              </w:rPr>
              <w:lastRenderedPageBreak/>
              <w:t>Лот № 1</w:t>
            </w:r>
          </w:p>
          <w:p w:rsidR="004626E4" w:rsidRPr="00F341F9" w:rsidRDefault="00F801E5" w:rsidP="004626E4">
            <w:pPr>
              <w:jc w:val="both"/>
              <w:rPr>
                <w:iCs/>
              </w:rPr>
            </w:pPr>
            <w:r w:rsidRPr="0046148D">
              <w:t xml:space="preserve">Начальная цена продажи (лота): </w:t>
            </w:r>
            <w:r w:rsidR="004626E4" w:rsidRPr="00F341F9">
              <w:rPr>
                <w:bCs/>
                <w:color w:val="000000"/>
              </w:rPr>
              <w:t>2 057 047</w:t>
            </w:r>
            <w:r w:rsidR="004626E4" w:rsidRPr="00F341F9">
              <w:rPr>
                <w:b/>
                <w:bCs/>
                <w:color w:val="000000"/>
              </w:rPr>
              <w:t xml:space="preserve"> </w:t>
            </w:r>
            <w:r w:rsidR="004626E4" w:rsidRPr="00F341F9">
              <w:t>(два миллиона пятьдесят семь тысяч сорок семь) рублей 00 копеек (с НДС).</w:t>
            </w:r>
          </w:p>
          <w:p w:rsidR="00F801E5" w:rsidRPr="0046148D" w:rsidRDefault="00F801E5" w:rsidP="00F801E5">
            <w:pPr>
              <w:autoSpaceDE w:val="0"/>
              <w:autoSpaceDN w:val="0"/>
              <w:adjustRightInd w:val="0"/>
              <w:spacing w:before="120" w:after="120"/>
              <w:jc w:val="both"/>
            </w:pPr>
            <w:r w:rsidRPr="0046148D">
              <w:t xml:space="preserve">Минимальная цена продажи (лота): </w:t>
            </w:r>
            <w:r w:rsidR="004626E4">
              <w:t>1 661 411</w:t>
            </w:r>
            <w:r w:rsidRPr="0046148D">
              <w:t xml:space="preserve"> (</w:t>
            </w:r>
            <w:r w:rsidR="004626E4">
              <w:t xml:space="preserve">один </w:t>
            </w:r>
            <w:r w:rsidRPr="0046148D">
              <w:t>миллио</w:t>
            </w:r>
            <w:r w:rsidR="004626E4">
              <w:t>н</w:t>
            </w:r>
            <w:r w:rsidRPr="0046148D">
              <w:t xml:space="preserve"> </w:t>
            </w:r>
            <w:r w:rsidR="004626E4">
              <w:t xml:space="preserve">шестьсот шестьдесят одна </w:t>
            </w:r>
            <w:r w:rsidRPr="0046148D">
              <w:t>тысяч</w:t>
            </w:r>
            <w:r w:rsidR="004626E4">
              <w:t>а</w:t>
            </w:r>
            <w:r w:rsidRPr="0046148D">
              <w:t xml:space="preserve"> </w:t>
            </w:r>
            <w:r w:rsidR="004626E4">
              <w:t>четыреста одиннадцать) рублей 00</w:t>
            </w:r>
            <w:r w:rsidRPr="0046148D">
              <w:t xml:space="preserve"> копейки с НДС.</w:t>
            </w:r>
          </w:p>
          <w:p w:rsidR="00F801E5" w:rsidRPr="001C4D1D" w:rsidRDefault="00F801E5" w:rsidP="00F801E5">
            <w:pPr>
              <w:autoSpaceDE w:val="0"/>
              <w:autoSpaceDN w:val="0"/>
              <w:adjustRightInd w:val="0"/>
              <w:spacing w:before="120" w:after="120"/>
              <w:jc w:val="both"/>
            </w:pPr>
            <w:r w:rsidRPr="001C4D1D">
              <w:rPr>
                <w:i/>
              </w:rPr>
              <w:t>Шаг аукциона на понижение объектов недвижимого имущества:</w:t>
            </w:r>
            <w:r w:rsidRPr="001C4D1D">
              <w:t xml:space="preserve"> </w:t>
            </w:r>
            <w:r w:rsidR="001C4D1D" w:rsidRPr="00655C95">
              <w:t>98</w:t>
            </w:r>
            <w:r w:rsidR="001C4D1D" w:rsidRPr="001C4D1D">
              <w:t> </w:t>
            </w:r>
            <w:r w:rsidR="001C4D1D" w:rsidRPr="00655C95">
              <w:t>909</w:t>
            </w:r>
            <w:r w:rsidR="001C4D1D" w:rsidRPr="001C4D1D">
              <w:t xml:space="preserve"> (девяносто восемь тысяч девятьсот девять</w:t>
            </w:r>
            <w:r w:rsidRPr="001C4D1D">
              <w:t xml:space="preserve">) рублей </w:t>
            </w:r>
            <w:r w:rsidR="001C4D1D" w:rsidRPr="001C4D1D">
              <w:t>00</w:t>
            </w:r>
            <w:r w:rsidRPr="001C4D1D">
              <w:t xml:space="preserve"> копе</w:t>
            </w:r>
            <w:r w:rsidR="00547785" w:rsidRPr="001C4D1D">
              <w:t>йки</w:t>
            </w:r>
            <w:r w:rsidRPr="001C4D1D">
              <w:t xml:space="preserve"> с учетом НДС.</w:t>
            </w:r>
          </w:p>
          <w:p w:rsidR="00655C95" w:rsidRPr="00D062C8" w:rsidRDefault="00F801E5" w:rsidP="00C52F4D">
            <w:pPr>
              <w:autoSpaceDE w:val="0"/>
              <w:autoSpaceDN w:val="0"/>
              <w:adjustRightInd w:val="0"/>
              <w:spacing w:before="120" w:after="120"/>
              <w:jc w:val="both"/>
            </w:pPr>
            <w:r w:rsidRPr="00D062C8">
              <w:rPr>
                <w:i/>
              </w:rPr>
              <w:t>Шаг аукциона на повышение объектов недвижимого имущества:</w:t>
            </w:r>
            <w:r w:rsidRPr="00D062C8">
              <w:t xml:space="preserve"> </w:t>
            </w:r>
            <w:r w:rsidR="00D062C8" w:rsidRPr="00655C95">
              <w:t>49 454</w:t>
            </w:r>
            <w:r w:rsidR="00D062C8" w:rsidRPr="00D062C8">
              <w:t xml:space="preserve"> </w:t>
            </w:r>
            <w:r w:rsidRPr="00D062C8">
              <w:t>(</w:t>
            </w:r>
            <w:r w:rsidR="00EA34CC">
              <w:t>сорок девять</w:t>
            </w:r>
            <w:r w:rsidRPr="00D062C8">
              <w:t xml:space="preserve"> тысяч</w:t>
            </w:r>
            <w:r w:rsidR="00C52F4D">
              <w:t xml:space="preserve"> четыреста пятьдесят четыре</w:t>
            </w:r>
            <w:r w:rsidRPr="00D062C8">
              <w:t>) рубл</w:t>
            </w:r>
            <w:r w:rsidR="00C52F4D">
              <w:t>я</w:t>
            </w:r>
            <w:bookmarkStart w:id="0" w:name="_GoBack"/>
            <w:bookmarkEnd w:id="0"/>
            <w:r w:rsidRPr="00D062C8">
              <w:t xml:space="preserve"> </w:t>
            </w:r>
            <w:r w:rsidR="00D062C8" w:rsidRPr="00D062C8">
              <w:t>50</w:t>
            </w:r>
            <w:r w:rsidR="00547785" w:rsidRPr="00D062C8">
              <w:t xml:space="preserve"> копеек</w:t>
            </w:r>
            <w:r w:rsidRPr="00D062C8">
              <w:t xml:space="preserve"> с учетом НДС.</w:t>
            </w:r>
            <w:r w:rsidR="00D062C8" w:rsidRPr="00D062C8">
              <w:t xml:space="preserve"> </w:t>
            </w:r>
          </w:p>
        </w:tc>
      </w:tr>
      <w:tr w:rsidR="00201EDD" w:rsidRPr="0090651D" w:rsidTr="00631AF8">
        <w:tc>
          <w:tcPr>
            <w:tcW w:w="456" w:type="dxa"/>
            <w:tcBorders>
              <w:top w:val="single" w:sz="4" w:space="0" w:color="auto"/>
            </w:tcBorders>
            <w:shd w:val="clear" w:color="auto" w:fill="F2F2F2"/>
          </w:tcPr>
          <w:p w:rsidR="00201EDD" w:rsidRPr="0090651D" w:rsidRDefault="00201EDD"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201EDD" w:rsidRPr="0090651D" w:rsidRDefault="00201EDD"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201EDD" w:rsidRPr="0090651D" w:rsidRDefault="00201EDD" w:rsidP="00AB4147">
            <w:pPr>
              <w:autoSpaceDE w:val="0"/>
              <w:autoSpaceDN w:val="0"/>
              <w:adjustRightInd w:val="0"/>
              <w:spacing w:before="120" w:after="120" w:line="360" w:lineRule="auto"/>
              <w:jc w:val="both"/>
              <w:rPr>
                <w:rFonts w:eastAsia="Calibri"/>
              </w:rPr>
            </w:pPr>
            <w:r w:rsidRPr="0090651D">
              <w:rPr>
                <w:rFonts w:eastAsia="Calibri"/>
              </w:rPr>
              <w:t xml:space="preserve">1) Место подачи (приема) Заявок: электронная площадка </w:t>
            </w:r>
            <w:r w:rsidRPr="0090651D">
              <w:t>www.rts-tender.ru</w:t>
            </w:r>
            <w:r w:rsidRPr="0090651D">
              <w:rPr>
                <w:rFonts w:eastAsia="Calibri"/>
              </w:rPr>
              <w:t xml:space="preserve"> 2) Дата и время начала подачи (приема) Заявок: </w:t>
            </w:r>
            <w:r w:rsidR="00F85F92">
              <w:rPr>
                <w:rFonts w:eastAsia="Calibri"/>
              </w:rPr>
              <w:t>12</w:t>
            </w:r>
            <w:r w:rsidRPr="0090651D">
              <w:rPr>
                <w:rFonts w:eastAsia="Calibri"/>
              </w:rPr>
              <w:t>.0</w:t>
            </w:r>
            <w:r w:rsidR="00C77E12">
              <w:rPr>
                <w:rFonts w:eastAsia="Calibri"/>
              </w:rPr>
              <w:t>3</w:t>
            </w:r>
            <w:r w:rsidRPr="0090651D">
              <w:rPr>
                <w:rFonts w:eastAsia="Calibri"/>
              </w:rPr>
              <w:t>.2020 в 12:00 (</w:t>
            </w:r>
            <w:proofErr w:type="gramStart"/>
            <w:r w:rsidRPr="0090651D">
              <w:rPr>
                <w:rFonts w:eastAsia="Calibri"/>
              </w:rPr>
              <w:t>МСК</w:t>
            </w:r>
            <w:proofErr w:type="gramEnd"/>
            <w:r w:rsidRPr="0090651D">
              <w:rPr>
                <w:rFonts w:eastAsia="Calibri"/>
              </w:rPr>
              <w:t>) Подача Заявок осуществляется круглосуточно.</w:t>
            </w:r>
          </w:p>
          <w:p w:rsidR="00201EDD" w:rsidRPr="0090651D" w:rsidRDefault="00201EDD" w:rsidP="004265DE">
            <w:pPr>
              <w:autoSpaceDE w:val="0"/>
              <w:autoSpaceDN w:val="0"/>
              <w:adjustRightInd w:val="0"/>
              <w:spacing w:before="120" w:after="120"/>
              <w:jc w:val="both"/>
              <w:rPr>
                <w:rFonts w:eastAsia="Calibri"/>
              </w:rPr>
            </w:pPr>
            <w:r w:rsidRPr="0090651D">
              <w:rPr>
                <w:rFonts w:eastAsia="Calibri"/>
              </w:rPr>
              <w:t xml:space="preserve">3) Дата и время окончания подачи (приема) Заявок: </w:t>
            </w:r>
            <w:r w:rsidR="00F85F92">
              <w:rPr>
                <w:rFonts w:eastAsia="Calibri"/>
              </w:rPr>
              <w:t>14</w:t>
            </w:r>
            <w:r w:rsidRPr="0090651D">
              <w:rPr>
                <w:rFonts w:eastAsia="Calibri"/>
              </w:rPr>
              <w:t>.0</w:t>
            </w:r>
            <w:r w:rsidR="00C77E12">
              <w:rPr>
                <w:rFonts w:eastAsia="Calibri"/>
              </w:rPr>
              <w:t>4</w:t>
            </w:r>
            <w:r w:rsidRPr="0090651D">
              <w:rPr>
                <w:rFonts w:eastAsia="Calibri"/>
              </w:rPr>
              <w:t>.2020 в 12:00 (</w:t>
            </w:r>
            <w:proofErr w:type="gramStart"/>
            <w:r w:rsidRPr="0090651D">
              <w:rPr>
                <w:rFonts w:eastAsia="Calibri"/>
              </w:rPr>
              <w:t>МСК</w:t>
            </w:r>
            <w:proofErr w:type="gramEnd"/>
            <w:r w:rsidRPr="0090651D">
              <w:rPr>
                <w:rFonts w:eastAsia="Calibri"/>
              </w:rPr>
              <w:t xml:space="preserve">) </w:t>
            </w:r>
          </w:p>
          <w:p w:rsidR="00201EDD" w:rsidRPr="0090651D" w:rsidRDefault="00201EDD" w:rsidP="004265DE">
            <w:pPr>
              <w:autoSpaceDE w:val="0"/>
              <w:autoSpaceDN w:val="0"/>
              <w:adjustRightInd w:val="0"/>
              <w:spacing w:before="120" w:after="120"/>
              <w:jc w:val="both"/>
              <w:rPr>
                <w:iCs/>
              </w:rPr>
            </w:pPr>
            <w:r w:rsidRPr="0090651D">
              <w:rPr>
                <w:rFonts w:eastAsia="Calibri"/>
              </w:rPr>
              <w:t xml:space="preserve">4) Дата определения участников: </w:t>
            </w:r>
            <w:r w:rsidR="00F85F92">
              <w:rPr>
                <w:rFonts w:eastAsia="Calibri"/>
              </w:rPr>
              <w:t>14</w:t>
            </w:r>
            <w:r w:rsidRPr="0090651D">
              <w:rPr>
                <w:rFonts w:eastAsia="Calibri"/>
              </w:rPr>
              <w:t>.0</w:t>
            </w:r>
            <w:r w:rsidR="00C77E12">
              <w:rPr>
                <w:rFonts w:eastAsia="Calibri"/>
              </w:rPr>
              <w:t>4</w:t>
            </w:r>
            <w:r w:rsidRPr="0090651D">
              <w:rPr>
                <w:rFonts w:eastAsia="Calibri"/>
              </w:rPr>
              <w:t xml:space="preserve">.2020 </w:t>
            </w:r>
          </w:p>
          <w:p w:rsidR="00201EDD" w:rsidRPr="0090651D" w:rsidRDefault="00201EDD" w:rsidP="001B3E78">
            <w:pPr>
              <w:autoSpaceDE w:val="0"/>
              <w:autoSpaceDN w:val="0"/>
              <w:adjustRightInd w:val="0"/>
              <w:spacing w:before="120" w:after="120"/>
              <w:jc w:val="both"/>
              <w:rPr>
                <w:iCs/>
              </w:rPr>
            </w:pPr>
            <w:r w:rsidRPr="0090651D">
              <w:rPr>
                <w:rFonts w:eastAsia="Calibri"/>
              </w:rPr>
              <w:t xml:space="preserve">5) Дата и время проведения Процедуры: </w:t>
            </w:r>
            <w:r w:rsidR="00F85F92">
              <w:rPr>
                <w:rFonts w:eastAsia="Calibri"/>
              </w:rPr>
              <w:t>16</w:t>
            </w:r>
            <w:r w:rsidRPr="0090651D">
              <w:rPr>
                <w:rFonts w:eastAsia="Calibri"/>
              </w:rPr>
              <w:t>.0</w:t>
            </w:r>
            <w:r w:rsidR="00C77E12">
              <w:rPr>
                <w:rFonts w:eastAsia="Calibri"/>
              </w:rPr>
              <w:t>4</w:t>
            </w:r>
            <w:r w:rsidRPr="0090651D">
              <w:rPr>
                <w:rFonts w:eastAsia="Calibri"/>
              </w:rPr>
              <w:t xml:space="preserve">.2020 в </w:t>
            </w:r>
            <w:r>
              <w:rPr>
                <w:rFonts w:eastAsia="Calibri"/>
              </w:rPr>
              <w:t>09</w:t>
            </w:r>
            <w:r w:rsidRPr="0090651D">
              <w:rPr>
                <w:rFonts w:eastAsia="Calibri"/>
              </w:rPr>
              <w:t>:00 (</w:t>
            </w:r>
            <w:proofErr w:type="gramStart"/>
            <w:r w:rsidRPr="0090651D">
              <w:rPr>
                <w:rFonts w:eastAsia="Calibri"/>
              </w:rPr>
              <w:t>МСК</w:t>
            </w:r>
            <w:proofErr w:type="gramEnd"/>
            <w:r w:rsidRPr="0090651D">
              <w:rPr>
                <w:rFonts w:eastAsia="Calibri"/>
              </w:rPr>
              <w:t>)</w:t>
            </w:r>
          </w:p>
          <w:p w:rsidR="00201EDD" w:rsidRPr="0090651D" w:rsidRDefault="00201EDD" w:rsidP="00F85F92">
            <w:pPr>
              <w:autoSpaceDE w:val="0"/>
              <w:autoSpaceDN w:val="0"/>
              <w:adjustRightInd w:val="0"/>
              <w:spacing w:before="120" w:after="120"/>
              <w:jc w:val="both"/>
              <w:rPr>
                <w:iCs/>
              </w:rPr>
            </w:pPr>
            <w:r w:rsidRPr="0090651D">
              <w:rPr>
                <w:rFonts w:eastAsia="Calibri"/>
              </w:rPr>
              <w:t xml:space="preserve">6) Срок подведения итогов Процедуры: </w:t>
            </w:r>
            <w:r w:rsidR="00F85F92">
              <w:rPr>
                <w:rFonts w:eastAsia="Calibri"/>
              </w:rPr>
              <w:t>16</w:t>
            </w:r>
            <w:r w:rsidRPr="0090651D">
              <w:rPr>
                <w:rFonts w:eastAsia="Calibri"/>
              </w:rPr>
              <w:t>.0</w:t>
            </w:r>
            <w:r w:rsidR="00C77E12">
              <w:rPr>
                <w:rFonts w:eastAsia="Calibri"/>
              </w:rPr>
              <w:t>4</w:t>
            </w:r>
            <w:r w:rsidRPr="0090651D">
              <w:rPr>
                <w:rFonts w:eastAsia="Calibri"/>
              </w:rPr>
              <w:t>.2020</w:t>
            </w:r>
          </w:p>
        </w:tc>
      </w:tr>
      <w:tr w:rsidR="00201EDD" w:rsidRPr="0090651D" w:rsidTr="00631AF8">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t>7</w:t>
            </w:r>
          </w:p>
        </w:tc>
        <w:tc>
          <w:tcPr>
            <w:tcW w:w="2238" w:type="dxa"/>
            <w:shd w:val="clear" w:color="auto" w:fill="F2F2F2"/>
          </w:tcPr>
          <w:p w:rsidR="00201EDD" w:rsidRPr="0090651D" w:rsidRDefault="00201EDD"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201EDD" w:rsidRPr="0090651D" w:rsidRDefault="00201EDD"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Pr="0090651D">
              <w:rPr>
                <w:iCs/>
              </w:rPr>
              <w:t xml:space="preserve">Процедуры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201EDD" w:rsidRPr="0090651D" w:rsidTr="00631AF8">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t>8</w:t>
            </w:r>
          </w:p>
        </w:tc>
        <w:tc>
          <w:tcPr>
            <w:tcW w:w="2238" w:type="dxa"/>
            <w:shd w:val="clear" w:color="auto" w:fill="F2F2F2"/>
          </w:tcPr>
          <w:p w:rsidR="00201EDD" w:rsidRPr="0090651D" w:rsidRDefault="00201EDD"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201EDD" w:rsidRPr="0090651D" w:rsidRDefault="00201EDD"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201EDD" w:rsidRPr="0090651D" w:rsidRDefault="00201EDD"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201EDD" w:rsidRPr="0090651D" w:rsidTr="00631AF8">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t>9</w:t>
            </w:r>
          </w:p>
        </w:tc>
        <w:tc>
          <w:tcPr>
            <w:tcW w:w="2238" w:type="dxa"/>
            <w:shd w:val="clear" w:color="auto" w:fill="F2F2F2"/>
          </w:tcPr>
          <w:p w:rsidR="00201EDD" w:rsidRPr="0090651D" w:rsidRDefault="00201EDD"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201EDD" w:rsidRPr="0090651D" w:rsidRDefault="00201EDD" w:rsidP="002F69CD">
            <w:pPr>
              <w:autoSpaceDE w:val="0"/>
              <w:autoSpaceDN w:val="0"/>
              <w:adjustRightInd w:val="0"/>
              <w:spacing w:before="120" w:after="120"/>
              <w:jc w:val="both"/>
              <w:rPr>
                <w:rFonts w:eastAsiaTheme="minorHAnsi"/>
                <w:b/>
                <w:bCs/>
                <w:lang w:eastAsia="en-US"/>
              </w:rPr>
            </w:pPr>
            <w:bookmarkStart w:id="1" w:name="_Toc467070617"/>
            <w:r w:rsidRPr="0090651D">
              <w:rPr>
                <w:rFonts w:eastAsiaTheme="minorHAnsi"/>
                <w:lang w:eastAsia="en-US"/>
              </w:rPr>
              <w:t>Любое лицо, независимо от регистрации на ЭТП, вправе направить на электронный адрес ЭТП, указанный в информационном сообщении о проведении Процедуры, запрос о разъяснении размещенной информации. Запрос разъяснений подлежит рассмотрению Продавцом, если он был получен ЭТП не позднее, чем за 5 (пять) рабочих дней до даты и времени окончания приема заявок, указанной в информационном сообщении о проведении Процедуры, указанных в п.3 раздела 6 Информационного сообщения.</w:t>
            </w:r>
            <w:bookmarkEnd w:id="1"/>
          </w:p>
          <w:p w:rsidR="00201EDD" w:rsidRPr="0090651D" w:rsidRDefault="00201EDD"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201EDD" w:rsidRPr="0090651D" w:rsidTr="00631AF8">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t>10</w:t>
            </w:r>
          </w:p>
        </w:tc>
        <w:tc>
          <w:tcPr>
            <w:tcW w:w="2238" w:type="dxa"/>
            <w:shd w:val="clear" w:color="auto" w:fill="F2F2F2"/>
          </w:tcPr>
          <w:p w:rsidR="00201EDD" w:rsidRPr="0090651D" w:rsidRDefault="00201EDD"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201EDD" w:rsidRPr="0090651D" w:rsidRDefault="00201EDD"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201EDD" w:rsidRPr="0090651D" w:rsidRDefault="00201EDD" w:rsidP="002F69CD">
            <w:pPr>
              <w:pStyle w:val="affc"/>
              <w:keepNext/>
              <w:ind w:left="0"/>
              <w:rPr>
                <w:b/>
                <w:szCs w:val="26"/>
              </w:rPr>
            </w:pPr>
          </w:p>
          <w:p w:rsidR="00201EDD" w:rsidRPr="0090651D" w:rsidRDefault="00201EDD"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Pr="0090651D">
              <w:rPr>
                <w:bCs/>
                <w:sz w:val="24"/>
                <w:szCs w:val="24"/>
              </w:rPr>
              <w:t>в Процедуре</w:t>
            </w:r>
            <w:r w:rsidRPr="0090651D">
              <w:rPr>
                <w:rFonts w:cs="Times New Roman"/>
                <w:sz w:val="24"/>
                <w:szCs w:val="24"/>
              </w:rPr>
              <w:t>.</w:t>
            </w:r>
          </w:p>
          <w:p w:rsidR="00201EDD" w:rsidRPr="0090651D" w:rsidRDefault="00201EDD" w:rsidP="006F0C40">
            <w:pPr>
              <w:pStyle w:val="affc"/>
              <w:keepNext/>
              <w:ind w:left="0"/>
              <w:rPr>
                <w:iCs/>
              </w:rPr>
            </w:pPr>
            <w:r w:rsidRPr="0090651D">
              <w:rPr>
                <w:b/>
                <w:bCs/>
                <w:sz w:val="24"/>
                <w:szCs w:val="24"/>
              </w:rPr>
              <w:t xml:space="preserve">К </w:t>
            </w:r>
            <w:bookmarkStart w:id="2"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w:t>
            </w:r>
            <w:r w:rsidRPr="0090651D">
              <w:rPr>
                <w:b/>
                <w:bCs/>
                <w:sz w:val="24"/>
                <w:szCs w:val="24"/>
              </w:rPr>
              <w:lastRenderedPageBreak/>
              <w:t xml:space="preserve">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2"/>
            <w:r w:rsidRPr="0090651D">
              <w:rPr>
                <w:b/>
                <w:bCs/>
                <w:sz w:val="24"/>
                <w:szCs w:val="24"/>
              </w:rPr>
              <w:t>Процедуры.</w:t>
            </w:r>
          </w:p>
        </w:tc>
      </w:tr>
      <w:tr w:rsidR="00201EDD" w:rsidRPr="0090651D" w:rsidTr="0090651D">
        <w:trPr>
          <w:trHeight w:val="5292"/>
        </w:trPr>
        <w:tc>
          <w:tcPr>
            <w:tcW w:w="456" w:type="dxa"/>
            <w:shd w:val="clear" w:color="auto" w:fill="F2F2F2"/>
          </w:tcPr>
          <w:p w:rsidR="00201EDD" w:rsidRPr="0090651D" w:rsidRDefault="00201EDD" w:rsidP="00C64C1C">
            <w:pPr>
              <w:pStyle w:val="Default"/>
              <w:spacing w:before="120" w:after="120"/>
              <w:rPr>
                <w:b/>
                <w:iCs/>
                <w:color w:val="auto"/>
              </w:rPr>
            </w:pPr>
            <w:r w:rsidRPr="0090651D">
              <w:rPr>
                <w:b/>
                <w:iCs/>
                <w:color w:val="auto"/>
              </w:rPr>
              <w:lastRenderedPageBreak/>
              <w:t>11</w:t>
            </w:r>
          </w:p>
        </w:tc>
        <w:tc>
          <w:tcPr>
            <w:tcW w:w="2238" w:type="dxa"/>
            <w:shd w:val="clear" w:color="auto" w:fill="F2F2F2"/>
          </w:tcPr>
          <w:p w:rsidR="00201EDD" w:rsidRPr="0090651D" w:rsidRDefault="00201EDD"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201EDD" w:rsidRPr="0090651D" w:rsidRDefault="00201EDD" w:rsidP="00E40E57">
            <w:pPr>
              <w:pStyle w:val="aff2"/>
              <w:jc w:val="both"/>
              <w:rPr>
                <w:rFonts w:eastAsiaTheme="minorHAnsi"/>
                <w:i w:val="0"/>
                <w:sz w:val="24"/>
                <w:szCs w:val="24"/>
                <w:lang w:eastAsia="en-US"/>
              </w:rPr>
            </w:pPr>
            <w:r w:rsidRPr="0090651D">
              <w:rPr>
                <w:bCs/>
                <w:i w:val="0"/>
                <w:sz w:val="24"/>
                <w:szCs w:val="24"/>
              </w:rPr>
              <w:t xml:space="preserve">1) Заявка на участие в Процедуре – комплект документов, необходимый для участия в Процедуре.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201EDD" w:rsidRPr="0090651D" w:rsidRDefault="00201EDD"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201EDD" w:rsidRPr="0090651D" w:rsidRDefault="00201EDD"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201EDD" w:rsidRPr="0090651D" w:rsidRDefault="00201EDD" w:rsidP="00E40E57">
            <w:pPr>
              <w:pStyle w:val="aff2"/>
              <w:jc w:val="both"/>
              <w:rPr>
                <w:b/>
                <w:bCs/>
                <w:i w:val="0"/>
                <w:sz w:val="24"/>
                <w:szCs w:val="24"/>
              </w:rPr>
            </w:pPr>
            <w:r w:rsidRPr="0090651D">
              <w:rPr>
                <w:bCs/>
                <w:i w:val="0"/>
                <w:sz w:val="24"/>
                <w:szCs w:val="24"/>
              </w:rPr>
              <w:t xml:space="preserve">6) </w:t>
            </w:r>
            <w:r w:rsidRPr="0090651D">
              <w:rPr>
                <w:b/>
                <w:bCs/>
                <w:i w:val="0"/>
                <w:sz w:val="24"/>
                <w:szCs w:val="24"/>
              </w:rPr>
              <w:t>Заявка на участие в Процедуре  юридических лиц должна содержать следующие документы:</w:t>
            </w:r>
          </w:p>
          <w:p w:rsidR="00201EDD" w:rsidRPr="0090651D" w:rsidRDefault="00201EDD" w:rsidP="00E40E57">
            <w:pPr>
              <w:pStyle w:val="aff2"/>
              <w:jc w:val="both"/>
              <w:rPr>
                <w:b/>
                <w:bCs/>
                <w:i w:val="0"/>
                <w:sz w:val="24"/>
                <w:szCs w:val="24"/>
              </w:rPr>
            </w:pPr>
            <w:r w:rsidRPr="0090651D">
              <w:rPr>
                <w:bCs/>
                <w:i w:val="0"/>
                <w:sz w:val="24"/>
                <w:szCs w:val="24"/>
              </w:rPr>
              <w:t>- заявка по форме согласно приложению № 1 к настоящему Информационному сообщению;</w:t>
            </w:r>
          </w:p>
          <w:p w:rsidR="00201EDD" w:rsidRPr="0090651D" w:rsidRDefault="00201EDD" w:rsidP="00E40E57">
            <w:pPr>
              <w:pStyle w:val="aff2"/>
              <w:jc w:val="both"/>
              <w:rPr>
                <w:bCs/>
                <w:i w:val="0"/>
                <w:sz w:val="24"/>
                <w:szCs w:val="24"/>
              </w:rPr>
            </w:pPr>
            <w:r w:rsidRPr="0090651D">
              <w:rPr>
                <w:bCs/>
                <w:i w:val="0"/>
                <w:sz w:val="24"/>
                <w:szCs w:val="24"/>
              </w:rPr>
              <w:t>- анкета Претендента (Приложение № 2);</w:t>
            </w:r>
          </w:p>
          <w:p w:rsidR="00201EDD" w:rsidRPr="0090651D" w:rsidRDefault="00201EDD" w:rsidP="00E40E57">
            <w:pPr>
              <w:pStyle w:val="aff2"/>
              <w:jc w:val="both"/>
              <w:rPr>
                <w:bCs/>
                <w:i w:val="0"/>
                <w:sz w:val="24"/>
                <w:szCs w:val="24"/>
              </w:rPr>
            </w:pPr>
            <w:r w:rsidRPr="0090651D">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Претендента);</w:t>
            </w:r>
          </w:p>
          <w:p w:rsidR="00201EDD" w:rsidRPr="0090651D" w:rsidRDefault="00201EDD" w:rsidP="00E40E57">
            <w:pPr>
              <w:pStyle w:val="aff2"/>
              <w:jc w:val="both"/>
              <w:rPr>
                <w:bCs/>
                <w:i w:val="0"/>
                <w:sz w:val="24"/>
                <w:szCs w:val="24"/>
              </w:rPr>
            </w:pPr>
            <w:r w:rsidRPr="0090651D">
              <w:rPr>
                <w:bCs/>
                <w:i w:val="0"/>
                <w:sz w:val="24"/>
                <w:szCs w:val="24"/>
              </w:rPr>
              <w:t>- свидетельство о государственной регистрации;</w:t>
            </w:r>
          </w:p>
          <w:p w:rsidR="00201EDD" w:rsidRPr="0090651D" w:rsidRDefault="00201EDD"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201EDD" w:rsidRPr="0090651D" w:rsidRDefault="00201EDD"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201EDD" w:rsidRPr="0090651D" w:rsidRDefault="00201EDD" w:rsidP="00E40E57">
            <w:pPr>
              <w:pStyle w:val="aff2"/>
              <w:jc w:val="both"/>
              <w:rPr>
                <w:bCs/>
                <w:i w:val="0"/>
                <w:sz w:val="24"/>
                <w:szCs w:val="24"/>
              </w:rPr>
            </w:pPr>
            <w:r w:rsidRPr="0090651D">
              <w:rPr>
                <w:bCs/>
                <w:i w:val="0"/>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Претендента);</w:t>
            </w:r>
          </w:p>
          <w:p w:rsidR="00201EDD" w:rsidRPr="0090651D" w:rsidRDefault="00201EDD"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Pr="0090651D">
              <w:rPr>
                <w:i w:val="0"/>
                <w:sz w:val="24"/>
                <w:szCs w:val="24"/>
              </w:rPr>
              <w:t>Процедуры</w:t>
            </w:r>
            <w:r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Претендента); </w:t>
            </w:r>
          </w:p>
          <w:p w:rsidR="00201EDD" w:rsidRPr="0090651D" w:rsidRDefault="00201EDD" w:rsidP="00E40E57">
            <w:pPr>
              <w:pStyle w:val="aff2"/>
              <w:jc w:val="both"/>
              <w:rPr>
                <w:bCs/>
                <w:i w:val="0"/>
                <w:sz w:val="24"/>
                <w:szCs w:val="24"/>
              </w:rPr>
            </w:pPr>
            <w:r w:rsidRPr="0090651D">
              <w:rPr>
                <w:bCs/>
                <w:i w:val="0"/>
                <w:sz w:val="24"/>
                <w:szCs w:val="24"/>
              </w:rPr>
              <w:t xml:space="preserve">- доверенность на сотрудника, подписавшего заявку на участие в Процедуре,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w:t>
            </w:r>
          </w:p>
          <w:p w:rsidR="00201EDD" w:rsidRPr="0090651D" w:rsidRDefault="00201EDD" w:rsidP="00E40E57">
            <w:pPr>
              <w:pStyle w:val="aff2"/>
              <w:jc w:val="both"/>
              <w:rPr>
                <w:bCs/>
                <w:i w:val="0"/>
                <w:sz w:val="24"/>
                <w:szCs w:val="24"/>
              </w:rPr>
            </w:pPr>
            <w:r w:rsidRPr="0090651D">
              <w:rPr>
                <w:bCs/>
                <w:i w:val="0"/>
                <w:sz w:val="24"/>
                <w:szCs w:val="24"/>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201EDD" w:rsidRPr="0090651D" w:rsidRDefault="00201EDD" w:rsidP="00E40E57">
            <w:pPr>
              <w:pStyle w:val="aff2"/>
              <w:jc w:val="both"/>
              <w:rPr>
                <w:bCs/>
                <w:i w:val="0"/>
                <w:sz w:val="24"/>
                <w:szCs w:val="24"/>
              </w:rPr>
            </w:pPr>
            <w:r w:rsidRPr="0090651D">
              <w:rPr>
                <w:bCs/>
                <w:i w:val="0"/>
                <w:sz w:val="24"/>
                <w:szCs w:val="24"/>
              </w:rPr>
              <w:lastRenderedPageBreak/>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201EDD" w:rsidRPr="0090651D" w:rsidRDefault="00201EDD" w:rsidP="00E40E57">
            <w:pPr>
              <w:pStyle w:val="aff2"/>
              <w:jc w:val="both"/>
              <w:rPr>
                <w:bCs/>
                <w:i w:val="0"/>
                <w:sz w:val="24"/>
                <w:szCs w:val="24"/>
              </w:rPr>
            </w:pPr>
            <w:proofErr w:type="gramStart"/>
            <w:r w:rsidRPr="0090651D">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Процедуре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201EDD" w:rsidRPr="0090651D" w:rsidRDefault="00201EDD"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201EDD" w:rsidRPr="0090651D" w:rsidRDefault="00201EDD"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201EDD" w:rsidRPr="0090651D" w:rsidRDefault="00201EDD" w:rsidP="00E40E57">
            <w:pPr>
              <w:pStyle w:val="aff2"/>
              <w:jc w:val="both"/>
              <w:rPr>
                <w:b/>
                <w:i w:val="0"/>
                <w:sz w:val="24"/>
                <w:szCs w:val="24"/>
              </w:rPr>
            </w:pPr>
            <w:r w:rsidRPr="0090651D">
              <w:rPr>
                <w:b/>
                <w:i w:val="0"/>
                <w:sz w:val="24"/>
                <w:szCs w:val="24"/>
              </w:rPr>
              <w:t>Заявка на участие в Процедуре  индивидуальных предпринимателей должна содержать следующие документы:</w:t>
            </w:r>
          </w:p>
          <w:p w:rsidR="00201EDD" w:rsidRPr="0090651D" w:rsidRDefault="00201EDD" w:rsidP="00E40E57">
            <w:pPr>
              <w:pStyle w:val="aff2"/>
              <w:jc w:val="both"/>
              <w:rPr>
                <w:bCs/>
                <w:i w:val="0"/>
                <w:sz w:val="24"/>
                <w:szCs w:val="24"/>
              </w:rPr>
            </w:pPr>
            <w:r w:rsidRPr="0090651D">
              <w:rPr>
                <w:i w:val="0"/>
                <w:sz w:val="24"/>
                <w:szCs w:val="24"/>
              </w:rPr>
              <w:t xml:space="preserve">- </w:t>
            </w:r>
            <w:r w:rsidRPr="0090651D">
              <w:rPr>
                <w:bCs/>
                <w:i w:val="0"/>
                <w:sz w:val="24"/>
                <w:szCs w:val="24"/>
              </w:rPr>
              <w:t>заявка по форме согласно приложению № 1 к настоящему Информационному сообщению;</w:t>
            </w:r>
          </w:p>
          <w:p w:rsidR="00201EDD" w:rsidRPr="0090651D" w:rsidRDefault="00201EDD" w:rsidP="00E40E57">
            <w:pPr>
              <w:pStyle w:val="aff2"/>
              <w:jc w:val="both"/>
              <w:rPr>
                <w:b/>
                <w:bCs/>
                <w:i w:val="0"/>
                <w:sz w:val="24"/>
                <w:szCs w:val="24"/>
              </w:rPr>
            </w:pPr>
            <w:r w:rsidRPr="0090651D">
              <w:rPr>
                <w:bCs/>
                <w:i w:val="0"/>
                <w:sz w:val="24"/>
                <w:szCs w:val="24"/>
              </w:rPr>
              <w:t>- анкета Претендента (Приложение № 5);</w:t>
            </w:r>
          </w:p>
          <w:p w:rsidR="00201EDD" w:rsidRPr="0090651D" w:rsidRDefault="00201EDD" w:rsidP="00E40E57">
            <w:pPr>
              <w:pStyle w:val="aff2"/>
              <w:jc w:val="both"/>
              <w:rPr>
                <w:bCs/>
                <w:i w:val="0"/>
                <w:sz w:val="24"/>
                <w:szCs w:val="24"/>
              </w:rPr>
            </w:pPr>
            <w:r w:rsidRPr="0090651D">
              <w:rPr>
                <w:bCs/>
                <w:i w:val="0"/>
                <w:sz w:val="24"/>
                <w:szCs w:val="24"/>
              </w:rPr>
              <w:t>- свидетельство о государственной регистрации;</w:t>
            </w:r>
          </w:p>
          <w:p w:rsidR="00201EDD" w:rsidRPr="0090651D" w:rsidRDefault="00201EDD"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201EDD" w:rsidRPr="0090651D" w:rsidRDefault="00201EDD"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201EDD" w:rsidRPr="0090651D" w:rsidRDefault="00201EDD" w:rsidP="00E40E57">
            <w:pPr>
              <w:pStyle w:val="aff2"/>
              <w:jc w:val="both"/>
              <w:rPr>
                <w:bCs/>
                <w:i w:val="0"/>
                <w:sz w:val="24"/>
                <w:szCs w:val="24"/>
              </w:rPr>
            </w:pPr>
            <w:r w:rsidRPr="0090651D">
              <w:rPr>
                <w:bCs/>
                <w:i w:val="0"/>
                <w:sz w:val="24"/>
                <w:szCs w:val="24"/>
              </w:rPr>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Претендента);</w:t>
            </w:r>
          </w:p>
          <w:p w:rsidR="00201EDD" w:rsidRPr="0090651D" w:rsidRDefault="00201EDD"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Процедуры в соответствии с пунктом 1.1.3. настоящего Информационного сообщения (предоставляет каждое лицо, выступающее на стороне одного Претендента); </w:t>
            </w:r>
          </w:p>
          <w:p w:rsidR="00201EDD" w:rsidRPr="0090651D" w:rsidRDefault="00201EDD" w:rsidP="00E40E57">
            <w:pPr>
              <w:pStyle w:val="aff2"/>
              <w:jc w:val="both"/>
              <w:rPr>
                <w:bCs/>
                <w:i w:val="0"/>
                <w:sz w:val="24"/>
                <w:szCs w:val="24"/>
              </w:rPr>
            </w:pPr>
            <w:r w:rsidRPr="0090651D">
              <w:rPr>
                <w:bCs/>
                <w:i w:val="0"/>
                <w:sz w:val="24"/>
                <w:szCs w:val="24"/>
              </w:rPr>
              <w:t>- доверенность на сотрудника, подписавшего заявку на участие в Процедуре, на право принимать обязательства от имени Претендента, с приложением документов, подтверждающих полномочия лица, выдавшего доверенность.</w:t>
            </w:r>
          </w:p>
          <w:p w:rsidR="00201EDD" w:rsidRPr="0090651D" w:rsidRDefault="00201EDD" w:rsidP="00E40E57">
            <w:pPr>
              <w:pStyle w:val="aff2"/>
              <w:jc w:val="both"/>
              <w:rPr>
                <w:b/>
                <w:i w:val="0"/>
                <w:sz w:val="24"/>
                <w:szCs w:val="24"/>
              </w:rPr>
            </w:pPr>
            <w:r w:rsidRPr="0090651D">
              <w:rPr>
                <w:b/>
                <w:i w:val="0"/>
                <w:sz w:val="24"/>
                <w:szCs w:val="24"/>
              </w:rPr>
              <w:t>Заявка на участие в Процедуре  физических лиц должна содержать следующие документы:</w:t>
            </w:r>
          </w:p>
          <w:p w:rsidR="00201EDD" w:rsidRPr="0090651D" w:rsidRDefault="00201EDD" w:rsidP="00E40E57">
            <w:pPr>
              <w:pStyle w:val="aff2"/>
              <w:jc w:val="both"/>
              <w:rPr>
                <w:b/>
                <w:bCs/>
                <w:i w:val="0"/>
                <w:sz w:val="24"/>
                <w:szCs w:val="24"/>
              </w:rPr>
            </w:pPr>
            <w:r w:rsidRPr="0090651D">
              <w:rPr>
                <w:bCs/>
                <w:i w:val="0"/>
                <w:sz w:val="24"/>
                <w:szCs w:val="24"/>
              </w:rPr>
              <w:t>- заявка по форме согласно приложению № 1 к настоящему Информационному сообщению;</w:t>
            </w:r>
          </w:p>
          <w:p w:rsidR="00201EDD" w:rsidRPr="0090651D" w:rsidRDefault="00201EDD" w:rsidP="00E40E57">
            <w:pPr>
              <w:pStyle w:val="aff2"/>
              <w:jc w:val="both"/>
              <w:rPr>
                <w:bCs/>
                <w:i w:val="0"/>
                <w:sz w:val="24"/>
                <w:szCs w:val="24"/>
              </w:rPr>
            </w:pPr>
            <w:r w:rsidRPr="0090651D">
              <w:rPr>
                <w:bCs/>
                <w:i w:val="0"/>
                <w:sz w:val="24"/>
                <w:szCs w:val="24"/>
              </w:rPr>
              <w:t>- анкета Претендента (Приложение № 5);</w:t>
            </w:r>
          </w:p>
          <w:p w:rsidR="00201EDD" w:rsidRPr="0090651D" w:rsidRDefault="00201EDD"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201EDD" w:rsidRPr="0090651D" w:rsidRDefault="00201EDD" w:rsidP="00E40E57">
            <w:pPr>
              <w:pStyle w:val="aff2"/>
              <w:jc w:val="both"/>
              <w:rPr>
                <w:bCs/>
                <w:i w:val="0"/>
                <w:sz w:val="24"/>
                <w:szCs w:val="24"/>
              </w:rPr>
            </w:pPr>
            <w:r w:rsidRPr="0090651D">
              <w:rPr>
                <w:bCs/>
                <w:i w:val="0"/>
                <w:sz w:val="24"/>
                <w:szCs w:val="24"/>
              </w:rPr>
              <w:lastRenderedPageBreak/>
              <w:t>-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Претендента);</w:t>
            </w:r>
          </w:p>
          <w:p w:rsidR="00201EDD" w:rsidRPr="0090651D" w:rsidRDefault="00201EDD" w:rsidP="00E40E57">
            <w:pPr>
              <w:pStyle w:val="aff2"/>
              <w:jc w:val="both"/>
              <w:rPr>
                <w:bCs/>
                <w:i w:val="0"/>
                <w:sz w:val="24"/>
                <w:szCs w:val="24"/>
              </w:rPr>
            </w:pPr>
            <w:r w:rsidRPr="0090651D">
              <w:rPr>
                <w:bCs/>
                <w:i w:val="0"/>
                <w:sz w:val="24"/>
                <w:szCs w:val="24"/>
              </w:rPr>
              <w:t>- копию паспорта (предоставляет каждое физическое лицо, выступающее на стороне одного Претендента).</w:t>
            </w:r>
          </w:p>
          <w:p w:rsidR="00201EDD" w:rsidRPr="0090651D" w:rsidRDefault="00201EDD"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7) Подача Заявки на участие в Процедуре означает согласие Претендента с условиями проведения Процедуры и заключению договора купли-продажи по итогам Процедуры (для физических и юридических лиц) и принятие им обязательств соблюдать эти условия. За несоблюдение положений настоящего Информационного сообщения, условий проведения Процедуры Претендент может быть не допущен к участию в Процедуре, а его заявка отклонена.</w:t>
            </w:r>
          </w:p>
          <w:p w:rsidR="00201EDD" w:rsidRPr="0090651D" w:rsidRDefault="00201EDD"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Pr="0090651D">
              <w:t xml:space="preserve"> </w:t>
            </w:r>
            <w:r w:rsidRPr="0090651D">
              <w:rPr>
                <w:rFonts w:ascii="Times New Roman" w:hAnsi="Times New Roman" w:cs="Times New Roman"/>
                <w:sz w:val="24"/>
                <w:szCs w:val="24"/>
              </w:rPr>
              <w:t>Заявке на участие в Процедуре, должны быть заверены лицом, подписавшим заявку. Несоответствие документов предъявленным требованиям является основанием для отклонения заявки  и недопущения к участию в Процедуре.</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201EDD" w:rsidRPr="00D01EE5" w:rsidRDefault="00201EDD"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обеспечения </w:t>
            </w:r>
          </w:p>
          <w:p w:rsidR="00201EDD" w:rsidRPr="00D01EE5" w:rsidRDefault="00201EDD" w:rsidP="00F02009">
            <w:pPr>
              <w:pStyle w:val="Default"/>
              <w:spacing w:before="120" w:after="120"/>
              <w:rPr>
                <w:b/>
                <w:iCs/>
                <w:color w:val="auto"/>
              </w:rPr>
            </w:pPr>
          </w:p>
        </w:tc>
        <w:tc>
          <w:tcPr>
            <w:tcW w:w="7938" w:type="dxa"/>
            <w:shd w:val="clear" w:color="auto" w:fill="auto"/>
          </w:tcPr>
          <w:p w:rsidR="00201EDD" w:rsidRDefault="00201EDD"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201EDD" w:rsidRPr="0046148D" w:rsidRDefault="00201EDD" w:rsidP="00104691">
            <w:pPr>
              <w:widowControl w:val="0"/>
              <w:autoSpaceDE w:val="0"/>
              <w:autoSpaceDN w:val="0"/>
              <w:adjustRightInd w:val="0"/>
              <w:jc w:val="both"/>
              <w:rPr>
                <w:rFonts w:eastAsiaTheme="minorHAnsi"/>
                <w:bCs/>
                <w:lang w:eastAsia="en-US"/>
              </w:rPr>
            </w:pPr>
          </w:p>
          <w:p w:rsidR="00201EDD" w:rsidRPr="00AC2F44" w:rsidRDefault="00201EDD" w:rsidP="00144BFB">
            <w:pPr>
              <w:widowControl w:val="0"/>
              <w:autoSpaceDE w:val="0"/>
              <w:autoSpaceDN w:val="0"/>
              <w:adjustRightInd w:val="0"/>
              <w:jc w:val="both"/>
              <w:rPr>
                <w:rFonts w:eastAsiaTheme="minorHAnsi"/>
                <w:bCs/>
                <w:lang w:eastAsia="en-US"/>
              </w:rPr>
            </w:pPr>
            <w:r w:rsidRPr="00AC2F44">
              <w:rPr>
                <w:rFonts w:eastAsiaTheme="minorHAnsi"/>
                <w:b/>
                <w:bCs/>
                <w:lang w:eastAsia="en-US"/>
              </w:rPr>
              <w:t xml:space="preserve">- </w:t>
            </w:r>
            <w:r w:rsidRPr="00AC2F44">
              <w:rPr>
                <w:rFonts w:eastAsiaTheme="minorHAnsi"/>
                <w:bCs/>
                <w:lang w:eastAsia="en-US"/>
              </w:rPr>
              <w:t>по</w:t>
            </w:r>
            <w:r w:rsidRPr="00AC2F44">
              <w:rPr>
                <w:rFonts w:eastAsiaTheme="minorHAnsi"/>
                <w:b/>
                <w:bCs/>
                <w:lang w:eastAsia="en-US"/>
              </w:rPr>
              <w:t xml:space="preserve"> Лоту № 1 – </w:t>
            </w:r>
            <w:r w:rsidRPr="00AC2F44">
              <w:rPr>
                <w:rFonts w:eastAsiaTheme="minorHAnsi"/>
                <w:lang w:eastAsia="en-US"/>
              </w:rPr>
              <w:t xml:space="preserve">в размере </w:t>
            </w:r>
            <w:r w:rsidR="00F91692">
              <w:rPr>
                <w:rFonts w:eastAsiaTheme="minorHAnsi"/>
                <w:lang w:eastAsia="en-US"/>
              </w:rPr>
              <w:t>21</w:t>
            </w:r>
            <w:r w:rsidR="00682FEA">
              <w:rPr>
                <w:rFonts w:eastAsiaTheme="minorHAnsi"/>
                <w:bCs/>
                <w:lang w:eastAsia="en-US"/>
              </w:rPr>
              <w:t>0</w:t>
            </w:r>
            <w:r w:rsidRPr="00AC2F44">
              <w:rPr>
                <w:rFonts w:eastAsiaTheme="minorHAnsi"/>
                <w:bCs/>
                <w:lang w:eastAsia="en-US"/>
              </w:rPr>
              <w:t> 000 (</w:t>
            </w:r>
            <w:r w:rsidR="00F91692">
              <w:rPr>
                <w:rFonts w:eastAsiaTheme="minorHAnsi"/>
                <w:bCs/>
                <w:lang w:eastAsia="en-US"/>
              </w:rPr>
              <w:t>двести десять</w:t>
            </w:r>
            <w:r w:rsidR="00682FEA">
              <w:rPr>
                <w:rFonts w:eastAsiaTheme="minorHAnsi"/>
                <w:bCs/>
                <w:lang w:eastAsia="en-US"/>
              </w:rPr>
              <w:t xml:space="preserve"> </w:t>
            </w:r>
            <w:r w:rsidRPr="00AC2F44">
              <w:rPr>
                <w:rFonts w:eastAsiaTheme="minorHAnsi"/>
                <w:bCs/>
                <w:lang w:eastAsia="en-US"/>
              </w:rPr>
              <w:t>тысяч) рублей 00 копеек с учетом НДС.</w:t>
            </w:r>
          </w:p>
          <w:p w:rsidR="004626E4" w:rsidRDefault="004626E4" w:rsidP="00104691">
            <w:pPr>
              <w:widowControl w:val="0"/>
              <w:autoSpaceDE w:val="0"/>
              <w:autoSpaceDN w:val="0"/>
              <w:adjustRightInd w:val="0"/>
              <w:jc w:val="both"/>
              <w:rPr>
                <w:rFonts w:eastAsiaTheme="minorHAnsi"/>
                <w:bCs/>
                <w:lang w:eastAsia="en-US"/>
              </w:rPr>
            </w:pPr>
          </w:p>
          <w:p w:rsidR="00201EDD" w:rsidRPr="0046148D" w:rsidRDefault="00201EDD"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201EDD" w:rsidRDefault="00201EDD" w:rsidP="00382378">
            <w:pPr>
              <w:widowControl w:val="0"/>
              <w:autoSpaceDE w:val="0"/>
              <w:autoSpaceDN w:val="0"/>
              <w:adjustRightInd w:val="0"/>
              <w:jc w:val="both"/>
              <w:rPr>
                <w:rFonts w:eastAsiaTheme="minorHAnsi"/>
                <w:bCs/>
                <w:lang w:eastAsia="en-US"/>
              </w:rPr>
            </w:pPr>
          </w:p>
          <w:p w:rsidR="00201EDD" w:rsidRPr="0040274B" w:rsidRDefault="00201EDD" w:rsidP="00382378">
            <w:pPr>
              <w:widowControl w:val="0"/>
              <w:autoSpaceDE w:val="0"/>
              <w:autoSpaceDN w:val="0"/>
              <w:adjustRightInd w:val="0"/>
              <w:jc w:val="both"/>
              <w:rPr>
                <w:rFonts w:eastAsiaTheme="minorHAnsi"/>
                <w:bCs/>
                <w:lang w:eastAsia="en-US"/>
              </w:rPr>
            </w:pPr>
            <w:r w:rsidRPr="0040274B">
              <w:rPr>
                <w:rFonts w:eastAsiaTheme="minorHAnsi"/>
                <w:bCs/>
                <w:lang w:eastAsia="en-US"/>
              </w:rPr>
              <w:t>2) Претендент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с </w:t>
            </w:r>
            <w:r w:rsidR="00F91692">
              <w:rPr>
                <w:rFonts w:eastAsiaTheme="minorHAnsi"/>
                <w:bCs/>
                <w:lang w:eastAsia="en-US"/>
              </w:rPr>
              <w:t>12</w:t>
            </w:r>
            <w:r w:rsidR="003A2412">
              <w:rPr>
                <w:rFonts w:eastAsiaTheme="minorHAnsi"/>
                <w:bCs/>
                <w:lang w:eastAsia="en-US"/>
              </w:rPr>
              <w:t>.03</w:t>
            </w:r>
            <w:r w:rsidRPr="0040274B">
              <w:rPr>
                <w:rFonts w:eastAsiaTheme="minorHAnsi"/>
                <w:bCs/>
                <w:lang w:eastAsia="en-US"/>
              </w:rPr>
              <w:t>.20</w:t>
            </w:r>
            <w:r>
              <w:rPr>
                <w:rFonts w:eastAsiaTheme="minorHAnsi"/>
                <w:bCs/>
                <w:lang w:eastAsia="en-US"/>
              </w:rPr>
              <w:t>20</w:t>
            </w:r>
            <w:r w:rsidRPr="0040274B">
              <w:rPr>
                <w:rFonts w:eastAsiaTheme="minorHAnsi"/>
                <w:bCs/>
                <w:lang w:eastAsia="en-US"/>
              </w:rPr>
              <w:t xml:space="preserve"> по </w:t>
            </w:r>
            <w:r w:rsidR="00F91692">
              <w:rPr>
                <w:rFonts w:eastAsiaTheme="minorHAnsi"/>
                <w:bCs/>
                <w:lang w:eastAsia="en-US"/>
              </w:rPr>
              <w:t>14</w:t>
            </w:r>
            <w:r w:rsidRPr="0040274B">
              <w:rPr>
                <w:rFonts w:eastAsiaTheme="minorHAnsi"/>
                <w:bCs/>
                <w:lang w:eastAsia="en-US"/>
              </w:rPr>
              <w:t>.0</w:t>
            </w:r>
            <w:r w:rsidR="003A2412">
              <w:rPr>
                <w:rFonts w:eastAsiaTheme="minorHAnsi"/>
                <w:bCs/>
                <w:lang w:eastAsia="en-US"/>
              </w:rPr>
              <w:t>4</w:t>
            </w:r>
            <w:r w:rsidRPr="0040274B">
              <w:rPr>
                <w:rFonts w:eastAsiaTheme="minorHAnsi"/>
                <w:bCs/>
                <w:lang w:eastAsia="en-US"/>
              </w:rPr>
              <w:t>.2020.</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С момента перечисления Претендентом задатка, договор о задатке считается заключенным в установленном порядке.</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201EDD" w:rsidRPr="00D01EE5" w:rsidRDefault="00201EDD"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201EDD" w:rsidRPr="00D01EE5" w:rsidRDefault="00201EDD" w:rsidP="00C46FC9">
            <w:pPr>
              <w:pStyle w:val="aff2"/>
              <w:jc w:val="both"/>
              <w:rPr>
                <w:i w:val="0"/>
                <w:iCs/>
              </w:rPr>
            </w:pPr>
            <w:r w:rsidRPr="00D01EE5">
              <w:rPr>
                <w:rFonts w:eastAsiaTheme="minorHAnsi"/>
                <w:bCs/>
                <w:i w:val="0"/>
                <w:sz w:val="24"/>
                <w:szCs w:val="24"/>
                <w:lang w:eastAsia="en-US"/>
              </w:rPr>
              <w:lastRenderedPageBreak/>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rPr>
            </w:pPr>
            <w:r w:rsidRPr="00D01EE5">
              <w:rPr>
                <w:b/>
                <w:iCs/>
              </w:rPr>
              <w:lastRenderedPageBreak/>
              <w:t>13</w:t>
            </w:r>
          </w:p>
        </w:tc>
        <w:tc>
          <w:tcPr>
            <w:tcW w:w="2238" w:type="dxa"/>
            <w:shd w:val="clear" w:color="auto" w:fill="F2F2F2"/>
          </w:tcPr>
          <w:p w:rsidR="00201EDD" w:rsidRPr="00D01EE5" w:rsidRDefault="00201EDD"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201EDD" w:rsidRPr="00D01EE5" w:rsidRDefault="00201EDD"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201EDD" w:rsidRPr="0040274B" w:rsidRDefault="00201EDD" w:rsidP="002F69CD">
            <w:pPr>
              <w:ind w:left="85"/>
              <w:jc w:val="both"/>
              <w:rPr>
                <w:bCs/>
              </w:rPr>
            </w:pPr>
            <w:r w:rsidRPr="00D01EE5">
              <w:rPr>
                <w:bCs/>
              </w:rPr>
              <w:t xml:space="preserve">а) представленные документы не подтверждают право </w:t>
            </w:r>
            <w:r w:rsidRPr="0040274B">
              <w:rPr>
                <w:bCs/>
              </w:rPr>
              <w:t xml:space="preserve">Претендента на ведение хозяйственной деятельности на территории РФ; </w:t>
            </w:r>
          </w:p>
          <w:p w:rsidR="00201EDD" w:rsidRPr="0040274B" w:rsidRDefault="00201EDD" w:rsidP="002F69CD">
            <w:pPr>
              <w:ind w:left="85"/>
              <w:jc w:val="both"/>
              <w:rPr>
                <w:bCs/>
              </w:rPr>
            </w:pPr>
            <w:r w:rsidRPr="0040274B">
              <w:rPr>
                <w:bCs/>
              </w:rPr>
              <w:t xml:space="preserve">б) представлен не полный комплект документов, установленный настоящим Информационным сообщением; </w:t>
            </w:r>
          </w:p>
          <w:p w:rsidR="00201EDD" w:rsidRPr="0040274B" w:rsidRDefault="00201EDD" w:rsidP="002F69CD">
            <w:pPr>
              <w:ind w:left="85"/>
              <w:jc w:val="both"/>
              <w:rPr>
                <w:bCs/>
              </w:rPr>
            </w:pPr>
            <w:r w:rsidRPr="0040274B">
              <w:rPr>
                <w:bCs/>
              </w:rPr>
              <w:t xml:space="preserve">в) представленные документы оформлены ненадлежащим образом; </w:t>
            </w:r>
          </w:p>
          <w:p w:rsidR="00201EDD" w:rsidRPr="0040274B" w:rsidRDefault="00201EDD" w:rsidP="002F69CD">
            <w:pPr>
              <w:ind w:left="85"/>
              <w:jc w:val="both"/>
              <w:rPr>
                <w:bCs/>
              </w:rPr>
            </w:pPr>
            <w:r w:rsidRPr="0040274B">
              <w:rPr>
                <w:bCs/>
              </w:rPr>
              <w:t xml:space="preserve">г) заявка подана или подписана неуполномоченным лицом; </w:t>
            </w:r>
          </w:p>
          <w:p w:rsidR="00201EDD" w:rsidRPr="0040274B" w:rsidRDefault="00201EDD" w:rsidP="002F69CD">
            <w:pPr>
              <w:ind w:left="85"/>
              <w:jc w:val="both"/>
              <w:rPr>
                <w:bCs/>
              </w:rPr>
            </w:pPr>
            <w:r w:rsidRPr="0040274B">
              <w:rPr>
                <w:bCs/>
              </w:rPr>
              <w:t xml:space="preserve">д) не подтверждено поступление в установленный срок задатка; </w:t>
            </w:r>
          </w:p>
          <w:p w:rsidR="00201EDD" w:rsidRPr="0040274B" w:rsidRDefault="00201EDD" w:rsidP="002F69CD">
            <w:pPr>
              <w:ind w:left="85"/>
              <w:jc w:val="both"/>
              <w:rPr>
                <w:bCs/>
              </w:rPr>
            </w:pPr>
            <w:r w:rsidRPr="0040274B">
              <w:rPr>
                <w:bCs/>
              </w:rPr>
              <w:t xml:space="preserve">е) у Претендента имеется задолженность по платежам в бюджет любого уровня; </w:t>
            </w:r>
          </w:p>
          <w:p w:rsidR="00201EDD" w:rsidRPr="00D01EE5" w:rsidRDefault="00201EDD" w:rsidP="001F1D67">
            <w:pPr>
              <w:ind w:left="85"/>
              <w:jc w:val="both"/>
              <w:rPr>
                <w:b/>
                <w:iCs/>
              </w:rPr>
            </w:pPr>
            <w:r w:rsidRPr="0040274B">
              <w:rPr>
                <w:bCs/>
              </w:rPr>
              <w:t xml:space="preserve">ж) по иным основаниям, предусмотренным Информационным сообщением о проведении Процедуры. </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rPr>
            </w:pPr>
            <w:r w:rsidRPr="00D01EE5">
              <w:rPr>
                <w:b/>
                <w:iCs/>
              </w:rPr>
              <w:t>14</w:t>
            </w:r>
          </w:p>
        </w:tc>
        <w:tc>
          <w:tcPr>
            <w:tcW w:w="2238" w:type="dxa"/>
            <w:shd w:val="clear" w:color="auto" w:fill="F2F2F2"/>
          </w:tcPr>
          <w:p w:rsidR="00201EDD" w:rsidRPr="00D01EE5" w:rsidRDefault="00201EDD"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201EDD" w:rsidRPr="00D01EE5" w:rsidRDefault="00201EDD"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 регламентирующими управление недвижимым имуществом  Продавца</w:t>
            </w:r>
            <w:r w:rsidRPr="00D01EE5">
              <w:t>.</w:t>
            </w:r>
          </w:p>
          <w:p w:rsidR="00201EDD" w:rsidRPr="00D01EE5" w:rsidRDefault="00201EDD"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201EDD" w:rsidRPr="00D01EE5" w:rsidRDefault="00201EDD" w:rsidP="002F69CD">
            <w:pPr>
              <w:pStyle w:val="Default"/>
              <w:spacing w:before="120" w:after="120"/>
              <w:jc w:val="both"/>
            </w:pPr>
            <w:r w:rsidRPr="00D01EE5">
              <w:t>3) Заключение договора купли-продажи с Единственным участником.</w:t>
            </w:r>
          </w:p>
          <w:p w:rsidR="00201EDD" w:rsidRPr="00D01EE5" w:rsidRDefault="00201EDD"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признана несостоявшейся по причине признания участником Процедуры только одного претендента, с таким Единственным участником Продавец вправе заключить договор купли-продажи по  минимальной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rPr>
            </w:pPr>
            <w:r w:rsidRPr="00D01EE5">
              <w:rPr>
                <w:b/>
                <w:iCs/>
              </w:rPr>
              <w:t>15</w:t>
            </w:r>
          </w:p>
        </w:tc>
        <w:tc>
          <w:tcPr>
            <w:tcW w:w="2238" w:type="dxa"/>
            <w:shd w:val="clear" w:color="auto" w:fill="F2F2F2"/>
          </w:tcPr>
          <w:p w:rsidR="00201EDD" w:rsidRPr="00D01EE5" w:rsidRDefault="00201EDD"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201EDD" w:rsidRPr="00D01EE5" w:rsidRDefault="00201EDD"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201EDD" w:rsidRPr="00D01EE5" w:rsidRDefault="00201EDD"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Процедуры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Pr="0040274B">
              <w:rPr>
                <w:i w:val="0"/>
                <w:sz w:val="24"/>
                <w:szCs w:val="24"/>
              </w:rPr>
              <w:t xml:space="preserve">Процедуры,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201EDD" w:rsidRPr="00D01EE5" w:rsidTr="00631AF8">
        <w:tc>
          <w:tcPr>
            <w:tcW w:w="456" w:type="dxa"/>
            <w:shd w:val="clear" w:color="auto" w:fill="F2F2F2"/>
          </w:tcPr>
          <w:p w:rsidR="00201EDD" w:rsidRPr="00D01EE5" w:rsidRDefault="00201EDD" w:rsidP="00C64C1C">
            <w:pPr>
              <w:pStyle w:val="Default"/>
              <w:spacing w:before="120" w:after="120"/>
              <w:rPr>
                <w:b/>
                <w:iCs/>
              </w:rPr>
            </w:pPr>
            <w:r w:rsidRPr="00D01EE5">
              <w:rPr>
                <w:b/>
                <w:iCs/>
              </w:rPr>
              <w:t>16</w:t>
            </w:r>
          </w:p>
        </w:tc>
        <w:tc>
          <w:tcPr>
            <w:tcW w:w="2238" w:type="dxa"/>
            <w:shd w:val="clear" w:color="auto" w:fill="F2F2F2"/>
          </w:tcPr>
          <w:p w:rsidR="00201EDD" w:rsidRPr="00D01EE5" w:rsidRDefault="00201EDD"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201EDD" w:rsidRPr="00D01EE5" w:rsidRDefault="00201EDD"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201EDD" w:rsidRPr="00D01EE5" w:rsidTr="00631AF8">
        <w:trPr>
          <w:trHeight w:val="1026"/>
        </w:trPr>
        <w:tc>
          <w:tcPr>
            <w:tcW w:w="456" w:type="dxa"/>
            <w:shd w:val="clear" w:color="auto" w:fill="F2F2F2"/>
          </w:tcPr>
          <w:p w:rsidR="00201EDD" w:rsidRPr="00D01EE5" w:rsidRDefault="00201EDD" w:rsidP="00C64C1C">
            <w:pPr>
              <w:pStyle w:val="Default"/>
              <w:spacing w:before="120" w:after="120"/>
              <w:rPr>
                <w:b/>
                <w:iCs/>
              </w:rPr>
            </w:pPr>
            <w:r w:rsidRPr="00D01EE5">
              <w:rPr>
                <w:b/>
                <w:iCs/>
              </w:rPr>
              <w:t>17</w:t>
            </w:r>
          </w:p>
        </w:tc>
        <w:tc>
          <w:tcPr>
            <w:tcW w:w="2238" w:type="dxa"/>
            <w:shd w:val="clear" w:color="auto" w:fill="F2F2F2"/>
          </w:tcPr>
          <w:p w:rsidR="00201EDD" w:rsidRPr="00D01EE5" w:rsidRDefault="00201EDD"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201EDD" w:rsidRPr="00D01EE5" w:rsidRDefault="00201EDD"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D276EF" w:rsidRPr="00D01EE5" w:rsidRDefault="00C64C1C" w:rsidP="00F91692">
      <w:pPr>
        <w:spacing w:after="200" w:line="276" w:lineRule="auto"/>
        <w:jc w:val="center"/>
        <w:rPr>
          <w:rFonts w:eastAsia="MS Mincho"/>
          <w:b/>
          <w:color w:val="000000" w:themeColor="text1"/>
          <w:lang w:eastAsia="x-none"/>
        </w:rPr>
      </w:pPr>
      <w:bookmarkStart w:id="4" w:name="_Toc438562017"/>
      <w:r w:rsidRPr="00D01EE5">
        <w:rPr>
          <w:rFonts w:eastAsia="MS Mincho"/>
          <w:color w:val="17365D"/>
          <w:kern w:val="32"/>
          <w:lang w:eastAsia="x-none"/>
        </w:rPr>
        <w:br w:type="page"/>
      </w:r>
      <w:r w:rsidR="00D276EF"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p>
    <w:p w:rsidR="00D86268" w:rsidRPr="00D01EE5" w:rsidRDefault="00D86268" w:rsidP="00D276EF">
      <w:pPr>
        <w:jc w:val="center"/>
        <w:rPr>
          <w:rFonts w:eastAsia="MS Mincho"/>
          <w:b/>
          <w:color w:val="000000" w:themeColor="text1"/>
          <w:lang w:eastAsia="x-none"/>
        </w:rPr>
      </w:pPr>
    </w:p>
    <w:p w:rsidR="00031B0A" w:rsidRDefault="00195D07" w:rsidP="00031B0A">
      <w:pPr>
        <w:ind w:firstLine="709"/>
        <w:jc w:val="both"/>
        <w:rPr>
          <w:color w:val="000000"/>
        </w:rPr>
      </w:pPr>
      <w:r w:rsidRPr="00AC2F44">
        <w:rPr>
          <w:b/>
          <w:color w:val="000000"/>
          <w:u w:val="single"/>
        </w:rPr>
        <w:t>Лот № 1</w:t>
      </w:r>
      <w:r w:rsidRPr="00AC2F44">
        <w:rPr>
          <w:color w:val="000000"/>
        </w:rPr>
        <w:t xml:space="preserve"> </w:t>
      </w:r>
    </w:p>
    <w:p w:rsidR="00031B0A" w:rsidRDefault="00031B0A" w:rsidP="00031B0A">
      <w:pPr>
        <w:ind w:firstLine="709"/>
        <w:jc w:val="both"/>
      </w:pPr>
      <w:r w:rsidRPr="009C372D">
        <w:t>Объекты недвижимого и неотъемлемого имущества, расположенные по адресу: Оренбургская область, г. Орск, ул. Кондукторская, 35 «а»</w:t>
      </w:r>
    </w:p>
    <w:tbl>
      <w:tblPr>
        <w:tblW w:w="10348" w:type="dxa"/>
        <w:tblInd w:w="-34" w:type="dxa"/>
        <w:tblLayout w:type="fixed"/>
        <w:tblLook w:val="04A0" w:firstRow="1" w:lastRow="0" w:firstColumn="1" w:lastColumn="0" w:noHBand="0" w:noVBand="1"/>
      </w:tblPr>
      <w:tblGrid>
        <w:gridCol w:w="426"/>
        <w:gridCol w:w="6804"/>
        <w:gridCol w:w="1276"/>
        <w:gridCol w:w="1842"/>
      </w:tblGrid>
      <w:tr w:rsidR="00031B0A" w:rsidRPr="005D412B" w:rsidTr="00031B0A">
        <w:trPr>
          <w:trHeight w:val="780"/>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31B0A" w:rsidRPr="00406F95" w:rsidRDefault="00031B0A" w:rsidP="00D82426">
            <w:pPr>
              <w:jc w:val="center"/>
              <w:rPr>
                <w:b/>
                <w:bCs/>
                <w:color w:val="000000"/>
                <w:sz w:val="16"/>
                <w:szCs w:val="16"/>
              </w:rPr>
            </w:pPr>
            <w:r w:rsidRPr="00406F95">
              <w:rPr>
                <w:b/>
                <w:bCs/>
                <w:color w:val="000000"/>
                <w:sz w:val="16"/>
                <w:szCs w:val="16"/>
              </w:rPr>
              <w:t>№</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031B0A" w:rsidRPr="00406F95" w:rsidRDefault="00031B0A" w:rsidP="00D82426">
            <w:pPr>
              <w:jc w:val="center"/>
              <w:rPr>
                <w:b/>
                <w:bCs/>
                <w:color w:val="000000"/>
                <w:sz w:val="16"/>
                <w:szCs w:val="16"/>
              </w:rPr>
            </w:pPr>
            <w:r w:rsidRPr="00406F95">
              <w:rPr>
                <w:b/>
                <w:bCs/>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031B0A" w:rsidRPr="00406F95" w:rsidRDefault="00031B0A" w:rsidP="00D82426">
            <w:pPr>
              <w:jc w:val="center"/>
              <w:rPr>
                <w:b/>
                <w:bCs/>
                <w:color w:val="000000"/>
                <w:sz w:val="16"/>
                <w:szCs w:val="16"/>
              </w:rPr>
            </w:pPr>
            <w:r w:rsidRPr="00406F95">
              <w:rPr>
                <w:b/>
                <w:bCs/>
                <w:color w:val="000000"/>
                <w:sz w:val="16"/>
                <w:szCs w:val="16"/>
              </w:rPr>
              <w:t xml:space="preserve">Площадь, </w:t>
            </w:r>
            <w:proofErr w:type="gramStart"/>
            <w:r w:rsidRPr="00406F95">
              <w:rPr>
                <w:b/>
                <w:bCs/>
                <w:color w:val="000000"/>
                <w:sz w:val="16"/>
                <w:szCs w:val="16"/>
              </w:rPr>
              <w:t>протяжен-</w:t>
            </w:r>
            <w:proofErr w:type="spellStart"/>
            <w:r w:rsidRPr="00406F95">
              <w:rPr>
                <w:b/>
                <w:bCs/>
                <w:color w:val="000000"/>
                <w:sz w:val="16"/>
                <w:szCs w:val="16"/>
              </w:rPr>
              <w:t>ность</w:t>
            </w:r>
            <w:proofErr w:type="spellEnd"/>
            <w:proofErr w:type="gramEnd"/>
            <w:r w:rsidRPr="00406F95">
              <w:rPr>
                <w:b/>
                <w:bCs/>
                <w:color w:val="000000"/>
                <w:sz w:val="16"/>
                <w:szCs w:val="16"/>
              </w:rPr>
              <w:t xml:space="preserve">, </w:t>
            </w:r>
            <w:proofErr w:type="spellStart"/>
            <w:r w:rsidRPr="00406F95">
              <w:rPr>
                <w:b/>
                <w:bCs/>
                <w:color w:val="000000"/>
                <w:sz w:val="16"/>
                <w:szCs w:val="16"/>
              </w:rPr>
              <w:t>кв.м</w:t>
            </w:r>
            <w:proofErr w:type="spellEnd"/>
            <w:r w:rsidRPr="00406F95">
              <w:rPr>
                <w:b/>
                <w:bCs/>
                <w:color w:val="000000"/>
                <w:sz w:val="16"/>
                <w:szCs w:val="16"/>
              </w:rPr>
              <w:t>./м/</w:t>
            </w:r>
            <w:proofErr w:type="spellStart"/>
            <w:r w:rsidRPr="00406F95">
              <w:rPr>
                <w:b/>
                <w:bCs/>
                <w:color w:val="000000"/>
                <w:sz w:val="16"/>
                <w:szCs w:val="16"/>
              </w:rPr>
              <w:t>м.п</w:t>
            </w:r>
            <w:proofErr w:type="spellEnd"/>
            <w:r w:rsidRPr="00406F95">
              <w:rPr>
                <w:b/>
                <w:bCs/>
                <w:color w:val="000000"/>
                <w:sz w:val="16"/>
                <w:szCs w:val="16"/>
              </w:rPr>
              <w:t>.</w:t>
            </w:r>
          </w:p>
        </w:tc>
        <w:tc>
          <w:tcPr>
            <w:tcW w:w="1842" w:type="dxa"/>
            <w:tcBorders>
              <w:top w:val="single" w:sz="4" w:space="0" w:color="auto"/>
              <w:left w:val="nil"/>
              <w:bottom w:val="single" w:sz="4" w:space="0" w:color="auto"/>
              <w:right w:val="single" w:sz="4" w:space="0" w:color="auto"/>
            </w:tcBorders>
            <w:shd w:val="clear" w:color="000000" w:fill="D9D9D9"/>
            <w:vAlign w:val="center"/>
            <w:hideMark/>
          </w:tcPr>
          <w:p w:rsidR="00031B0A" w:rsidRPr="00406F95" w:rsidRDefault="00031B0A" w:rsidP="00D82426">
            <w:pPr>
              <w:jc w:val="center"/>
              <w:rPr>
                <w:b/>
                <w:bCs/>
                <w:color w:val="000000"/>
                <w:sz w:val="16"/>
                <w:szCs w:val="16"/>
              </w:rPr>
            </w:pPr>
            <w:r w:rsidRPr="00406F95">
              <w:rPr>
                <w:b/>
                <w:bCs/>
                <w:color w:val="000000"/>
                <w:sz w:val="16"/>
                <w:szCs w:val="16"/>
              </w:rPr>
              <w:t>№ свидетельства, дата</w:t>
            </w:r>
          </w:p>
        </w:tc>
      </w:tr>
      <w:tr w:rsidR="00034DAD" w:rsidRPr="005D412B" w:rsidTr="002F69AE">
        <w:trPr>
          <w:trHeight w:val="465"/>
        </w:trPr>
        <w:tc>
          <w:tcPr>
            <w:tcW w:w="10348"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034DAD" w:rsidRPr="00406F95" w:rsidRDefault="00034DAD" w:rsidP="00D82426">
            <w:pPr>
              <w:jc w:val="center"/>
              <w:rPr>
                <w:b/>
                <w:bCs/>
                <w:color w:val="000000"/>
                <w:sz w:val="16"/>
                <w:szCs w:val="16"/>
              </w:rPr>
            </w:pPr>
            <w:r w:rsidRPr="00406F95">
              <w:rPr>
                <w:b/>
                <w:bCs/>
                <w:color w:val="000000"/>
                <w:sz w:val="16"/>
                <w:szCs w:val="16"/>
              </w:rPr>
              <w:t>Недвижимое имущество</w:t>
            </w:r>
          </w:p>
        </w:tc>
      </w:tr>
      <w:tr w:rsidR="00031B0A" w:rsidRPr="005D412B" w:rsidTr="00031B0A">
        <w:trPr>
          <w:trHeight w:val="60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B0A" w:rsidRPr="005D412B" w:rsidRDefault="00031B0A" w:rsidP="00D82426">
            <w:pPr>
              <w:jc w:val="center"/>
              <w:rPr>
                <w:bCs/>
                <w:color w:val="000000"/>
                <w:sz w:val="16"/>
                <w:szCs w:val="16"/>
              </w:rPr>
            </w:pPr>
            <w:r w:rsidRPr="005D412B">
              <w:rPr>
                <w:bCs/>
                <w:color w:val="000000"/>
                <w:sz w:val="16"/>
                <w:szCs w:val="16"/>
              </w:rPr>
              <w:t>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031B0A" w:rsidRPr="005D412B" w:rsidRDefault="00031B0A" w:rsidP="00031B0A">
            <w:pPr>
              <w:rPr>
                <w:color w:val="000000"/>
                <w:sz w:val="16"/>
                <w:szCs w:val="16"/>
              </w:rPr>
            </w:pPr>
            <w:r w:rsidRPr="005D412B">
              <w:rPr>
                <w:color w:val="000000"/>
                <w:sz w:val="16"/>
                <w:szCs w:val="16"/>
              </w:rPr>
              <w:t xml:space="preserve">Здание, жилой дом, 2 этажный, общая площадь 783,4 </w:t>
            </w:r>
            <w:proofErr w:type="spellStart"/>
            <w:r w:rsidRPr="005D412B">
              <w:rPr>
                <w:color w:val="000000"/>
                <w:sz w:val="16"/>
                <w:szCs w:val="16"/>
              </w:rPr>
              <w:t>кв.м</w:t>
            </w:r>
            <w:proofErr w:type="spellEnd"/>
            <w:r w:rsidRPr="005D412B">
              <w:rPr>
                <w:color w:val="000000"/>
                <w:sz w:val="16"/>
                <w:szCs w:val="16"/>
              </w:rPr>
              <w:t>., инв.№ 53:423:001:0017402140, кадастровый номер: 56:43:0309021:204</w:t>
            </w:r>
          </w:p>
        </w:tc>
        <w:tc>
          <w:tcPr>
            <w:tcW w:w="1276" w:type="dxa"/>
            <w:tcBorders>
              <w:top w:val="single" w:sz="4" w:space="0" w:color="auto"/>
              <w:left w:val="nil"/>
              <w:bottom w:val="single" w:sz="4" w:space="0" w:color="auto"/>
              <w:right w:val="single" w:sz="4" w:space="0" w:color="auto"/>
            </w:tcBorders>
            <w:shd w:val="clear" w:color="auto" w:fill="auto"/>
            <w:vAlign w:val="center"/>
          </w:tcPr>
          <w:p w:rsidR="00031B0A" w:rsidRPr="005D412B" w:rsidRDefault="00031B0A" w:rsidP="00D82426">
            <w:pPr>
              <w:jc w:val="center"/>
              <w:rPr>
                <w:color w:val="000000"/>
                <w:sz w:val="16"/>
                <w:szCs w:val="16"/>
              </w:rPr>
            </w:pPr>
            <w:r w:rsidRPr="005D412B">
              <w:rPr>
                <w:color w:val="000000"/>
                <w:sz w:val="16"/>
                <w:szCs w:val="16"/>
              </w:rPr>
              <w:t>783,4</w:t>
            </w:r>
          </w:p>
        </w:tc>
        <w:tc>
          <w:tcPr>
            <w:tcW w:w="1842" w:type="dxa"/>
            <w:tcBorders>
              <w:top w:val="single" w:sz="4" w:space="0" w:color="auto"/>
              <w:left w:val="nil"/>
              <w:bottom w:val="single" w:sz="4" w:space="0" w:color="auto"/>
              <w:right w:val="single" w:sz="4" w:space="0" w:color="auto"/>
            </w:tcBorders>
            <w:shd w:val="clear" w:color="auto" w:fill="auto"/>
            <w:vAlign w:val="center"/>
          </w:tcPr>
          <w:p w:rsidR="00031B0A" w:rsidRPr="005D412B" w:rsidRDefault="00031B0A" w:rsidP="00D82426">
            <w:pPr>
              <w:jc w:val="center"/>
              <w:rPr>
                <w:color w:val="000000"/>
                <w:sz w:val="16"/>
                <w:szCs w:val="16"/>
              </w:rPr>
            </w:pPr>
            <w:r w:rsidRPr="005D412B">
              <w:rPr>
                <w:color w:val="000000"/>
                <w:sz w:val="16"/>
                <w:szCs w:val="16"/>
              </w:rPr>
              <w:t>56АВ №170269</w:t>
            </w:r>
            <w:r w:rsidRPr="005D412B">
              <w:rPr>
                <w:color w:val="000000"/>
                <w:sz w:val="16"/>
                <w:szCs w:val="16"/>
              </w:rPr>
              <w:br/>
              <w:t>от 29.10.2013</w:t>
            </w:r>
          </w:p>
        </w:tc>
      </w:tr>
      <w:tr w:rsidR="00031B0A" w:rsidRPr="005D412B" w:rsidTr="00031B0A">
        <w:trPr>
          <w:trHeight w:val="558"/>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31B0A" w:rsidRPr="005D412B" w:rsidRDefault="00031B0A" w:rsidP="00D82426">
            <w:pPr>
              <w:jc w:val="center"/>
              <w:rPr>
                <w:bCs/>
                <w:color w:val="000000"/>
                <w:sz w:val="16"/>
                <w:szCs w:val="16"/>
              </w:rPr>
            </w:pPr>
            <w:r w:rsidRPr="005D412B">
              <w:rPr>
                <w:bCs/>
                <w:color w:val="000000"/>
                <w:sz w:val="16"/>
                <w:szCs w:val="16"/>
              </w:rPr>
              <w:t>2</w:t>
            </w:r>
          </w:p>
        </w:tc>
        <w:tc>
          <w:tcPr>
            <w:tcW w:w="6804" w:type="dxa"/>
            <w:tcBorders>
              <w:top w:val="single" w:sz="4" w:space="0" w:color="auto"/>
              <w:left w:val="nil"/>
              <w:bottom w:val="single" w:sz="4" w:space="0" w:color="auto"/>
              <w:right w:val="single" w:sz="4" w:space="0" w:color="auto"/>
            </w:tcBorders>
            <w:shd w:val="clear" w:color="auto" w:fill="auto"/>
            <w:vAlign w:val="center"/>
          </w:tcPr>
          <w:p w:rsidR="00031B0A" w:rsidRPr="005D412B" w:rsidRDefault="00031B0A" w:rsidP="00031B0A">
            <w:pPr>
              <w:rPr>
                <w:color w:val="000000"/>
                <w:sz w:val="16"/>
                <w:szCs w:val="16"/>
              </w:rPr>
            </w:pPr>
            <w:r w:rsidRPr="005D412B">
              <w:rPr>
                <w:color w:val="000000"/>
                <w:sz w:val="16"/>
                <w:szCs w:val="16"/>
              </w:rPr>
              <w:t xml:space="preserve">Земельный участок, площадью 1500 </w:t>
            </w:r>
            <w:proofErr w:type="spellStart"/>
            <w:r w:rsidRPr="005D412B">
              <w:rPr>
                <w:color w:val="000000"/>
                <w:sz w:val="16"/>
                <w:szCs w:val="16"/>
              </w:rPr>
              <w:t>кв.м</w:t>
            </w:r>
            <w:proofErr w:type="spellEnd"/>
            <w:r w:rsidRPr="005D412B">
              <w:rPr>
                <w:color w:val="000000"/>
                <w:sz w:val="16"/>
                <w:szCs w:val="16"/>
              </w:rPr>
              <w:t>., назначение: земли поселений, кадастровый номер: 56:43:03 09021:0004</w:t>
            </w:r>
          </w:p>
        </w:tc>
        <w:tc>
          <w:tcPr>
            <w:tcW w:w="1276" w:type="dxa"/>
            <w:tcBorders>
              <w:top w:val="single" w:sz="4" w:space="0" w:color="auto"/>
              <w:left w:val="nil"/>
              <w:bottom w:val="single" w:sz="4" w:space="0" w:color="auto"/>
              <w:right w:val="single" w:sz="4" w:space="0" w:color="auto"/>
            </w:tcBorders>
            <w:shd w:val="clear" w:color="auto" w:fill="auto"/>
            <w:vAlign w:val="center"/>
          </w:tcPr>
          <w:p w:rsidR="00031B0A" w:rsidRPr="005D412B" w:rsidRDefault="00031B0A" w:rsidP="00D82426">
            <w:pPr>
              <w:jc w:val="center"/>
              <w:rPr>
                <w:color w:val="000000"/>
                <w:sz w:val="16"/>
                <w:szCs w:val="16"/>
              </w:rPr>
            </w:pPr>
            <w:r w:rsidRPr="005D412B">
              <w:rPr>
                <w:color w:val="000000"/>
                <w:sz w:val="16"/>
                <w:szCs w:val="16"/>
              </w:rPr>
              <w:t>1500</w:t>
            </w:r>
          </w:p>
        </w:tc>
        <w:tc>
          <w:tcPr>
            <w:tcW w:w="1842" w:type="dxa"/>
            <w:tcBorders>
              <w:top w:val="single" w:sz="4" w:space="0" w:color="auto"/>
              <w:left w:val="nil"/>
              <w:bottom w:val="single" w:sz="4" w:space="0" w:color="auto"/>
              <w:right w:val="single" w:sz="4" w:space="0" w:color="auto"/>
            </w:tcBorders>
            <w:shd w:val="clear" w:color="auto" w:fill="auto"/>
            <w:vAlign w:val="center"/>
          </w:tcPr>
          <w:p w:rsidR="00031B0A" w:rsidRPr="005D412B" w:rsidRDefault="00031B0A" w:rsidP="00D82426">
            <w:pPr>
              <w:jc w:val="center"/>
              <w:rPr>
                <w:color w:val="000000"/>
                <w:sz w:val="16"/>
                <w:szCs w:val="16"/>
              </w:rPr>
            </w:pPr>
            <w:r w:rsidRPr="005D412B">
              <w:rPr>
                <w:color w:val="000000"/>
                <w:sz w:val="16"/>
                <w:szCs w:val="16"/>
              </w:rPr>
              <w:t>56АА №371784</w:t>
            </w:r>
            <w:r w:rsidRPr="005D412B">
              <w:rPr>
                <w:color w:val="000000"/>
                <w:sz w:val="16"/>
                <w:szCs w:val="16"/>
              </w:rPr>
              <w:br/>
              <w:t>от 07.05.2007</w:t>
            </w:r>
          </w:p>
        </w:tc>
      </w:tr>
      <w:tr w:rsidR="00031B0A" w:rsidRPr="005D412B" w:rsidTr="00031B0A">
        <w:trPr>
          <w:trHeight w:val="259"/>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031B0A" w:rsidRPr="005D412B" w:rsidRDefault="00031B0A" w:rsidP="00D82426">
            <w:pPr>
              <w:jc w:val="center"/>
              <w:rPr>
                <w:bCs/>
                <w:color w:val="000000"/>
                <w:sz w:val="16"/>
                <w:szCs w:val="16"/>
                <w:lang w:val="en-US"/>
              </w:rPr>
            </w:pPr>
          </w:p>
        </w:tc>
        <w:tc>
          <w:tcPr>
            <w:tcW w:w="6804" w:type="dxa"/>
            <w:tcBorders>
              <w:top w:val="single" w:sz="4" w:space="0" w:color="auto"/>
              <w:left w:val="nil"/>
              <w:bottom w:val="single" w:sz="4" w:space="0" w:color="auto"/>
              <w:right w:val="single" w:sz="4" w:space="0" w:color="auto"/>
            </w:tcBorders>
            <w:shd w:val="clear" w:color="auto" w:fill="D9D9D9"/>
            <w:vAlign w:val="center"/>
          </w:tcPr>
          <w:p w:rsidR="00031B0A" w:rsidRPr="005D412B" w:rsidRDefault="00034DAD" w:rsidP="00D82426">
            <w:pPr>
              <w:jc w:val="center"/>
              <w:rPr>
                <w:b/>
                <w:color w:val="000000"/>
                <w:sz w:val="16"/>
                <w:szCs w:val="16"/>
              </w:rPr>
            </w:pPr>
            <w:r>
              <w:rPr>
                <w:b/>
                <w:color w:val="000000"/>
                <w:sz w:val="16"/>
                <w:szCs w:val="16"/>
              </w:rPr>
              <w:t>Неотъемлемое имущество</w:t>
            </w:r>
          </w:p>
        </w:tc>
        <w:tc>
          <w:tcPr>
            <w:tcW w:w="1276" w:type="dxa"/>
            <w:tcBorders>
              <w:top w:val="single" w:sz="4" w:space="0" w:color="auto"/>
              <w:left w:val="nil"/>
              <w:bottom w:val="single" w:sz="4" w:space="0" w:color="auto"/>
              <w:right w:val="single" w:sz="4" w:space="0" w:color="auto"/>
            </w:tcBorders>
            <w:shd w:val="clear" w:color="auto" w:fill="D9D9D9"/>
            <w:vAlign w:val="center"/>
          </w:tcPr>
          <w:p w:rsidR="00031B0A" w:rsidRPr="005D412B" w:rsidRDefault="00031B0A" w:rsidP="00D82426">
            <w:pPr>
              <w:jc w:val="center"/>
              <w:rPr>
                <w:b/>
                <w:color w:val="000000"/>
                <w:sz w:val="16"/>
                <w:szCs w:val="16"/>
              </w:rPr>
            </w:pPr>
          </w:p>
        </w:tc>
        <w:tc>
          <w:tcPr>
            <w:tcW w:w="1842" w:type="dxa"/>
            <w:tcBorders>
              <w:top w:val="single" w:sz="4" w:space="0" w:color="auto"/>
              <w:left w:val="nil"/>
              <w:bottom w:val="single" w:sz="4" w:space="0" w:color="auto"/>
              <w:right w:val="single" w:sz="4" w:space="0" w:color="auto"/>
            </w:tcBorders>
            <w:shd w:val="clear" w:color="auto" w:fill="D9D9D9"/>
            <w:vAlign w:val="center"/>
          </w:tcPr>
          <w:p w:rsidR="00031B0A" w:rsidRPr="005D412B" w:rsidRDefault="00031B0A" w:rsidP="00D82426">
            <w:pPr>
              <w:jc w:val="center"/>
              <w:rPr>
                <w:b/>
                <w:color w:val="000000"/>
                <w:sz w:val="16"/>
                <w:szCs w:val="16"/>
                <w:highlight w:val="yellow"/>
              </w:rPr>
            </w:pPr>
            <w:r w:rsidRPr="004B3210">
              <w:rPr>
                <w:b/>
                <w:color w:val="000000"/>
                <w:sz w:val="16"/>
                <w:szCs w:val="16"/>
              </w:rPr>
              <w:t>Инвентарный номер</w:t>
            </w:r>
          </w:p>
        </w:tc>
      </w:tr>
      <w:tr w:rsidR="00031B0A" w:rsidRPr="005D412B" w:rsidTr="00031B0A">
        <w:trPr>
          <w:trHeight w:val="259"/>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tcPr>
          <w:p w:rsidR="00031B0A" w:rsidRPr="005D412B" w:rsidRDefault="00031B0A" w:rsidP="00D82426">
            <w:pPr>
              <w:jc w:val="center"/>
              <w:rPr>
                <w:bCs/>
                <w:color w:val="000000"/>
                <w:sz w:val="16"/>
                <w:szCs w:val="16"/>
              </w:rPr>
            </w:pPr>
          </w:p>
        </w:tc>
        <w:tc>
          <w:tcPr>
            <w:tcW w:w="6804" w:type="dxa"/>
            <w:tcBorders>
              <w:top w:val="single" w:sz="4" w:space="0" w:color="auto"/>
              <w:left w:val="nil"/>
              <w:bottom w:val="single" w:sz="4" w:space="0" w:color="auto"/>
              <w:right w:val="single" w:sz="4" w:space="0" w:color="auto"/>
            </w:tcBorders>
            <w:shd w:val="clear" w:color="auto" w:fill="D9D9D9"/>
            <w:vAlign w:val="center"/>
          </w:tcPr>
          <w:p w:rsidR="00031B0A" w:rsidRPr="008150B8" w:rsidRDefault="00031B0A" w:rsidP="00D82426">
            <w:pPr>
              <w:jc w:val="center"/>
              <w:rPr>
                <w:color w:val="000000"/>
                <w:sz w:val="16"/>
                <w:szCs w:val="16"/>
              </w:rPr>
            </w:pPr>
            <w:r w:rsidRPr="008150B8">
              <w:rPr>
                <w:color w:val="000000"/>
                <w:sz w:val="16"/>
                <w:szCs w:val="16"/>
              </w:rPr>
              <w:t>Пожарная сигнализация</w:t>
            </w:r>
          </w:p>
        </w:tc>
        <w:tc>
          <w:tcPr>
            <w:tcW w:w="1276" w:type="dxa"/>
            <w:tcBorders>
              <w:top w:val="single" w:sz="4" w:space="0" w:color="auto"/>
              <w:left w:val="nil"/>
              <w:bottom w:val="single" w:sz="4" w:space="0" w:color="auto"/>
              <w:right w:val="single" w:sz="4" w:space="0" w:color="auto"/>
            </w:tcBorders>
            <w:shd w:val="clear" w:color="auto" w:fill="D9D9D9"/>
            <w:vAlign w:val="center"/>
          </w:tcPr>
          <w:p w:rsidR="00031B0A" w:rsidRPr="008150B8" w:rsidRDefault="00031B0A" w:rsidP="00D82426">
            <w:pPr>
              <w:jc w:val="center"/>
              <w:rPr>
                <w:color w:val="000000"/>
                <w:sz w:val="16"/>
                <w:szCs w:val="16"/>
              </w:rPr>
            </w:pPr>
          </w:p>
        </w:tc>
        <w:tc>
          <w:tcPr>
            <w:tcW w:w="1842" w:type="dxa"/>
            <w:tcBorders>
              <w:top w:val="single" w:sz="4" w:space="0" w:color="auto"/>
              <w:left w:val="nil"/>
              <w:bottom w:val="single" w:sz="4" w:space="0" w:color="auto"/>
              <w:right w:val="single" w:sz="4" w:space="0" w:color="auto"/>
            </w:tcBorders>
            <w:shd w:val="clear" w:color="auto" w:fill="D9D9D9"/>
            <w:vAlign w:val="center"/>
          </w:tcPr>
          <w:p w:rsidR="00031B0A" w:rsidRPr="008150B8" w:rsidRDefault="00031B0A" w:rsidP="00D82426">
            <w:pPr>
              <w:jc w:val="center"/>
              <w:rPr>
                <w:color w:val="000000"/>
                <w:sz w:val="16"/>
                <w:szCs w:val="16"/>
                <w:highlight w:val="yellow"/>
              </w:rPr>
            </w:pPr>
            <w:r w:rsidRPr="008150B8">
              <w:rPr>
                <w:color w:val="000000"/>
                <w:sz w:val="16"/>
                <w:szCs w:val="16"/>
              </w:rPr>
              <w:t>Л00000003</w:t>
            </w:r>
          </w:p>
        </w:tc>
      </w:tr>
    </w:tbl>
    <w:p w:rsidR="00031B0A" w:rsidRPr="009C372D" w:rsidRDefault="00031B0A" w:rsidP="00031B0A">
      <w:pPr>
        <w:jc w:val="center"/>
      </w:pPr>
    </w:p>
    <w:p w:rsidR="00031B0A" w:rsidRPr="005D412B" w:rsidRDefault="00031B0A" w:rsidP="00031B0A">
      <w:pPr>
        <w:tabs>
          <w:tab w:val="left" w:pos="0"/>
        </w:tabs>
        <w:ind w:firstLine="709"/>
        <w:jc w:val="both"/>
        <w:rPr>
          <w:bCs/>
        </w:rPr>
      </w:pPr>
      <w:r w:rsidRPr="005D412B">
        <w:t>Существующие ограничения (обременения) права: не зарегистрировано.</w:t>
      </w:r>
      <w:r w:rsidRPr="005D412B">
        <w:rPr>
          <w:bCs/>
        </w:rPr>
        <w:t xml:space="preserve"> </w:t>
      </w:r>
    </w:p>
    <w:p w:rsidR="00031B0A" w:rsidRPr="005D412B" w:rsidRDefault="00031B0A" w:rsidP="00031B0A">
      <w:pPr>
        <w:ind w:firstLine="708"/>
        <w:jc w:val="both"/>
      </w:pPr>
      <w:r w:rsidRPr="005D412B">
        <w:t xml:space="preserve">Жилое двухэтажное здание размещено на земельном участке площадью </w:t>
      </w:r>
      <w:r w:rsidRPr="005D412B">
        <w:br/>
        <w:t xml:space="preserve">1500 </w:t>
      </w:r>
      <w:proofErr w:type="spellStart"/>
      <w:r w:rsidRPr="005D412B">
        <w:t>кв.м</w:t>
      </w:r>
      <w:proofErr w:type="spellEnd"/>
      <w:r w:rsidRPr="005D412B">
        <w:t xml:space="preserve">., принадлежащем Обществу на праве собственности. Кадастровый номер: 56:43:0309021:0004. Категория земель: земли населенных пунктов. Разрешенное использование: для иных видов жилой застройки. </w:t>
      </w:r>
    </w:p>
    <w:p w:rsidR="00031B0A" w:rsidRPr="009C372D" w:rsidRDefault="00031B0A" w:rsidP="00031B0A">
      <w:pPr>
        <w:tabs>
          <w:tab w:val="left" w:pos="0"/>
          <w:tab w:val="left" w:pos="284"/>
        </w:tabs>
        <w:ind w:firstLine="709"/>
        <w:jc w:val="both"/>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7598D">
        <w:rPr>
          <w:highlight w:val="yellow"/>
        </w:rPr>
        <w:t xml:space="preserve">№ </w:t>
      </w:r>
      <w:r w:rsidR="00DA7399" w:rsidRPr="00E7598D">
        <w:rPr>
          <w:highlight w:val="yellow"/>
        </w:rPr>
        <w:t>____</w:t>
      </w:r>
      <w:r w:rsidR="003B3B8D" w:rsidRPr="00E7598D">
        <w:rPr>
          <w:highlight w:val="yellow"/>
        </w:rPr>
        <w:t xml:space="preserve">  </w:t>
      </w:r>
      <w:r w:rsidRPr="00E7598D">
        <w:rPr>
          <w:highlight w:val="yellow"/>
        </w:rPr>
        <w:t xml:space="preserve">Лот № ____(далее – </w:t>
      </w:r>
      <w:r w:rsidR="00DA7399" w:rsidRPr="00E7598D">
        <w:rPr>
          <w:highlight w:val="yellow"/>
        </w:rPr>
        <w:t>Процедура</w:t>
      </w:r>
      <w:r w:rsidRPr="00E7598D">
        <w:rPr>
          <w:highlight w:val="yellow"/>
        </w:rPr>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2"/>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CD1AAA">
          <w:pgSz w:w="11906" w:h="16838"/>
          <w:pgMar w:top="851"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0DD" w:rsidRDefault="001310DD" w:rsidP="00016437">
      <w:r>
        <w:separator/>
      </w:r>
    </w:p>
  </w:endnote>
  <w:endnote w:type="continuationSeparator" w:id="0">
    <w:p w:rsidR="001310DD" w:rsidRDefault="001310D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0DD" w:rsidRDefault="001310DD" w:rsidP="00016437">
      <w:r>
        <w:separator/>
      </w:r>
    </w:p>
  </w:footnote>
  <w:footnote w:type="continuationSeparator" w:id="0">
    <w:p w:rsidR="001310DD" w:rsidRDefault="001310DD"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DD" w:rsidRPr="004638D0" w:rsidRDefault="001310DD"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DD" w:rsidRPr="001B0E87" w:rsidRDefault="001310DD"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0DD" w:rsidRDefault="001310DD">
    <w:pPr>
      <w:pStyle w:val="a6"/>
      <w:jc w:val="center"/>
    </w:pPr>
    <w:r>
      <w:fldChar w:fldCharType="begin"/>
    </w:r>
    <w:r>
      <w:instrText>PAGE   \* MERGEFORMAT</w:instrText>
    </w:r>
    <w:r>
      <w:fldChar w:fldCharType="separate"/>
    </w:r>
    <w:r w:rsidR="00401860">
      <w:rPr>
        <w:noProof/>
      </w:rPr>
      <w:t>23</w:t>
    </w:r>
    <w:r>
      <w:fldChar w:fldCharType="end"/>
    </w:r>
  </w:p>
  <w:p w:rsidR="001310DD" w:rsidRDefault="001310D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087"/>
    <w:rsid w:val="00013A9A"/>
    <w:rsid w:val="00014499"/>
    <w:rsid w:val="00016437"/>
    <w:rsid w:val="00017A22"/>
    <w:rsid w:val="00017D83"/>
    <w:rsid w:val="00020F46"/>
    <w:rsid w:val="00021021"/>
    <w:rsid w:val="000217F9"/>
    <w:rsid w:val="0002652A"/>
    <w:rsid w:val="00031B0A"/>
    <w:rsid w:val="00031CF1"/>
    <w:rsid w:val="00032637"/>
    <w:rsid w:val="00034DAD"/>
    <w:rsid w:val="00041AEC"/>
    <w:rsid w:val="000434F5"/>
    <w:rsid w:val="00044F4E"/>
    <w:rsid w:val="00044F5B"/>
    <w:rsid w:val="00057F87"/>
    <w:rsid w:val="00060C43"/>
    <w:rsid w:val="00060F0E"/>
    <w:rsid w:val="00061B96"/>
    <w:rsid w:val="000629BC"/>
    <w:rsid w:val="00063CFA"/>
    <w:rsid w:val="00063F6F"/>
    <w:rsid w:val="00064898"/>
    <w:rsid w:val="0006656C"/>
    <w:rsid w:val="00066A17"/>
    <w:rsid w:val="00067819"/>
    <w:rsid w:val="00070746"/>
    <w:rsid w:val="00072A82"/>
    <w:rsid w:val="0007403E"/>
    <w:rsid w:val="000766D4"/>
    <w:rsid w:val="00076F8C"/>
    <w:rsid w:val="0008050A"/>
    <w:rsid w:val="00081900"/>
    <w:rsid w:val="00083C56"/>
    <w:rsid w:val="00084EFE"/>
    <w:rsid w:val="00085A9C"/>
    <w:rsid w:val="00085C17"/>
    <w:rsid w:val="000861A2"/>
    <w:rsid w:val="00086BB8"/>
    <w:rsid w:val="0009150A"/>
    <w:rsid w:val="00092174"/>
    <w:rsid w:val="00092A8F"/>
    <w:rsid w:val="000957F2"/>
    <w:rsid w:val="000A1AD2"/>
    <w:rsid w:val="000A5F78"/>
    <w:rsid w:val="000A75D4"/>
    <w:rsid w:val="000B039D"/>
    <w:rsid w:val="000B1A98"/>
    <w:rsid w:val="000B30F6"/>
    <w:rsid w:val="000B49E5"/>
    <w:rsid w:val="000B4BE0"/>
    <w:rsid w:val="000B76F5"/>
    <w:rsid w:val="000C051F"/>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139B"/>
    <w:rsid w:val="000F1CFD"/>
    <w:rsid w:val="000F5AA1"/>
    <w:rsid w:val="000F5BE8"/>
    <w:rsid w:val="000F6631"/>
    <w:rsid w:val="000F7142"/>
    <w:rsid w:val="000F77F8"/>
    <w:rsid w:val="00100B5C"/>
    <w:rsid w:val="00101CE3"/>
    <w:rsid w:val="00102807"/>
    <w:rsid w:val="00102FAB"/>
    <w:rsid w:val="00104691"/>
    <w:rsid w:val="001059DB"/>
    <w:rsid w:val="00111958"/>
    <w:rsid w:val="00114C57"/>
    <w:rsid w:val="00117EC8"/>
    <w:rsid w:val="00125E3A"/>
    <w:rsid w:val="00126062"/>
    <w:rsid w:val="001275D4"/>
    <w:rsid w:val="001310DD"/>
    <w:rsid w:val="001317F6"/>
    <w:rsid w:val="00132F6E"/>
    <w:rsid w:val="0013439F"/>
    <w:rsid w:val="00135B30"/>
    <w:rsid w:val="001373EE"/>
    <w:rsid w:val="00137BBD"/>
    <w:rsid w:val="00144BFB"/>
    <w:rsid w:val="00145476"/>
    <w:rsid w:val="00146617"/>
    <w:rsid w:val="001469DB"/>
    <w:rsid w:val="00150FAB"/>
    <w:rsid w:val="0015300A"/>
    <w:rsid w:val="00155B8C"/>
    <w:rsid w:val="00157CE1"/>
    <w:rsid w:val="00161808"/>
    <w:rsid w:val="00166460"/>
    <w:rsid w:val="001679CC"/>
    <w:rsid w:val="00167D03"/>
    <w:rsid w:val="001760C7"/>
    <w:rsid w:val="00177BC9"/>
    <w:rsid w:val="00183DC7"/>
    <w:rsid w:val="00184FB1"/>
    <w:rsid w:val="0018557B"/>
    <w:rsid w:val="00186672"/>
    <w:rsid w:val="0018789C"/>
    <w:rsid w:val="00191860"/>
    <w:rsid w:val="001931D9"/>
    <w:rsid w:val="00193F7D"/>
    <w:rsid w:val="0019419F"/>
    <w:rsid w:val="00194756"/>
    <w:rsid w:val="00195D07"/>
    <w:rsid w:val="001970D8"/>
    <w:rsid w:val="0019742D"/>
    <w:rsid w:val="001A02CA"/>
    <w:rsid w:val="001A2C83"/>
    <w:rsid w:val="001A594C"/>
    <w:rsid w:val="001B0F0A"/>
    <w:rsid w:val="001B1D41"/>
    <w:rsid w:val="001B3E78"/>
    <w:rsid w:val="001B68C3"/>
    <w:rsid w:val="001B7FD2"/>
    <w:rsid w:val="001C1441"/>
    <w:rsid w:val="001C1EC1"/>
    <w:rsid w:val="001C2AE5"/>
    <w:rsid w:val="001C2D85"/>
    <w:rsid w:val="001C312E"/>
    <w:rsid w:val="001C3203"/>
    <w:rsid w:val="001C438D"/>
    <w:rsid w:val="001C4D1D"/>
    <w:rsid w:val="001C76DF"/>
    <w:rsid w:val="001D4A28"/>
    <w:rsid w:val="001D4D13"/>
    <w:rsid w:val="001D638A"/>
    <w:rsid w:val="001E6AC8"/>
    <w:rsid w:val="001E7E1D"/>
    <w:rsid w:val="001F08B9"/>
    <w:rsid w:val="001F1CE6"/>
    <w:rsid w:val="001F1D67"/>
    <w:rsid w:val="001F217C"/>
    <w:rsid w:val="001F6C07"/>
    <w:rsid w:val="00200170"/>
    <w:rsid w:val="00201EDD"/>
    <w:rsid w:val="00202B90"/>
    <w:rsid w:val="00203741"/>
    <w:rsid w:val="00203C2F"/>
    <w:rsid w:val="00204C90"/>
    <w:rsid w:val="00205D70"/>
    <w:rsid w:val="00206632"/>
    <w:rsid w:val="00214717"/>
    <w:rsid w:val="00214873"/>
    <w:rsid w:val="002156BE"/>
    <w:rsid w:val="0022355F"/>
    <w:rsid w:val="00224EDB"/>
    <w:rsid w:val="002313BF"/>
    <w:rsid w:val="00231B8B"/>
    <w:rsid w:val="002359E3"/>
    <w:rsid w:val="00241EF7"/>
    <w:rsid w:val="002436D3"/>
    <w:rsid w:val="0024682A"/>
    <w:rsid w:val="002475E2"/>
    <w:rsid w:val="0025013B"/>
    <w:rsid w:val="00250F5C"/>
    <w:rsid w:val="00252B5F"/>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3D8B"/>
    <w:rsid w:val="002A5F6F"/>
    <w:rsid w:val="002A7A75"/>
    <w:rsid w:val="002B39C3"/>
    <w:rsid w:val="002B580C"/>
    <w:rsid w:val="002C1925"/>
    <w:rsid w:val="002C60B0"/>
    <w:rsid w:val="002D1A46"/>
    <w:rsid w:val="002D3498"/>
    <w:rsid w:val="002D5C0A"/>
    <w:rsid w:val="002D5F7B"/>
    <w:rsid w:val="002E0135"/>
    <w:rsid w:val="002E06BA"/>
    <w:rsid w:val="002E0FDF"/>
    <w:rsid w:val="002E17A1"/>
    <w:rsid w:val="002E2B05"/>
    <w:rsid w:val="002E56E7"/>
    <w:rsid w:val="002F23E1"/>
    <w:rsid w:val="002F3D5A"/>
    <w:rsid w:val="002F69AE"/>
    <w:rsid w:val="002F69CD"/>
    <w:rsid w:val="002F7E36"/>
    <w:rsid w:val="0030113E"/>
    <w:rsid w:val="00301B05"/>
    <w:rsid w:val="00302404"/>
    <w:rsid w:val="00305842"/>
    <w:rsid w:val="00305AAB"/>
    <w:rsid w:val="003073FD"/>
    <w:rsid w:val="00311507"/>
    <w:rsid w:val="00311FDF"/>
    <w:rsid w:val="00313A74"/>
    <w:rsid w:val="00314000"/>
    <w:rsid w:val="00317458"/>
    <w:rsid w:val="00320E38"/>
    <w:rsid w:val="0032273C"/>
    <w:rsid w:val="00324EE6"/>
    <w:rsid w:val="00325EA5"/>
    <w:rsid w:val="0032613D"/>
    <w:rsid w:val="003276B8"/>
    <w:rsid w:val="003304AC"/>
    <w:rsid w:val="003401AF"/>
    <w:rsid w:val="00342C34"/>
    <w:rsid w:val="0034414A"/>
    <w:rsid w:val="00346448"/>
    <w:rsid w:val="003470DA"/>
    <w:rsid w:val="003479DB"/>
    <w:rsid w:val="00351518"/>
    <w:rsid w:val="00353030"/>
    <w:rsid w:val="0036202C"/>
    <w:rsid w:val="00362E1D"/>
    <w:rsid w:val="00367070"/>
    <w:rsid w:val="003670B4"/>
    <w:rsid w:val="0037075E"/>
    <w:rsid w:val="00374357"/>
    <w:rsid w:val="00374CB8"/>
    <w:rsid w:val="00380389"/>
    <w:rsid w:val="0038112A"/>
    <w:rsid w:val="00382288"/>
    <w:rsid w:val="00382378"/>
    <w:rsid w:val="00383E0F"/>
    <w:rsid w:val="00384229"/>
    <w:rsid w:val="00395ED3"/>
    <w:rsid w:val="0039711E"/>
    <w:rsid w:val="003A17A2"/>
    <w:rsid w:val="003A17D1"/>
    <w:rsid w:val="003A1880"/>
    <w:rsid w:val="003A2412"/>
    <w:rsid w:val="003A3732"/>
    <w:rsid w:val="003A465B"/>
    <w:rsid w:val="003B0D79"/>
    <w:rsid w:val="003B19C9"/>
    <w:rsid w:val="003B32BE"/>
    <w:rsid w:val="003B3B8D"/>
    <w:rsid w:val="003B5571"/>
    <w:rsid w:val="003B56A1"/>
    <w:rsid w:val="003B6BD3"/>
    <w:rsid w:val="003C1F61"/>
    <w:rsid w:val="003C31D5"/>
    <w:rsid w:val="003C6426"/>
    <w:rsid w:val="003C727E"/>
    <w:rsid w:val="003D0AB3"/>
    <w:rsid w:val="003D0BEA"/>
    <w:rsid w:val="003E0538"/>
    <w:rsid w:val="003E2DFE"/>
    <w:rsid w:val="003E4C8F"/>
    <w:rsid w:val="003E7454"/>
    <w:rsid w:val="003E7665"/>
    <w:rsid w:val="003F080E"/>
    <w:rsid w:val="003F0DCD"/>
    <w:rsid w:val="003F1A43"/>
    <w:rsid w:val="003F278B"/>
    <w:rsid w:val="003F6684"/>
    <w:rsid w:val="003F77CC"/>
    <w:rsid w:val="00401860"/>
    <w:rsid w:val="004022CF"/>
    <w:rsid w:val="0040274B"/>
    <w:rsid w:val="00405F3C"/>
    <w:rsid w:val="004063D0"/>
    <w:rsid w:val="00406BCA"/>
    <w:rsid w:val="00406F95"/>
    <w:rsid w:val="004115FD"/>
    <w:rsid w:val="00411B03"/>
    <w:rsid w:val="00411F84"/>
    <w:rsid w:val="00412F23"/>
    <w:rsid w:val="00416588"/>
    <w:rsid w:val="0041731C"/>
    <w:rsid w:val="00417F85"/>
    <w:rsid w:val="00420821"/>
    <w:rsid w:val="004265DE"/>
    <w:rsid w:val="00426829"/>
    <w:rsid w:val="00432690"/>
    <w:rsid w:val="00434B07"/>
    <w:rsid w:val="00442693"/>
    <w:rsid w:val="0044287C"/>
    <w:rsid w:val="00444E7E"/>
    <w:rsid w:val="00447F56"/>
    <w:rsid w:val="004502D2"/>
    <w:rsid w:val="004516E6"/>
    <w:rsid w:val="00455773"/>
    <w:rsid w:val="004565D3"/>
    <w:rsid w:val="0046179A"/>
    <w:rsid w:val="004626E4"/>
    <w:rsid w:val="0046378E"/>
    <w:rsid w:val="004646F4"/>
    <w:rsid w:val="004647E8"/>
    <w:rsid w:val="00465AB4"/>
    <w:rsid w:val="00465AC3"/>
    <w:rsid w:val="004710C4"/>
    <w:rsid w:val="00472C49"/>
    <w:rsid w:val="00474D52"/>
    <w:rsid w:val="004759EE"/>
    <w:rsid w:val="00476099"/>
    <w:rsid w:val="004762F8"/>
    <w:rsid w:val="004772CF"/>
    <w:rsid w:val="004800D0"/>
    <w:rsid w:val="00480262"/>
    <w:rsid w:val="00481A07"/>
    <w:rsid w:val="004827E4"/>
    <w:rsid w:val="00484E75"/>
    <w:rsid w:val="0048594F"/>
    <w:rsid w:val="004865DB"/>
    <w:rsid w:val="00491628"/>
    <w:rsid w:val="004927AF"/>
    <w:rsid w:val="00492C82"/>
    <w:rsid w:val="00493C63"/>
    <w:rsid w:val="004A1C97"/>
    <w:rsid w:val="004A6D0F"/>
    <w:rsid w:val="004A6E10"/>
    <w:rsid w:val="004B0D92"/>
    <w:rsid w:val="004B0FAE"/>
    <w:rsid w:val="004B3020"/>
    <w:rsid w:val="004B3665"/>
    <w:rsid w:val="004B3678"/>
    <w:rsid w:val="004B40A4"/>
    <w:rsid w:val="004B471B"/>
    <w:rsid w:val="004B4C40"/>
    <w:rsid w:val="004C31F8"/>
    <w:rsid w:val="004C3D54"/>
    <w:rsid w:val="004C562A"/>
    <w:rsid w:val="004C69E9"/>
    <w:rsid w:val="004C7E0C"/>
    <w:rsid w:val="004C7ED4"/>
    <w:rsid w:val="004D0CA0"/>
    <w:rsid w:val="004D1203"/>
    <w:rsid w:val="004E6480"/>
    <w:rsid w:val="004E6D0A"/>
    <w:rsid w:val="004E77FE"/>
    <w:rsid w:val="004F07D5"/>
    <w:rsid w:val="004F363E"/>
    <w:rsid w:val="004F40CF"/>
    <w:rsid w:val="004F5324"/>
    <w:rsid w:val="004F5813"/>
    <w:rsid w:val="004F6DA8"/>
    <w:rsid w:val="00500A16"/>
    <w:rsid w:val="0050340A"/>
    <w:rsid w:val="00510323"/>
    <w:rsid w:val="00510B44"/>
    <w:rsid w:val="00510CA5"/>
    <w:rsid w:val="00512200"/>
    <w:rsid w:val="00512D27"/>
    <w:rsid w:val="00515677"/>
    <w:rsid w:val="005202F0"/>
    <w:rsid w:val="00520AB9"/>
    <w:rsid w:val="00521719"/>
    <w:rsid w:val="005264E9"/>
    <w:rsid w:val="00531081"/>
    <w:rsid w:val="005324AB"/>
    <w:rsid w:val="0053478B"/>
    <w:rsid w:val="00535F0E"/>
    <w:rsid w:val="00536F25"/>
    <w:rsid w:val="00540417"/>
    <w:rsid w:val="00541895"/>
    <w:rsid w:val="00542F24"/>
    <w:rsid w:val="00543FCC"/>
    <w:rsid w:val="00545407"/>
    <w:rsid w:val="00545B4A"/>
    <w:rsid w:val="00547785"/>
    <w:rsid w:val="005507FE"/>
    <w:rsid w:val="00551CC4"/>
    <w:rsid w:val="00556C3C"/>
    <w:rsid w:val="0055727B"/>
    <w:rsid w:val="00557D6E"/>
    <w:rsid w:val="00561C92"/>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4AD7"/>
    <w:rsid w:val="005A6120"/>
    <w:rsid w:val="005A6565"/>
    <w:rsid w:val="005A7050"/>
    <w:rsid w:val="005A75EF"/>
    <w:rsid w:val="005B1E6E"/>
    <w:rsid w:val="005B1EE9"/>
    <w:rsid w:val="005B2726"/>
    <w:rsid w:val="005B2C5C"/>
    <w:rsid w:val="005B485D"/>
    <w:rsid w:val="005B5FFF"/>
    <w:rsid w:val="005B65C2"/>
    <w:rsid w:val="005C2BAF"/>
    <w:rsid w:val="005C430C"/>
    <w:rsid w:val="005C4DB8"/>
    <w:rsid w:val="005C65A8"/>
    <w:rsid w:val="005D1FFC"/>
    <w:rsid w:val="005D290C"/>
    <w:rsid w:val="005D3930"/>
    <w:rsid w:val="005D6371"/>
    <w:rsid w:val="005D6708"/>
    <w:rsid w:val="005D7D80"/>
    <w:rsid w:val="005E326C"/>
    <w:rsid w:val="005E3F24"/>
    <w:rsid w:val="005E426F"/>
    <w:rsid w:val="005E66AB"/>
    <w:rsid w:val="005F0F25"/>
    <w:rsid w:val="005F339B"/>
    <w:rsid w:val="005F3EE6"/>
    <w:rsid w:val="005F4374"/>
    <w:rsid w:val="005F598F"/>
    <w:rsid w:val="005F69C3"/>
    <w:rsid w:val="0060021F"/>
    <w:rsid w:val="006004D7"/>
    <w:rsid w:val="00605714"/>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AF8"/>
    <w:rsid w:val="0063456E"/>
    <w:rsid w:val="00634D29"/>
    <w:rsid w:val="00640868"/>
    <w:rsid w:val="006432BB"/>
    <w:rsid w:val="00643F15"/>
    <w:rsid w:val="006448C7"/>
    <w:rsid w:val="006453C3"/>
    <w:rsid w:val="00655C95"/>
    <w:rsid w:val="00657C92"/>
    <w:rsid w:val="006600E6"/>
    <w:rsid w:val="00660873"/>
    <w:rsid w:val="00663F16"/>
    <w:rsid w:val="00664A13"/>
    <w:rsid w:val="006653E8"/>
    <w:rsid w:val="00665FFA"/>
    <w:rsid w:val="006660E2"/>
    <w:rsid w:val="00680AB2"/>
    <w:rsid w:val="00680AB8"/>
    <w:rsid w:val="00681719"/>
    <w:rsid w:val="00681AD4"/>
    <w:rsid w:val="00682FEA"/>
    <w:rsid w:val="00684516"/>
    <w:rsid w:val="00684C89"/>
    <w:rsid w:val="00687902"/>
    <w:rsid w:val="00687BB5"/>
    <w:rsid w:val="00690B61"/>
    <w:rsid w:val="00690F75"/>
    <w:rsid w:val="006942EA"/>
    <w:rsid w:val="00694B8B"/>
    <w:rsid w:val="006967B7"/>
    <w:rsid w:val="00697598"/>
    <w:rsid w:val="00697E9B"/>
    <w:rsid w:val="006A0532"/>
    <w:rsid w:val="006A1E57"/>
    <w:rsid w:val="006A4CA0"/>
    <w:rsid w:val="006A74B2"/>
    <w:rsid w:val="006B02DA"/>
    <w:rsid w:val="006B3CDB"/>
    <w:rsid w:val="006B48CB"/>
    <w:rsid w:val="006C020B"/>
    <w:rsid w:val="006C19D4"/>
    <w:rsid w:val="006C52E6"/>
    <w:rsid w:val="006C544E"/>
    <w:rsid w:val="006C791A"/>
    <w:rsid w:val="006D0C06"/>
    <w:rsid w:val="006D528A"/>
    <w:rsid w:val="006D6646"/>
    <w:rsid w:val="006E0384"/>
    <w:rsid w:val="006E5A7B"/>
    <w:rsid w:val="006F0C40"/>
    <w:rsid w:val="006F325F"/>
    <w:rsid w:val="006F46D4"/>
    <w:rsid w:val="006F4A33"/>
    <w:rsid w:val="006F5181"/>
    <w:rsid w:val="006F5768"/>
    <w:rsid w:val="006F614E"/>
    <w:rsid w:val="006F7FEA"/>
    <w:rsid w:val="00705672"/>
    <w:rsid w:val="00706C41"/>
    <w:rsid w:val="0070765B"/>
    <w:rsid w:val="0071111D"/>
    <w:rsid w:val="007120F4"/>
    <w:rsid w:val="00713DD5"/>
    <w:rsid w:val="007146D8"/>
    <w:rsid w:val="00714B68"/>
    <w:rsid w:val="007153D0"/>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44E"/>
    <w:rsid w:val="007475B8"/>
    <w:rsid w:val="00750885"/>
    <w:rsid w:val="007528C0"/>
    <w:rsid w:val="0075449C"/>
    <w:rsid w:val="00754ADF"/>
    <w:rsid w:val="007571D1"/>
    <w:rsid w:val="007643F0"/>
    <w:rsid w:val="00772011"/>
    <w:rsid w:val="00772936"/>
    <w:rsid w:val="00775830"/>
    <w:rsid w:val="00777983"/>
    <w:rsid w:val="0078182E"/>
    <w:rsid w:val="00782E32"/>
    <w:rsid w:val="00787794"/>
    <w:rsid w:val="007927B5"/>
    <w:rsid w:val="007942E5"/>
    <w:rsid w:val="0079566E"/>
    <w:rsid w:val="00795F68"/>
    <w:rsid w:val="007A0B10"/>
    <w:rsid w:val="007A3504"/>
    <w:rsid w:val="007B1C6A"/>
    <w:rsid w:val="007B1CCF"/>
    <w:rsid w:val="007B46DB"/>
    <w:rsid w:val="007B5ED2"/>
    <w:rsid w:val="007B6F0A"/>
    <w:rsid w:val="007C13B8"/>
    <w:rsid w:val="007C25BA"/>
    <w:rsid w:val="007C376F"/>
    <w:rsid w:val="007C403D"/>
    <w:rsid w:val="007C7327"/>
    <w:rsid w:val="007D0136"/>
    <w:rsid w:val="007D1E75"/>
    <w:rsid w:val="007D25CF"/>
    <w:rsid w:val="007D307A"/>
    <w:rsid w:val="007D3527"/>
    <w:rsid w:val="007D3B51"/>
    <w:rsid w:val="007D649A"/>
    <w:rsid w:val="007D7A32"/>
    <w:rsid w:val="007E4664"/>
    <w:rsid w:val="007E69E1"/>
    <w:rsid w:val="007E6E20"/>
    <w:rsid w:val="007F088C"/>
    <w:rsid w:val="007F2330"/>
    <w:rsid w:val="007F2FB8"/>
    <w:rsid w:val="007F6DA6"/>
    <w:rsid w:val="007F7587"/>
    <w:rsid w:val="00800754"/>
    <w:rsid w:val="0080083D"/>
    <w:rsid w:val="0080103B"/>
    <w:rsid w:val="00801499"/>
    <w:rsid w:val="00801971"/>
    <w:rsid w:val="00804288"/>
    <w:rsid w:val="00804A59"/>
    <w:rsid w:val="008111D9"/>
    <w:rsid w:val="008135F9"/>
    <w:rsid w:val="00813CD6"/>
    <w:rsid w:val="00813FCE"/>
    <w:rsid w:val="008173C4"/>
    <w:rsid w:val="0081750E"/>
    <w:rsid w:val="00817CEC"/>
    <w:rsid w:val="00821844"/>
    <w:rsid w:val="00821D92"/>
    <w:rsid w:val="00824F41"/>
    <w:rsid w:val="00825214"/>
    <w:rsid w:val="008263E8"/>
    <w:rsid w:val="00827705"/>
    <w:rsid w:val="00830A7C"/>
    <w:rsid w:val="008310FB"/>
    <w:rsid w:val="00831405"/>
    <w:rsid w:val="0083418A"/>
    <w:rsid w:val="008405B2"/>
    <w:rsid w:val="0084103E"/>
    <w:rsid w:val="00841C47"/>
    <w:rsid w:val="00843FFE"/>
    <w:rsid w:val="008444E7"/>
    <w:rsid w:val="00845DD8"/>
    <w:rsid w:val="00846166"/>
    <w:rsid w:val="00850F53"/>
    <w:rsid w:val="00852091"/>
    <w:rsid w:val="00854FDE"/>
    <w:rsid w:val="00855384"/>
    <w:rsid w:val="008612D9"/>
    <w:rsid w:val="008618FE"/>
    <w:rsid w:val="0086584F"/>
    <w:rsid w:val="0086788D"/>
    <w:rsid w:val="00867F2C"/>
    <w:rsid w:val="00872BB8"/>
    <w:rsid w:val="00873627"/>
    <w:rsid w:val="00873C60"/>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D4CFA"/>
    <w:rsid w:val="008D56D6"/>
    <w:rsid w:val="008D7869"/>
    <w:rsid w:val="008D794D"/>
    <w:rsid w:val="008D7D2D"/>
    <w:rsid w:val="008E032D"/>
    <w:rsid w:val="008E0372"/>
    <w:rsid w:val="008E3A4D"/>
    <w:rsid w:val="008E4FEB"/>
    <w:rsid w:val="008F1016"/>
    <w:rsid w:val="008F1677"/>
    <w:rsid w:val="008F2963"/>
    <w:rsid w:val="008F3D23"/>
    <w:rsid w:val="008F3EC5"/>
    <w:rsid w:val="008F599A"/>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6E9C"/>
    <w:rsid w:val="00950272"/>
    <w:rsid w:val="009535AF"/>
    <w:rsid w:val="00954382"/>
    <w:rsid w:val="00954DF7"/>
    <w:rsid w:val="00960064"/>
    <w:rsid w:val="00962C24"/>
    <w:rsid w:val="00962D61"/>
    <w:rsid w:val="00967BFE"/>
    <w:rsid w:val="00973FE0"/>
    <w:rsid w:val="009817D9"/>
    <w:rsid w:val="00982FBE"/>
    <w:rsid w:val="00986F74"/>
    <w:rsid w:val="00990268"/>
    <w:rsid w:val="0099123A"/>
    <w:rsid w:val="0099200E"/>
    <w:rsid w:val="009924D9"/>
    <w:rsid w:val="00993D8C"/>
    <w:rsid w:val="00994EF2"/>
    <w:rsid w:val="00997363"/>
    <w:rsid w:val="00997CDB"/>
    <w:rsid w:val="009A263A"/>
    <w:rsid w:val="009A496C"/>
    <w:rsid w:val="009A67B6"/>
    <w:rsid w:val="009B145E"/>
    <w:rsid w:val="009B18D4"/>
    <w:rsid w:val="009B2F08"/>
    <w:rsid w:val="009B7FC1"/>
    <w:rsid w:val="009C36D9"/>
    <w:rsid w:val="009C54F5"/>
    <w:rsid w:val="009C559B"/>
    <w:rsid w:val="009C6A05"/>
    <w:rsid w:val="009D1EC9"/>
    <w:rsid w:val="009D2B46"/>
    <w:rsid w:val="009D3A2C"/>
    <w:rsid w:val="009D4355"/>
    <w:rsid w:val="009E0367"/>
    <w:rsid w:val="009E3390"/>
    <w:rsid w:val="009E455B"/>
    <w:rsid w:val="009E4963"/>
    <w:rsid w:val="009F1714"/>
    <w:rsid w:val="009F56F4"/>
    <w:rsid w:val="009F7F1A"/>
    <w:rsid w:val="009F7F2B"/>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3D44"/>
    <w:rsid w:val="00A26AD5"/>
    <w:rsid w:val="00A32761"/>
    <w:rsid w:val="00A32923"/>
    <w:rsid w:val="00A32EBE"/>
    <w:rsid w:val="00A438EB"/>
    <w:rsid w:val="00A44413"/>
    <w:rsid w:val="00A45CF6"/>
    <w:rsid w:val="00A47F13"/>
    <w:rsid w:val="00A52FE7"/>
    <w:rsid w:val="00A53FC5"/>
    <w:rsid w:val="00A5462C"/>
    <w:rsid w:val="00A57185"/>
    <w:rsid w:val="00A60836"/>
    <w:rsid w:val="00A62688"/>
    <w:rsid w:val="00A640AB"/>
    <w:rsid w:val="00A67626"/>
    <w:rsid w:val="00A67AE2"/>
    <w:rsid w:val="00A73FC6"/>
    <w:rsid w:val="00A750EA"/>
    <w:rsid w:val="00A75261"/>
    <w:rsid w:val="00A75282"/>
    <w:rsid w:val="00A75DB5"/>
    <w:rsid w:val="00A77E44"/>
    <w:rsid w:val="00A81D57"/>
    <w:rsid w:val="00A85524"/>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E08C6"/>
    <w:rsid w:val="00AE0C09"/>
    <w:rsid w:val="00AE0E9A"/>
    <w:rsid w:val="00AE125A"/>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421BB"/>
    <w:rsid w:val="00B448E9"/>
    <w:rsid w:val="00B44F1E"/>
    <w:rsid w:val="00B4782D"/>
    <w:rsid w:val="00B529ED"/>
    <w:rsid w:val="00B53138"/>
    <w:rsid w:val="00B552A8"/>
    <w:rsid w:val="00B613B4"/>
    <w:rsid w:val="00B61B12"/>
    <w:rsid w:val="00B620B1"/>
    <w:rsid w:val="00B6620B"/>
    <w:rsid w:val="00B66FB2"/>
    <w:rsid w:val="00B73CE5"/>
    <w:rsid w:val="00B7474F"/>
    <w:rsid w:val="00B77408"/>
    <w:rsid w:val="00B776DD"/>
    <w:rsid w:val="00B77D1B"/>
    <w:rsid w:val="00B810B7"/>
    <w:rsid w:val="00B813AD"/>
    <w:rsid w:val="00B82802"/>
    <w:rsid w:val="00B8384B"/>
    <w:rsid w:val="00B85313"/>
    <w:rsid w:val="00B86CBD"/>
    <w:rsid w:val="00B87BA8"/>
    <w:rsid w:val="00B935CC"/>
    <w:rsid w:val="00B9382B"/>
    <w:rsid w:val="00B9724E"/>
    <w:rsid w:val="00BA2FD2"/>
    <w:rsid w:val="00BA47C0"/>
    <w:rsid w:val="00BA4D1F"/>
    <w:rsid w:val="00BA55F9"/>
    <w:rsid w:val="00BA741D"/>
    <w:rsid w:val="00BB081B"/>
    <w:rsid w:val="00BB156E"/>
    <w:rsid w:val="00BB60AF"/>
    <w:rsid w:val="00BC1230"/>
    <w:rsid w:val="00BC2740"/>
    <w:rsid w:val="00BC50CF"/>
    <w:rsid w:val="00BC550B"/>
    <w:rsid w:val="00BD086B"/>
    <w:rsid w:val="00BD2093"/>
    <w:rsid w:val="00BD2119"/>
    <w:rsid w:val="00BE0213"/>
    <w:rsid w:val="00BE1699"/>
    <w:rsid w:val="00BE17C0"/>
    <w:rsid w:val="00BE3366"/>
    <w:rsid w:val="00BE47C4"/>
    <w:rsid w:val="00BE6A38"/>
    <w:rsid w:val="00BF1CAD"/>
    <w:rsid w:val="00BF3459"/>
    <w:rsid w:val="00BF372D"/>
    <w:rsid w:val="00BF3CA1"/>
    <w:rsid w:val="00BF5BF1"/>
    <w:rsid w:val="00BF5E77"/>
    <w:rsid w:val="00BF6C15"/>
    <w:rsid w:val="00BF7BF3"/>
    <w:rsid w:val="00C0025E"/>
    <w:rsid w:val="00C005E1"/>
    <w:rsid w:val="00C00B45"/>
    <w:rsid w:val="00C0246A"/>
    <w:rsid w:val="00C03691"/>
    <w:rsid w:val="00C07852"/>
    <w:rsid w:val="00C07878"/>
    <w:rsid w:val="00C112E7"/>
    <w:rsid w:val="00C12441"/>
    <w:rsid w:val="00C16834"/>
    <w:rsid w:val="00C172E5"/>
    <w:rsid w:val="00C22997"/>
    <w:rsid w:val="00C260DE"/>
    <w:rsid w:val="00C26DCA"/>
    <w:rsid w:val="00C3051A"/>
    <w:rsid w:val="00C3180A"/>
    <w:rsid w:val="00C3357A"/>
    <w:rsid w:val="00C33650"/>
    <w:rsid w:val="00C35610"/>
    <w:rsid w:val="00C36B6E"/>
    <w:rsid w:val="00C411E5"/>
    <w:rsid w:val="00C4395B"/>
    <w:rsid w:val="00C44B9B"/>
    <w:rsid w:val="00C46FC9"/>
    <w:rsid w:val="00C47C08"/>
    <w:rsid w:val="00C507E4"/>
    <w:rsid w:val="00C5107E"/>
    <w:rsid w:val="00C52F4D"/>
    <w:rsid w:val="00C54DBB"/>
    <w:rsid w:val="00C629D8"/>
    <w:rsid w:val="00C64C1C"/>
    <w:rsid w:val="00C65C5F"/>
    <w:rsid w:val="00C704B5"/>
    <w:rsid w:val="00C70A4E"/>
    <w:rsid w:val="00C72677"/>
    <w:rsid w:val="00C733C7"/>
    <w:rsid w:val="00C73615"/>
    <w:rsid w:val="00C747FD"/>
    <w:rsid w:val="00C748BF"/>
    <w:rsid w:val="00C74ED5"/>
    <w:rsid w:val="00C7765B"/>
    <w:rsid w:val="00C778C9"/>
    <w:rsid w:val="00C77E12"/>
    <w:rsid w:val="00C810C6"/>
    <w:rsid w:val="00C81E33"/>
    <w:rsid w:val="00C824C4"/>
    <w:rsid w:val="00C829E4"/>
    <w:rsid w:val="00C83248"/>
    <w:rsid w:val="00C85B22"/>
    <w:rsid w:val="00C87537"/>
    <w:rsid w:val="00C90562"/>
    <w:rsid w:val="00C9347D"/>
    <w:rsid w:val="00C95C69"/>
    <w:rsid w:val="00C96D3A"/>
    <w:rsid w:val="00CA3895"/>
    <w:rsid w:val="00CA6A11"/>
    <w:rsid w:val="00CA75EF"/>
    <w:rsid w:val="00CB5D86"/>
    <w:rsid w:val="00CC3AB7"/>
    <w:rsid w:val="00CC44F4"/>
    <w:rsid w:val="00CC5283"/>
    <w:rsid w:val="00CC6C06"/>
    <w:rsid w:val="00CD1AAA"/>
    <w:rsid w:val="00CD1CA5"/>
    <w:rsid w:val="00CD2C2A"/>
    <w:rsid w:val="00CD2FB1"/>
    <w:rsid w:val="00CD3546"/>
    <w:rsid w:val="00CD363B"/>
    <w:rsid w:val="00CE1276"/>
    <w:rsid w:val="00CE39CF"/>
    <w:rsid w:val="00CE3F4E"/>
    <w:rsid w:val="00CE47FA"/>
    <w:rsid w:val="00CE6071"/>
    <w:rsid w:val="00CE6E08"/>
    <w:rsid w:val="00CE7AC5"/>
    <w:rsid w:val="00CF0802"/>
    <w:rsid w:val="00CF45C4"/>
    <w:rsid w:val="00CF4B0F"/>
    <w:rsid w:val="00D01EE5"/>
    <w:rsid w:val="00D02F61"/>
    <w:rsid w:val="00D051CB"/>
    <w:rsid w:val="00D0548B"/>
    <w:rsid w:val="00D062B4"/>
    <w:rsid w:val="00D062C8"/>
    <w:rsid w:val="00D06BEE"/>
    <w:rsid w:val="00D07960"/>
    <w:rsid w:val="00D07A3D"/>
    <w:rsid w:val="00D10C10"/>
    <w:rsid w:val="00D15C0F"/>
    <w:rsid w:val="00D17A9F"/>
    <w:rsid w:val="00D20AEA"/>
    <w:rsid w:val="00D21487"/>
    <w:rsid w:val="00D23806"/>
    <w:rsid w:val="00D23CDC"/>
    <w:rsid w:val="00D26F86"/>
    <w:rsid w:val="00D276EF"/>
    <w:rsid w:val="00D333FD"/>
    <w:rsid w:val="00D3370F"/>
    <w:rsid w:val="00D33B58"/>
    <w:rsid w:val="00D347F5"/>
    <w:rsid w:val="00D35842"/>
    <w:rsid w:val="00D35D7B"/>
    <w:rsid w:val="00D37748"/>
    <w:rsid w:val="00D417E9"/>
    <w:rsid w:val="00D45553"/>
    <w:rsid w:val="00D511F8"/>
    <w:rsid w:val="00D5145B"/>
    <w:rsid w:val="00D52EE3"/>
    <w:rsid w:val="00D53624"/>
    <w:rsid w:val="00D538A0"/>
    <w:rsid w:val="00D575C2"/>
    <w:rsid w:val="00D57713"/>
    <w:rsid w:val="00D57D01"/>
    <w:rsid w:val="00D62948"/>
    <w:rsid w:val="00D63543"/>
    <w:rsid w:val="00D6369C"/>
    <w:rsid w:val="00D63A00"/>
    <w:rsid w:val="00D64452"/>
    <w:rsid w:val="00D6499B"/>
    <w:rsid w:val="00D64AEC"/>
    <w:rsid w:val="00D64C64"/>
    <w:rsid w:val="00D67536"/>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454"/>
    <w:rsid w:val="00DC48B9"/>
    <w:rsid w:val="00DC4FF5"/>
    <w:rsid w:val="00DD3358"/>
    <w:rsid w:val="00DD49B8"/>
    <w:rsid w:val="00DD5B84"/>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5F0F"/>
    <w:rsid w:val="00E06D02"/>
    <w:rsid w:val="00E07E48"/>
    <w:rsid w:val="00E1292C"/>
    <w:rsid w:val="00E12D99"/>
    <w:rsid w:val="00E16204"/>
    <w:rsid w:val="00E20321"/>
    <w:rsid w:val="00E205C0"/>
    <w:rsid w:val="00E229CB"/>
    <w:rsid w:val="00E26C8C"/>
    <w:rsid w:val="00E27618"/>
    <w:rsid w:val="00E30816"/>
    <w:rsid w:val="00E35F2B"/>
    <w:rsid w:val="00E404F8"/>
    <w:rsid w:val="00E40E57"/>
    <w:rsid w:val="00E43D23"/>
    <w:rsid w:val="00E44A7C"/>
    <w:rsid w:val="00E458F1"/>
    <w:rsid w:val="00E47911"/>
    <w:rsid w:val="00E517B9"/>
    <w:rsid w:val="00E53CE5"/>
    <w:rsid w:val="00E57049"/>
    <w:rsid w:val="00E602FD"/>
    <w:rsid w:val="00E610E4"/>
    <w:rsid w:val="00E63831"/>
    <w:rsid w:val="00E64525"/>
    <w:rsid w:val="00E654AA"/>
    <w:rsid w:val="00E6757C"/>
    <w:rsid w:val="00E6797C"/>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A1E0C"/>
    <w:rsid w:val="00EA34C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461"/>
    <w:rsid w:val="00EF7639"/>
    <w:rsid w:val="00F01683"/>
    <w:rsid w:val="00F02009"/>
    <w:rsid w:val="00F0351B"/>
    <w:rsid w:val="00F0503F"/>
    <w:rsid w:val="00F06CB4"/>
    <w:rsid w:val="00F07A9D"/>
    <w:rsid w:val="00F10BAC"/>
    <w:rsid w:val="00F11572"/>
    <w:rsid w:val="00F14365"/>
    <w:rsid w:val="00F146C1"/>
    <w:rsid w:val="00F1495A"/>
    <w:rsid w:val="00F15D2B"/>
    <w:rsid w:val="00F15D3D"/>
    <w:rsid w:val="00F22A4A"/>
    <w:rsid w:val="00F22A7A"/>
    <w:rsid w:val="00F26EAC"/>
    <w:rsid w:val="00F3346B"/>
    <w:rsid w:val="00F37C99"/>
    <w:rsid w:val="00F37E0B"/>
    <w:rsid w:val="00F4154B"/>
    <w:rsid w:val="00F424FC"/>
    <w:rsid w:val="00F4603B"/>
    <w:rsid w:val="00F47AB4"/>
    <w:rsid w:val="00F51AB4"/>
    <w:rsid w:val="00F52595"/>
    <w:rsid w:val="00F526D6"/>
    <w:rsid w:val="00F54119"/>
    <w:rsid w:val="00F54E9C"/>
    <w:rsid w:val="00F566B3"/>
    <w:rsid w:val="00F6045C"/>
    <w:rsid w:val="00F60B9F"/>
    <w:rsid w:val="00F62493"/>
    <w:rsid w:val="00F62851"/>
    <w:rsid w:val="00F63B52"/>
    <w:rsid w:val="00F64779"/>
    <w:rsid w:val="00F6629B"/>
    <w:rsid w:val="00F67FB0"/>
    <w:rsid w:val="00F74C65"/>
    <w:rsid w:val="00F801E5"/>
    <w:rsid w:val="00F804E1"/>
    <w:rsid w:val="00F81447"/>
    <w:rsid w:val="00F81943"/>
    <w:rsid w:val="00F85C93"/>
    <w:rsid w:val="00F85F92"/>
    <w:rsid w:val="00F8696D"/>
    <w:rsid w:val="00F8736A"/>
    <w:rsid w:val="00F91692"/>
    <w:rsid w:val="00F933B8"/>
    <w:rsid w:val="00F948AF"/>
    <w:rsid w:val="00F97DD9"/>
    <w:rsid w:val="00FA11E4"/>
    <w:rsid w:val="00FA37F7"/>
    <w:rsid w:val="00FA3AC3"/>
    <w:rsid w:val="00FA68DF"/>
    <w:rsid w:val="00FB1779"/>
    <w:rsid w:val="00FB22F6"/>
    <w:rsid w:val="00FB5380"/>
    <w:rsid w:val="00FB5435"/>
    <w:rsid w:val="00FB614C"/>
    <w:rsid w:val="00FB7209"/>
    <w:rsid w:val="00FC1C93"/>
    <w:rsid w:val="00FC31A3"/>
    <w:rsid w:val="00FC33BF"/>
    <w:rsid w:val="00FC59A3"/>
    <w:rsid w:val="00FC774F"/>
    <w:rsid w:val="00FC78D4"/>
    <w:rsid w:val="00FD07F4"/>
    <w:rsid w:val="00FD386C"/>
    <w:rsid w:val="00FD50F8"/>
    <w:rsid w:val="00FD6939"/>
    <w:rsid w:val="00FD6EAD"/>
    <w:rsid w:val="00FD7201"/>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08393577">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635023399">
      <w:bodyDiv w:val="1"/>
      <w:marLeft w:val="0"/>
      <w:marRight w:val="0"/>
      <w:marTop w:val="0"/>
      <w:marBottom w:val="0"/>
      <w:divBdr>
        <w:top w:val="none" w:sz="0" w:space="0" w:color="auto"/>
        <w:left w:val="none" w:sz="0" w:space="0" w:color="auto"/>
        <w:bottom w:val="none" w:sz="0" w:space="0" w:color="auto"/>
        <w:right w:val="none" w:sz="0" w:space="0" w:color="auto"/>
      </w:divBdr>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7567D-4853-4123-83DC-1547C1FD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27</Pages>
  <Words>7958</Words>
  <Characters>45364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146</cp:revision>
  <cp:lastPrinted>2018-06-25T09:28:00Z</cp:lastPrinted>
  <dcterms:created xsi:type="dcterms:W3CDTF">2020-02-04T08:28:00Z</dcterms:created>
  <dcterms:modified xsi:type="dcterms:W3CDTF">2020-03-10T12:04:00Z</dcterms:modified>
</cp:coreProperties>
</file>