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9C2B3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B74C6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7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2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="009C2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</w:t>
      </w:r>
      <w:r w:rsidR="002B7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0F" w:rsidRPr="00354D50" w:rsidRDefault="00750FCE" w:rsidP="00943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C6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94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74C6">
        <w:rPr>
          <w:rFonts w:ascii="Times New Roman" w:hAnsi="Times New Roman" w:cs="Times New Roman"/>
          <w:sz w:val="28"/>
          <w:szCs w:val="28"/>
        </w:rPr>
        <w:t>о</w:t>
      </w:r>
      <w:r w:rsidR="0094350F" w:rsidRPr="00354D50">
        <w:rPr>
          <w:rFonts w:ascii="Times New Roman" w:hAnsi="Times New Roman" w:cs="Times New Roman"/>
          <w:sz w:val="28"/>
          <w:szCs w:val="28"/>
        </w:rPr>
        <w:t>бъекты недвижимого (14 шт.), неотъемлемого и неотъемлемого движимого имущества, расположенные по адресу: г. Тында, улица Чкалова, 3:</w:t>
      </w:r>
    </w:p>
    <w:tbl>
      <w:tblPr>
        <w:tblW w:w="494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392"/>
        <w:gridCol w:w="23"/>
        <w:gridCol w:w="6499"/>
        <w:gridCol w:w="1560"/>
        <w:gridCol w:w="1842"/>
      </w:tblGrid>
      <w:tr w:rsidR="00FD2281" w:rsidRPr="004021DE" w:rsidTr="00B14535">
        <w:trPr>
          <w:trHeight w:val="76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6D571D" w:rsidRPr="004021DE" w:rsidTr="00B14535">
        <w:trPr>
          <w:trHeight w:val="46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71D" w:rsidRPr="00B14535" w:rsidRDefault="006D571D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71D" w:rsidRPr="00B14535" w:rsidRDefault="006D571D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71D" w:rsidRPr="00B14535" w:rsidRDefault="006D571D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Гараж, инвентарный номер: 10:432:001:003662560:0102:00000, литер: А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28:06:011701:0006:10:432:001:003662560:0102:00000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105859 от 07.02.2007</w:t>
            </w: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Гараж, инвентарный номер: 10:432:003662560:0108:00000, литер: А8,  этажность: 1 назначение: нежилое здание, кадастровый (или условный) номер: 28:06:011701:0006:10:432:001:003662560:0108:00000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105855 от 07.02.2007</w:t>
            </w: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Здание конторы на промышленной зоне, инвентарный номер: 10:432:001:003662560:0103:00000, литер: А3,  этажность: 1 назначение: нежилое здание, кадастровый (или условный) номер: 28:06:011701:0006:10:432:001:003662560:0103:00000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393,3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105849 от 07.02.2007</w:t>
            </w: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Здание лаборатории на промышленной зоне, инвентарный номер: 10:432:001:003662560:0104:00000, литер: А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28:06:011701:0006:10:432:001:003662560:0104:00000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128,8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105843 от 07.02.2007</w:t>
            </w: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Здание материального склада, инвентарный номер: 10:432:001:003662560:0107:00000, литер: А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28:06:011701:0006:10:432:001:003662560:0107:00000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259,9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105844 от 07.02.2007</w:t>
            </w: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Профилакторий на промышленной зоне, инвентарный номер: 10:432:001:003662560:0105:00000, литер: А5,  этажность: 1, назначение: нежилое здание, кадастровый (или условный) номер: </w:t>
            </w:r>
            <w:r w:rsidRPr="00B145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28:06:011701:0006:10:432:001:003662560:0105:00000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105854 от 07.02.2007</w:t>
            </w: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Здание теплого прирельсового склада, инвентарный номер: 10:432:001:003662560:0106:00000, литер: А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этажность: 4, назначение: нежилое здание, кадастровый (или условный) номер: 28:06:011701:0006:10:432:001:003662560:0106:00000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801,0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105845 от 07.02.2007</w:t>
            </w:r>
          </w:p>
        </w:tc>
      </w:tr>
      <w:tr w:rsidR="00FD2281" w:rsidRPr="004021DE" w:rsidTr="00B14535">
        <w:trPr>
          <w:trHeight w:val="98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Растворо</w:t>
            </w:r>
            <w:proofErr w:type="spell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-бетонный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 xml:space="preserve"> узел, инвентарный номер: 10:432:001:003662560:0201:00000, литер: Б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этажность: 4, назначение: сооружение, кадастровый (или условный) номер: 28:06:011701:0006:10:432:001:003662560:0201:00000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448,5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105850 от 07.02.2007</w:t>
            </w:r>
          </w:p>
        </w:tc>
      </w:tr>
      <w:tr w:rsidR="00FD2281" w:rsidRPr="004021DE" w:rsidTr="00B14535">
        <w:trPr>
          <w:trHeight w:val="98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Склад РБУ, инвентарный номер: 10:432:001:003662560:0101:00000, литер: А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этажность: 1, назначение: нежилое здание, кадастровый (или условный) номер: 28:06:011701:0006:10:432:001:003662560:0101:00000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105852 от 07.02.2007</w:t>
            </w:r>
          </w:p>
        </w:tc>
      </w:tr>
      <w:tr w:rsidR="00FD2281" w:rsidRPr="004021DE" w:rsidTr="00B14535">
        <w:trPr>
          <w:trHeight w:val="795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Склад цемента, литер: Б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этажность: 1, назначение: сооружение, кадастровый (или условный) номер: 28:06:011701:0006:10:432:001:003662560:0202:00000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105853 от 07.02.2007</w:t>
            </w:r>
          </w:p>
        </w:tc>
      </w:tr>
      <w:tr w:rsidR="00FD2281" w:rsidRPr="004021DE" w:rsidTr="00B14535">
        <w:trPr>
          <w:trHeight w:val="98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Железнодорожный тупик 1,4 км, литер: В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этажность: 1, назначение: железнодорожный тупик 1,4 км, инвентарный номер: 10:432:001:003662560:0301:00000, кадастровый (или условный) номер: 28:06:011701:0006:10:432:001:003662560:0301:00000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12.04.2018 </w:t>
            </w:r>
          </w:p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№ 99/2018/92765000</w:t>
            </w:r>
          </w:p>
        </w:tc>
      </w:tr>
      <w:tr w:rsidR="00FD2281" w:rsidRPr="004021DE" w:rsidTr="00B14535">
        <w:trPr>
          <w:trHeight w:val="98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Подкрановые пути на промышленной зоне, инвентарный номер: 10:432:001:003662560:0302:00000, литер: В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назначение: сооружение, кадастровый (или условный) номер: 28:06:011701:0006:10:432:001:003662560:0302:00000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105842 от 07.02.2007</w:t>
            </w:r>
          </w:p>
        </w:tc>
      </w:tr>
      <w:tr w:rsidR="00FD2281" w:rsidRPr="004021DE" w:rsidTr="00B14535">
        <w:trPr>
          <w:trHeight w:val="767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Склад-навеса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инвентарный номер: 10:432:001:003662570:0203:00000, литер: Б3, этажность: 1, назначение: сооружение, кадастровый (или условный) номер: 28:06:011701:0007:10:432:001:003662570:0203:00000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923,3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105847 от 07.02.2007</w:t>
            </w:r>
          </w:p>
        </w:tc>
      </w:tr>
      <w:tr w:rsidR="00FD2281" w:rsidRPr="004021DE" w:rsidTr="00B14535">
        <w:trPr>
          <w:trHeight w:val="781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производственной базы, назначение: земли поселений, адрес (местоположение): г. Тында, Сокольники, кадастровый номер: 28:06:011701:6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37 010,68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104430 от</w:t>
            </w:r>
          </w:p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25.01.2007</w:t>
            </w:r>
          </w:p>
        </w:tc>
      </w:tr>
      <w:tr w:rsidR="006D571D" w:rsidRPr="004021DE" w:rsidTr="006D571D">
        <w:trPr>
          <w:trHeight w:val="3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6D571D" w:rsidRPr="00B14535" w:rsidRDefault="006D571D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Металлический ангар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пожарного резервуара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Р12.90682</w:t>
            </w:r>
          </w:p>
        </w:tc>
      </w:tr>
      <w:tr w:rsidR="00FD2281" w:rsidRPr="004021DE" w:rsidTr="006D571D">
        <w:trPr>
          <w:trHeight w:val="3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281" w:rsidRPr="00B14535" w:rsidRDefault="006D571D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Движимое имущество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Вагон-бытовка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Р12.90778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Вагон-бытовка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Р12.90779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Пресс для испытания бетонных изделий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Р12.90713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башенный 160-2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Р12.90697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башенный 402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Р12.90698</w:t>
            </w:r>
          </w:p>
        </w:tc>
      </w:tr>
    </w:tbl>
    <w:p w:rsidR="004B6215" w:rsidRDefault="004B6215" w:rsidP="0094350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A4" w:rsidRPr="00201EA4" w:rsidRDefault="00201EA4" w:rsidP="00201E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ограничения (обременения) права: не зарегистрировано. </w:t>
      </w:r>
    </w:p>
    <w:p w:rsidR="00E93576" w:rsidRDefault="00E93576" w:rsidP="00E93576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>Объекты недвижимости размещены на земельном участке площадью 37 010,68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A63053">
        <w:rPr>
          <w:rFonts w:ascii="Times New Roman" w:hAnsi="Times New Roman"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A63053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63053">
        <w:rPr>
          <w:rFonts w:ascii="Times New Roman" w:hAnsi="Times New Roman"/>
          <w:sz w:val="28"/>
          <w:szCs w:val="28"/>
        </w:rPr>
        <w:t>». Кадастровый номер: 28:06:011701:6. Категория земель: земли населенных пунктов. Разрешенное использование: для эксп</w:t>
      </w:r>
      <w:r>
        <w:rPr>
          <w:rFonts w:ascii="Times New Roman" w:hAnsi="Times New Roman"/>
          <w:sz w:val="28"/>
          <w:szCs w:val="28"/>
        </w:rPr>
        <w:t xml:space="preserve">луатации производственной базы. </w:t>
      </w:r>
    </w:p>
    <w:p w:rsidR="00E93576" w:rsidRPr="00B07DE1" w:rsidRDefault="00E93576" w:rsidP="00E93576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3053">
        <w:rPr>
          <w:rFonts w:ascii="Times New Roman" w:hAnsi="Times New Roman"/>
          <w:bCs/>
          <w:sz w:val="28"/>
          <w:szCs w:val="28"/>
        </w:rPr>
        <w:t>пролонгации договора на неопределенный срок при отсутствии возражений сторон, а именно:</w:t>
      </w:r>
    </w:p>
    <w:p w:rsidR="00E93576" w:rsidRPr="00A63053" w:rsidRDefault="00E93576" w:rsidP="00E935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lastRenderedPageBreak/>
        <w:t>- в «</w:t>
      </w:r>
      <w:r w:rsidRPr="00A63053">
        <w:rPr>
          <w:rFonts w:ascii="Times New Roman" w:hAnsi="Times New Roman"/>
          <w:sz w:val="28"/>
          <w:szCs w:val="28"/>
        </w:rPr>
        <w:t>здании лаборатории на промышленной зоне, литер А 4»</w:t>
      </w:r>
      <w:r w:rsidRPr="00A63053">
        <w:rPr>
          <w:rFonts w:ascii="Times New Roman" w:hAnsi="Times New Roman"/>
          <w:bCs/>
          <w:sz w:val="28"/>
          <w:szCs w:val="28"/>
        </w:rPr>
        <w:t xml:space="preserve"> площадь, переданная в аренду, составляет 14,70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>;</w:t>
      </w:r>
    </w:p>
    <w:p w:rsidR="00E93576" w:rsidRPr="00A63053" w:rsidRDefault="00E93576" w:rsidP="00E935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-</w:t>
      </w:r>
      <w:r w:rsidRPr="00A63053">
        <w:rPr>
          <w:rFonts w:ascii="Times New Roman" w:hAnsi="Times New Roman"/>
          <w:sz w:val="28"/>
          <w:szCs w:val="28"/>
        </w:rPr>
        <w:t xml:space="preserve"> в «</w:t>
      </w:r>
      <w:r w:rsidRPr="00A63053">
        <w:rPr>
          <w:rFonts w:ascii="Times New Roman" w:hAnsi="Times New Roman"/>
          <w:bCs/>
          <w:sz w:val="28"/>
          <w:szCs w:val="28"/>
        </w:rPr>
        <w:t xml:space="preserve">Здание конторы на промышленной зоне, 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лит</w:t>
      </w:r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. А3» площадь, переданная в аренду, составляет 86,10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E93576" w:rsidRPr="000743F6" w:rsidRDefault="00E93576" w:rsidP="00E935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 xml:space="preserve">- части земельного участка площадью 150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 и 4 368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201EA4" w:rsidRDefault="00201EA4" w:rsidP="00201E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01E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FA2420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20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FA2420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FA2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FA2420">
        <w:rPr>
          <w:rFonts w:ascii="Times New Roman" w:hAnsi="Times New Roman" w:cs="Times New Roman"/>
          <w:b/>
          <w:sz w:val="28"/>
          <w:szCs w:val="28"/>
        </w:rPr>
        <w:t>«</w:t>
      </w:r>
      <w:r w:rsidR="00FA2420">
        <w:rPr>
          <w:rFonts w:ascii="Times New Roman" w:hAnsi="Times New Roman" w:cs="Times New Roman"/>
          <w:b/>
          <w:sz w:val="28"/>
          <w:szCs w:val="28"/>
        </w:rPr>
        <w:t>06</w:t>
      </w:r>
      <w:r w:rsidRPr="00FA242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2420">
        <w:rPr>
          <w:rFonts w:ascii="Times New Roman" w:hAnsi="Times New Roman" w:cs="Times New Roman"/>
          <w:b/>
          <w:sz w:val="28"/>
          <w:szCs w:val="28"/>
        </w:rPr>
        <w:t>мая</w:t>
      </w:r>
      <w:r w:rsidRPr="00FA242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C2B3F" w:rsidRPr="00FA2420">
        <w:rPr>
          <w:rFonts w:ascii="Times New Roman" w:hAnsi="Times New Roman" w:cs="Times New Roman"/>
          <w:b/>
          <w:sz w:val="28"/>
          <w:szCs w:val="28"/>
        </w:rPr>
        <w:t>2</w:t>
      </w:r>
      <w:r w:rsidRPr="00FA2420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FA2420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FA2420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FA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C2B3F" w:rsidRPr="00FA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A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A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A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FA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FA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 w:rsidRPr="00FA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FA2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FA242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FA2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FA2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29</w:t>
      </w:r>
      <w:r w:rsidR="00031806" w:rsidRPr="00FA2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FA2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апреля</w:t>
      </w:r>
      <w:r w:rsidR="00E843E6" w:rsidRPr="00FA2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FA2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FA2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9C2B3F" w:rsidRPr="00FA2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FA2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FA2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FA2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FA24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FA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FA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FA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FA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125002" w:rsidRP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125002" w:rsidRP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50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1 - 100 000 (сто тысяч) рублей 00 копеек;</w:t>
      </w:r>
    </w:p>
    <w:p w:rsidR="00125002" w:rsidRP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с </w:t>
      </w:r>
      <w:r w:rsidRPr="00125002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17.03.2022</w:t>
      </w:r>
      <w:r w:rsidRPr="0012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25002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29.04.2022  до 12 часов 00 минут по московскому времени</w:t>
      </w:r>
      <w:r w:rsidRPr="00125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002" w:rsidRDefault="00125002" w:rsidP="0012500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торги»).</w:t>
      </w:r>
    </w:p>
    <w:p w:rsidR="00125002" w:rsidRDefault="00125002" w:rsidP="00125002">
      <w:pPr>
        <w:keepNext/>
        <w:keepLines/>
        <w:numPr>
          <w:ilvl w:val="1"/>
          <w:numId w:val="14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125002" w:rsidRDefault="00125002" w:rsidP="00125002">
      <w:pPr>
        <w:widowControl w:val="0"/>
        <w:numPr>
          <w:ilvl w:val="2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125002" w:rsidRDefault="00125002" w:rsidP="00125002">
      <w:pPr>
        <w:widowControl w:val="0"/>
        <w:numPr>
          <w:ilvl w:val="2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125002" w:rsidRDefault="00125002" w:rsidP="00125002">
      <w:pPr>
        <w:widowControl w:val="0"/>
        <w:numPr>
          <w:ilvl w:val="2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рассмотрения документов, представленных Претенденто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125002" w:rsidRDefault="00125002" w:rsidP="00125002">
      <w:pPr>
        <w:keepNext/>
        <w:keepLines/>
        <w:numPr>
          <w:ilvl w:val="1"/>
          <w:numId w:val="14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125002" w:rsidRDefault="00125002" w:rsidP="00125002">
      <w:pPr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125002" w:rsidRDefault="00125002" w:rsidP="00125002">
      <w:pPr>
        <w:widowControl w:val="0"/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125002" w:rsidRDefault="00125002" w:rsidP="00125002">
      <w:pPr>
        <w:widowControl w:val="0"/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KosheevaKA</w:t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002" w:rsidRDefault="00125002" w:rsidP="00125002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125002" w:rsidRDefault="00125002" w:rsidP="00125002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125002" w:rsidRDefault="00125002" w:rsidP="00125002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125002" w:rsidRDefault="00125002" w:rsidP="00125002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125002" w:rsidRDefault="00125002" w:rsidP="00125002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125002" w:rsidRDefault="00125002" w:rsidP="00125002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125002" w:rsidRDefault="00125002" w:rsidP="00125002">
      <w:pPr>
        <w:keepNext/>
        <w:keepLines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Процедуры</w:t>
      </w:r>
    </w:p>
    <w:p w:rsidR="00125002" w:rsidRDefault="00125002" w:rsidP="00125002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125002" w:rsidRDefault="00125002" w:rsidP="00125002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125002" w:rsidRDefault="00125002" w:rsidP="00125002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002" w:rsidRDefault="00125002" w:rsidP="00125002">
      <w:pPr>
        <w:keepNext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125002" w:rsidRDefault="00125002" w:rsidP="00125002">
      <w:pPr>
        <w:widowControl w:val="0"/>
        <w:numPr>
          <w:ilvl w:val="1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125002" w:rsidRDefault="00B33404" w:rsidP="00125002">
      <w:pPr>
        <w:widowControl w:val="0"/>
        <w:numPr>
          <w:ilvl w:val="1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125002" w:rsidRDefault="00125002" w:rsidP="00125002">
      <w:pPr>
        <w:widowControl w:val="0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125002" w:rsidRDefault="00125002" w:rsidP="00125002">
      <w:pPr>
        <w:widowControl w:val="0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125002" w:rsidRDefault="00125002" w:rsidP="00125002">
      <w:pPr>
        <w:widowControl w:val="0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125002" w:rsidRDefault="00125002" w:rsidP="00125002">
      <w:pPr>
        <w:widowControl w:val="0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125002" w:rsidRDefault="00125002" w:rsidP="00125002">
      <w:pPr>
        <w:widowControl w:val="0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5002" w:rsidRDefault="00125002" w:rsidP="00B3340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125002" w:rsidRDefault="00125002" w:rsidP="00B33404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125002" w:rsidRDefault="00125002" w:rsidP="0012500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125002" w:rsidRDefault="00125002" w:rsidP="0012500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125002" w:rsidRDefault="00125002" w:rsidP="0012500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125002" w:rsidRDefault="00125002" w:rsidP="0012500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125002" w:rsidRDefault="00125002" w:rsidP="0012500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125002" w:rsidRDefault="00125002" w:rsidP="00125002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125002" w:rsidRDefault="00125002" w:rsidP="00125002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002" w:rsidRDefault="00125002" w:rsidP="00125002">
      <w:pPr>
        <w:pStyle w:val="2"/>
        <w:numPr>
          <w:ilvl w:val="0"/>
          <w:numId w:val="16"/>
        </w:numPr>
        <w:spacing w:before="0" w:after="200" w:line="240" w:lineRule="auto"/>
        <w:ind w:left="0"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125002" w:rsidRPr="00B33404" w:rsidRDefault="00B33404" w:rsidP="00125002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02" w:rsidRPr="00B33404">
        <w:rPr>
          <w:rFonts w:ascii="Times New Roman" w:hAnsi="Times New Roman" w:cs="Times New Roman"/>
          <w:sz w:val="28"/>
          <w:szCs w:val="28"/>
        </w:rPr>
        <w:t>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125002" w:rsidRPr="00B33404" w:rsidRDefault="00125002" w:rsidP="001250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04">
        <w:rPr>
          <w:rFonts w:ascii="Times New Roman" w:hAnsi="Times New Roman" w:cs="Times New Roman"/>
          <w:sz w:val="28"/>
          <w:szCs w:val="28"/>
        </w:rPr>
        <w:t>Размер Задатка указан в п. 2.1.6 настоящего Информационного сообщения.</w:t>
      </w:r>
    </w:p>
    <w:p w:rsidR="00125002" w:rsidRPr="00B33404" w:rsidRDefault="00B33404" w:rsidP="00125002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02" w:rsidRPr="00B33404">
        <w:rPr>
          <w:rFonts w:ascii="Times New Roman" w:hAnsi="Times New Roman" w:cs="Times New Roman"/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125002" w:rsidRPr="00B33404" w:rsidRDefault="00125002" w:rsidP="001250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04">
        <w:rPr>
          <w:rFonts w:ascii="Times New Roman" w:hAnsi="Times New Roman" w:cs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125002" w:rsidRPr="00B33404" w:rsidRDefault="00B33404" w:rsidP="00125002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02" w:rsidRPr="00B33404">
        <w:rPr>
          <w:rFonts w:ascii="Times New Roman" w:hAnsi="Times New Roman" w:cs="Times New Roman"/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125002" w:rsidRPr="00B33404">
        <w:rPr>
          <w:rFonts w:ascii="Times New Roman" w:hAnsi="Times New Roman" w:cs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125002" w:rsidRPr="00B33404">
        <w:rPr>
          <w:rFonts w:ascii="Times New Roman" w:hAnsi="Times New Roman" w:cs="Times New Roman"/>
          <w:sz w:val="28"/>
          <w:szCs w:val="28"/>
        </w:rPr>
        <w:t xml:space="preserve"> на счет плательщика.</w:t>
      </w:r>
    </w:p>
    <w:p w:rsidR="00125002" w:rsidRPr="00B33404" w:rsidRDefault="00B33404" w:rsidP="00125002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02" w:rsidRPr="00B33404">
        <w:rPr>
          <w:rFonts w:ascii="Times New Roman" w:hAnsi="Times New Roman" w:cs="Times New Roman"/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="00125002" w:rsidRPr="00B3340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25002" w:rsidRPr="00B33404">
        <w:rPr>
          <w:rFonts w:ascii="Times New Roman" w:hAnsi="Times New Roman" w:cs="Times New Roman"/>
          <w:sz w:val="28"/>
          <w:szCs w:val="28"/>
        </w:rPr>
        <w:t>). При этом заключение договора купли-продажи для победителя Процедуры является обязательным.</w:t>
      </w:r>
    </w:p>
    <w:p w:rsidR="00125002" w:rsidRPr="00B33404" w:rsidRDefault="00B33404" w:rsidP="00125002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02" w:rsidRPr="00B33404">
        <w:rPr>
          <w:rFonts w:ascii="Times New Roman" w:hAnsi="Times New Roman" w:cs="Times New Roman"/>
          <w:sz w:val="28"/>
          <w:szCs w:val="28"/>
        </w:rPr>
        <w:t>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="00125002" w:rsidRPr="00B3340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25002" w:rsidRPr="00B33404">
        <w:rPr>
          <w:rFonts w:ascii="Times New Roman" w:hAnsi="Times New Roman" w:cs="Times New Roman"/>
          <w:sz w:val="28"/>
          <w:szCs w:val="28"/>
        </w:rPr>
        <w:t xml:space="preserve">) он утрачивает право на заключение указанного договора и задаток ему не возвращается. </w:t>
      </w:r>
    </w:p>
    <w:p w:rsidR="00125002" w:rsidRPr="00B33404" w:rsidRDefault="00B33404" w:rsidP="00125002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02" w:rsidRPr="00B33404">
        <w:rPr>
          <w:rFonts w:ascii="Times New Roman" w:hAnsi="Times New Roman" w:cs="Times New Roman"/>
          <w:sz w:val="28"/>
          <w:szCs w:val="28"/>
        </w:rPr>
        <w:t>В случае отказа Заказчика от проведения Процедуры, поступившие задатки возвращаются претендентам/участникам.</w:t>
      </w:r>
    </w:p>
    <w:p w:rsidR="00125002" w:rsidRPr="00B33404" w:rsidRDefault="00B33404" w:rsidP="00125002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02" w:rsidRPr="00B33404">
        <w:rPr>
          <w:rFonts w:ascii="Times New Roman" w:hAnsi="Times New Roman" w:cs="Times New Roman"/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25002" w:rsidRDefault="00125002" w:rsidP="00125002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002" w:rsidRDefault="00125002" w:rsidP="0012500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Заявки могут быть поданы на электронную площадку с даты и времени начала подачи (приема) Заявок, указанных в п.2.1.2 Информационного сообщения,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времени и даты окончания подачи (приема) Заявок, указанных в п.2.1.3 Информационного сообщения.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125002" w:rsidRDefault="00125002" w:rsidP="00125002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125002" w:rsidRDefault="00125002" w:rsidP="00125002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5.4.2. Заявка на участие в Процедуре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  <w:proofErr w:type="gramEnd"/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125002" w:rsidRDefault="00125002" w:rsidP="00125002">
      <w:pPr>
        <w:keepNext/>
        <w:keepLines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по цене имущества, которое не может быть изменено;</w:t>
      </w:r>
      <w:proofErr w:type="gramEnd"/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125002" w:rsidRDefault="00125002" w:rsidP="00890F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е) 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настоящего Информационного сообщения.</w:t>
      </w:r>
    </w:p>
    <w:p w:rsidR="00125002" w:rsidRDefault="00125002" w:rsidP="00890F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002" w:rsidRDefault="00125002" w:rsidP="0012500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  <w:proofErr w:type="gramEnd"/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9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125002" w:rsidRDefault="00125002" w:rsidP="00125002">
      <w:pPr>
        <w:widowControl w:val="0"/>
        <w:numPr>
          <w:ilvl w:val="0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25002" w:rsidRDefault="00125002" w:rsidP="00125002">
      <w:pPr>
        <w:widowControl w:val="0"/>
        <w:numPr>
          <w:ilvl w:val="0"/>
          <w:numId w:val="1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125002" w:rsidRDefault="00125002" w:rsidP="00125002">
      <w:pPr>
        <w:widowControl w:val="0"/>
        <w:numPr>
          <w:ilvl w:val="0"/>
          <w:numId w:val="1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125002" w:rsidRDefault="00125002" w:rsidP="00125002">
      <w:pPr>
        <w:keepNext/>
        <w:overflowPunct w:val="0"/>
        <w:autoSpaceDE w:val="0"/>
        <w:autoSpaceDN w:val="0"/>
        <w:adjustRightInd w:val="0"/>
        <w:spacing w:line="360" w:lineRule="exact"/>
        <w:ind w:left="11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 В течение 10 (десяти)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имущества).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Заказчику/Продавцу следующие документы: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ответственностью», в ред. от 30.12.2004г.);</w:t>
      </w:r>
      <w:proofErr w:type="gramEnd"/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125002" w:rsidRDefault="00125002" w:rsidP="0012500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случае, если победитель процедуры с которым принято решение о заключении договора, в установленный срок: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125002" w:rsidRDefault="00125002" w:rsidP="00125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125002" w:rsidRDefault="00125002" w:rsidP="00890F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отказаться от исполнения Договора полностью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125002" w:rsidRDefault="00125002" w:rsidP="00125002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125002" w:rsidRDefault="00125002" w:rsidP="001250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002" w:rsidRDefault="00125002" w:rsidP="00125002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125002" w:rsidRDefault="00125002" w:rsidP="00125002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125002" w:rsidTr="001250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02" w:rsidRDefault="00125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125002" w:rsidTr="00125002"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02" w:rsidRDefault="00125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02" w:rsidRDefault="00125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125002" w:rsidRDefault="00125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125002" w:rsidRDefault="00125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125002" w:rsidTr="001250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02" w:rsidRDefault="00125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125002" w:rsidTr="00125002"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02" w:rsidRDefault="00125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02" w:rsidRDefault="00125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125002" w:rsidRDefault="00125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125002" w:rsidRDefault="00125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125002" w:rsidRDefault="00125002" w:rsidP="00125002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125002" w:rsidRDefault="00125002" w:rsidP="00125002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5002" w:rsidRDefault="00125002" w:rsidP="00125002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125002" w:rsidRDefault="00125002" w:rsidP="00890F7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125002" w:rsidRDefault="00125002" w:rsidP="00890F7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25002" w:rsidRDefault="00125002" w:rsidP="00890F7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125002" w:rsidRDefault="00125002" w:rsidP="00125002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125002" w:rsidRDefault="00125002" w:rsidP="00125002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25002" w:rsidRDefault="00125002" w:rsidP="0012500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5002" w:rsidRDefault="00125002" w:rsidP="001250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25002">
          <w:pgSz w:w="11906" w:h="16838"/>
          <w:pgMar w:top="851" w:right="566" w:bottom="1276" w:left="1134" w:header="708" w:footer="708" w:gutter="0"/>
          <w:pgNumType w:start="14"/>
          <w:cols w:space="720"/>
        </w:sectPr>
      </w:pPr>
    </w:p>
    <w:p w:rsidR="00125002" w:rsidRDefault="00125002" w:rsidP="00125002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5002" w:rsidRDefault="00125002" w:rsidP="00125002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125002" w:rsidRDefault="00125002" w:rsidP="00125002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125002" w:rsidTr="0012500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125002" w:rsidTr="0012500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125002" w:rsidTr="0012500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5002" w:rsidTr="0012500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5002" w:rsidTr="0012500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5002" w:rsidTr="0012500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125002" w:rsidRDefault="00125002" w:rsidP="00125002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125002" w:rsidRDefault="00125002" w:rsidP="00125002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5002" w:rsidRDefault="00125002" w:rsidP="00125002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125002" w:rsidRDefault="00125002" w:rsidP="00125002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125002" w:rsidTr="0012500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125002" w:rsidTr="0012500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125002" w:rsidTr="0012500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125002" w:rsidTr="0012500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5002" w:rsidTr="0012500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5002" w:rsidTr="0012500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25002" w:rsidTr="0012500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2" w:rsidRDefault="0012500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125D01" w:rsidRDefault="00125D01" w:rsidP="00125002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002" w:rsidRDefault="00125002" w:rsidP="00125002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125002" w:rsidRDefault="00125002" w:rsidP="00125002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125002" w:rsidRDefault="00125002" w:rsidP="00125002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125002" w:rsidRDefault="00125002" w:rsidP="0012500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125002" w:rsidRDefault="00125002" w:rsidP="0012500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125002" w:rsidRDefault="00125002" w:rsidP="00125002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12500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</w:pPr>
    </w:p>
    <w:p w:rsidR="00550005" w:rsidRDefault="00550005" w:rsidP="0012500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</w:pPr>
    </w:p>
    <w:p w:rsidR="00550005" w:rsidRDefault="00550005" w:rsidP="0012500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</w:pPr>
    </w:p>
    <w:p w:rsidR="00550005" w:rsidRDefault="00550005" w:rsidP="0012500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</w:pPr>
    </w:p>
    <w:p w:rsidR="00550005" w:rsidRPr="00AA2C0F" w:rsidRDefault="00550005" w:rsidP="00550005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  <w:bookmarkStart w:id="0" w:name="_GoBack"/>
      <w:bookmarkEnd w:id="0"/>
    </w:p>
    <w:p w:rsidR="00550005" w:rsidRPr="00AA2C0F" w:rsidRDefault="00550005" w:rsidP="0055000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550005" w:rsidRPr="00AA2C0F" w:rsidRDefault="00550005" w:rsidP="005500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0005" w:rsidRPr="00AA2C0F" w:rsidRDefault="00550005" w:rsidP="005500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05" w:rsidRPr="00AA2C0F" w:rsidRDefault="00550005" w:rsidP="005500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50005" w:rsidRPr="00AA2C0F" w:rsidRDefault="00550005" w:rsidP="005500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550005" w:rsidRPr="00AA2C0F" w:rsidRDefault="00550005" w:rsidP="005500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50005" w:rsidRPr="00AA2C0F" w:rsidRDefault="00550005" w:rsidP="005500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50005" w:rsidRPr="00AA2C0F" w:rsidRDefault="00550005" w:rsidP="005500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550005" w:rsidRPr="00AA2C0F" w:rsidRDefault="00550005" w:rsidP="00550005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05" w:rsidRDefault="00550005" w:rsidP="00550005"/>
    <w:p w:rsidR="00550005" w:rsidRDefault="00550005" w:rsidP="00125002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</w:pPr>
    </w:p>
    <w:sectPr w:rsidR="00550005" w:rsidSect="00125002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C6" w:rsidRDefault="002B74C6">
      <w:pPr>
        <w:spacing w:after="0" w:line="240" w:lineRule="auto"/>
      </w:pPr>
      <w:r>
        <w:separator/>
      </w:r>
    </w:p>
  </w:endnote>
  <w:endnote w:type="continuationSeparator" w:id="0">
    <w:p w:rsidR="002B74C6" w:rsidRDefault="002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C6" w:rsidRDefault="002B74C6">
      <w:pPr>
        <w:spacing w:after="0" w:line="240" w:lineRule="auto"/>
      </w:pPr>
      <w:r>
        <w:separator/>
      </w:r>
    </w:p>
  </w:footnote>
  <w:footnote w:type="continuationSeparator" w:id="0">
    <w:p w:rsidR="002B74C6" w:rsidRDefault="002B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C6" w:rsidRPr="001B0E87" w:rsidRDefault="002B74C6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002"/>
    <w:rsid w:val="00125D01"/>
    <w:rsid w:val="00125E13"/>
    <w:rsid w:val="001356DE"/>
    <w:rsid w:val="001403BD"/>
    <w:rsid w:val="001524D9"/>
    <w:rsid w:val="00190669"/>
    <w:rsid w:val="001A521A"/>
    <w:rsid w:val="00201EA4"/>
    <w:rsid w:val="002568C1"/>
    <w:rsid w:val="002739CD"/>
    <w:rsid w:val="002B74C6"/>
    <w:rsid w:val="002E38E9"/>
    <w:rsid w:val="0032745A"/>
    <w:rsid w:val="00345007"/>
    <w:rsid w:val="00354D50"/>
    <w:rsid w:val="00385D5A"/>
    <w:rsid w:val="003D710D"/>
    <w:rsid w:val="0040677C"/>
    <w:rsid w:val="00497437"/>
    <w:rsid w:val="004A5C1C"/>
    <w:rsid w:val="004B6215"/>
    <w:rsid w:val="004E48C4"/>
    <w:rsid w:val="00501618"/>
    <w:rsid w:val="005458A4"/>
    <w:rsid w:val="00545DDC"/>
    <w:rsid w:val="00550005"/>
    <w:rsid w:val="00564521"/>
    <w:rsid w:val="005874DE"/>
    <w:rsid w:val="00593F78"/>
    <w:rsid w:val="005A53AA"/>
    <w:rsid w:val="0069370E"/>
    <w:rsid w:val="006A30DB"/>
    <w:rsid w:val="006C229C"/>
    <w:rsid w:val="006D3431"/>
    <w:rsid w:val="006D4B93"/>
    <w:rsid w:val="006D571D"/>
    <w:rsid w:val="006E15E8"/>
    <w:rsid w:val="006F5CBD"/>
    <w:rsid w:val="00711FE3"/>
    <w:rsid w:val="0071337F"/>
    <w:rsid w:val="00733EAA"/>
    <w:rsid w:val="0073529A"/>
    <w:rsid w:val="0073695F"/>
    <w:rsid w:val="00750FCE"/>
    <w:rsid w:val="00797243"/>
    <w:rsid w:val="00800704"/>
    <w:rsid w:val="008414E8"/>
    <w:rsid w:val="00844EC0"/>
    <w:rsid w:val="00862F3B"/>
    <w:rsid w:val="00873B41"/>
    <w:rsid w:val="00883DDD"/>
    <w:rsid w:val="00890F79"/>
    <w:rsid w:val="008A5AC8"/>
    <w:rsid w:val="008B0F27"/>
    <w:rsid w:val="008F0B57"/>
    <w:rsid w:val="008F19C6"/>
    <w:rsid w:val="00926904"/>
    <w:rsid w:val="0094350F"/>
    <w:rsid w:val="009C2B3F"/>
    <w:rsid w:val="009F1EB1"/>
    <w:rsid w:val="009F4B26"/>
    <w:rsid w:val="00A42DB3"/>
    <w:rsid w:val="00A5211B"/>
    <w:rsid w:val="00A74977"/>
    <w:rsid w:val="00AA2C0F"/>
    <w:rsid w:val="00AE0F80"/>
    <w:rsid w:val="00AF4C6A"/>
    <w:rsid w:val="00B14535"/>
    <w:rsid w:val="00B270C4"/>
    <w:rsid w:val="00B33404"/>
    <w:rsid w:val="00B36A4A"/>
    <w:rsid w:val="00B716D3"/>
    <w:rsid w:val="00BD4FCB"/>
    <w:rsid w:val="00BD7FC1"/>
    <w:rsid w:val="00BF20FC"/>
    <w:rsid w:val="00C24C2A"/>
    <w:rsid w:val="00C35563"/>
    <w:rsid w:val="00C3683A"/>
    <w:rsid w:val="00C934F0"/>
    <w:rsid w:val="00CB0A90"/>
    <w:rsid w:val="00D0338F"/>
    <w:rsid w:val="00D03F15"/>
    <w:rsid w:val="00D271DB"/>
    <w:rsid w:val="00D3105B"/>
    <w:rsid w:val="00D62DF0"/>
    <w:rsid w:val="00D74ADA"/>
    <w:rsid w:val="00D855C0"/>
    <w:rsid w:val="00D87488"/>
    <w:rsid w:val="00DB024D"/>
    <w:rsid w:val="00DB6293"/>
    <w:rsid w:val="00DD1D37"/>
    <w:rsid w:val="00E018F9"/>
    <w:rsid w:val="00E16996"/>
    <w:rsid w:val="00E503F1"/>
    <w:rsid w:val="00E67C59"/>
    <w:rsid w:val="00E77B62"/>
    <w:rsid w:val="00E843E6"/>
    <w:rsid w:val="00E9035D"/>
    <w:rsid w:val="00E93576"/>
    <w:rsid w:val="00EE1B41"/>
    <w:rsid w:val="00F379EA"/>
    <w:rsid w:val="00F510B9"/>
    <w:rsid w:val="00F6034E"/>
    <w:rsid w:val="00F74A8C"/>
    <w:rsid w:val="00F84899"/>
    <w:rsid w:val="00F85016"/>
    <w:rsid w:val="00FA2420"/>
    <w:rsid w:val="00FB153C"/>
    <w:rsid w:val="00FD228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5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5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7E00-ACB7-4E94-B501-0EF133E7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19</Pages>
  <Words>5878</Words>
  <Characters>33507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50</cp:revision>
  <dcterms:created xsi:type="dcterms:W3CDTF">2021-04-23T11:04:00Z</dcterms:created>
  <dcterms:modified xsi:type="dcterms:W3CDTF">2022-03-11T13:35:00Z</dcterms:modified>
</cp:coreProperties>
</file>