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28A5" w:rsidRPr="00DE34C7" w:rsidRDefault="00E928A5" w:rsidP="00E928A5">
      <w:pPr>
        <w:spacing w:after="0" w:line="360" w:lineRule="exact"/>
        <w:ind w:left="5387"/>
        <w:rPr>
          <w:rFonts w:ascii="Times New Roman" w:hAnsi="Times New Roman"/>
          <w:sz w:val="28"/>
          <w:szCs w:val="28"/>
        </w:rPr>
      </w:pPr>
    </w:p>
    <w:p w:rsidR="009233B4" w:rsidRDefault="009233B4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87DFF43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F46E2" w:rsidRPr="00DE34C7" w:rsidRDefault="00EF46E2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928A5" w:rsidRPr="00DE34C7" w:rsidRDefault="00E928A5" w:rsidP="009233B4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____________________________________________________________________</w:t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F46E2" w:rsidRPr="00DE34C7" w:rsidRDefault="00EF46E2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A946C9" w:rsidRDefault="00E928A5" w:rsidP="00E928A5">
      <w:pPr>
        <w:pStyle w:val="ConsPlusTitle"/>
        <w:spacing w:line="36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A946C9">
        <w:rPr>
          <w:rFonts w:ascii="Times New Roman" w:hAnsi="Times New Roman" w:cs="Times New Roman"/>
          <w:sz w:val="28"/>
          <w:szCs w:val="28"/>
        </w:rPr>
        <w:t>АУКЦИОННАЯ ДОКУМЕНТАЦИЯ</w:t>
      </w:r>
    </w:p>
    <w:p w:rsidR="00E5432C" w:rsidRPr="00A946C9" w:rsidRDefault="002B1BA7" w:rsidP="00E5432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aps/>
          <w:sz w:val="28"/>
        </w:rPr>
      </w:pP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ПубличноГО ПредложениЯ</w:t>
      </w:r>
      <w:r w:rsidR="00E5432C"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E5432C" w:rsidRPr="00A946C9">
        <w:rPr>
          <w:rFonts w:ascii="Times New Roman" w:hAnsi="Times New Roman"/>
          <w:b/>
          <w:bCs/>
          <w:caps/>
          <w:sz w:val="28"/>
        </w:rPr>
        <w:t xml:space="preserve">в электронной форме </w:t>
      </w:r>
      <w:r w:rsidRPr="00A946C9">
        <w:rPr>
          <w:rFonts w:ascii="Times New Roman" w:hAnsi="Times New Roman"/>
          <w:b/>
          <w:bCs/>
          <w:caps/>
          <w:color w:val="000000" w:themeColor="text1"/>
          <w:sz w:val="28"/>
        </w:rPr>
        <w:t>№</w:t>
      </w:r>
      <w:r w:rsidR="007626E7">
        <w:rPr>
          <w:rFonts w:ascii="Times New Roman" w:hAnsi="Times New Roman"/>
          <w:b/>
          <w:bCs/>
          <w:caps/>
          <w:color w:val="000000" w:themeColor="text1"/>
          <w:sz w:val="28"/>
        </w:rPr>
        <w:t xml:space="preserve"> 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10</w:t>
      </w:r>
      <w:r w:rsidR="001E3EB8">
        <w:rPr>
          <w:rFonts w:ascii="Times New Roman" w:hAnsi="Times New Roman"/>
          <w:b/>
          <w:bCs/>
          <w:caps/>
          <w:color w:val="000000" w:themeColor="text1"/>
          <w:sz w:val="28"/>
        </w:rPr>
        <w:t>69</w:t>
      </w:r>
      <w:r w:rsidR="0017231F">
        <w:rPr>
          <w:rFonts w:ascii="Times New Roman" w:hAnsi="Times New Roman"/>
          <w:b/>
          <w:bCs/>
          <w:caps/>
          <w:color w:val="000000" w:themeColor="text1"/>
          <w:sz w:val="28"/>
        </w:rPr>
        <w:t>Н</w:t>
      </w:r>
    </w:p>
    <w:p w:rsidR="005E4686" w:rsidRPr="002B1BA7" w:rsidRDefault="002B1BA7" w:rsidP="002B1BA7">
      <w:pPr>
        <w:pStyle w:val="ConsPlusTitle"/>
        <w:spacing w:line="360" w:lineRule="exact"/>
        <w:jc w:val="center"/>
        <w:rPr>
          <w:rFonts w:ascii="Times New Roman" w:hAnsi="Times New Roman" w:cs="Times New Roman"/>
          <w:sz w:val="32"/>
          <w:szCs w:val="32"/>
        </w:rPr>
      </w:pPr>
      <w:r w:rsidRPr="00A946C9">
        <w:rPr>
          <w:rFonts w:ascii="Times New Roman" w:hAnsi="Times New Roman" w:cs="Times New Roman"/>
          <w:sz w:val="32"/>
          <w:szCs w:val="32"/>
        </w:rPr>
        <w:t>на право заключения договора купли-продажи имущества, принадлежащего АО «</w:t>
      </w:r>
      <w:proofErr w:type="spellStart"/>
      <w:r w:rsidRPr="00A946C9">
        <w:rPr>
          <w:rFonts w:ascii="Times New Roman" w:hAnsi="Times New Roman" w:cs="Times New Roman"/>
          <w:sz w:val="32"/>
          <w:szCs w:val="32"/>
        </w:rPr>
        <w:t>РЖДстрой</w:t>
      </w:r>
      <w:proofErr w:type="spellEnd"/>
      <w:r w:rsidRPr="00A946C9">
        <w:rPr>
          <w:rFonts w:ascii="Times New Roman" w:hAnsi="Times New Roman" w:cs="Times New Roman"/>
          <w:sz w:val="32"/>
          <w:szCs w:val="32"/>
        </w:rPr>
        <w:t>»</w:t>
      </w:r>
      <w:r w:rsidR="00E928A5" w:rsidRPr="002E26EA">
        <w:rPr>
          <w:rFonts w:ascii="Times New Roman" w:hAnsi="Times New Roman" w:cs="Times New Roman"/>
          <w:sz w:val="32"/>
          <w:szCs w:val="32"/>
        </w:rPr>
        <w:br/>
      </w: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Default="00E928A5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5E4686" w:rsidRPr="00DE34C7" w:rsidRDefault="005E4686" w:rsidP="00E928A5">
      <w:pPr>
        <w:pStyle w:val="ConsPlusNormal"/>
        <w:spacing w:line="360" w:lineRule="exact"/>
        <w:rPr>
          <w:sz w:val="28"/>
          <w:szCs w:val="28"/>
        </w:rPr>
      </w:pPr>
    </w:p>
    <w:p w:rsidR="00E928A5" w:rsidRPr="00DE34C7" w:rsidRDefault="00E928A5" w:rsidP="00E928A5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___________________________________________</w:t>
      </w:r>
    </w:p>
    <w:p w:rsidR="00E928A5" w:rsidRPr="00DE34C7" w:rsidRDefault="00E928A5" w:rsidP="005E4686">
      <w:pPr>
        <w:pStyle w:val="ConsPlusNormal"/>
        <w:spacing w:line="360" w:lineRule="exact"/>
        <w:jc w:val="center"/>
        <w:rPr>
          <w:sz w:val="28"/>
          <w:szCs w:val="28"/>
        </w:rPr>
      </w:pPr>
      <w:r w:rsidRPr="00DE34C7">
        <w:rPr>
          <w:sz w:val="28"/>
          <w:szCs w:val="28"/>
        </w:rPr>
        <w:t>(</w:t>
      </w:r>
      <w:r w:rsidR="005D046F">
        <w:rPr>
          <w:sz w:val="28"/>
          <w:szCs w:val="28"/>
        </w:rPr>
        <w:t>г. Москва, 202</w:t>
      </w:r>
      <w:r w:rsidR="007626E7">
        <w:rPr>
          <w:sz w:val="28"/>
          <w:szCs w:val="28"/>
        </w:rPr>
        <w:t>3</w:t>
      </w:r>
      <w:r>
        <w:rPr>
          <w:sz w:val="28"/>
          <w:szCs w:val="28"/>
        </w:rPr>
        <w:t>г.)</w:t>
      </w:r>
    </w:p>
    <w:p w:rsidR="00473AF9" w:rsidRDefault="002E26EA" w:rsidP="00C402B2">
      <w:pPr>
        <w:pStyle w:val="ConsPlusNormal"/>
        <w:spacing w:line="3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C402B2">
        <w:rPr>
          <w:sz w:val="28"/>
          <w:szCs w:val="28"/>
        </w:rPr>
        <w:tab/>
      </w:r>
      <w:r w:rsidR="00456F25">
        <w:rPr>
          <w:sz w:val="28"/>
          <w:szCs w:val="28"/>
        </w:rPr>
        <w:t xml:space="preserve">  </w:t>
      </w:r>
    </w:p>
    <w:p w:rsidR="00C402B2" w:rsidRPr="00C402B2" w:rsidRDefault="00C402B2" w:rsidP="00473AF9">
      <w:pPr>
        <w:pStyle w:val="ConsPlusNormal"/>
        <w:spacing w:line="340" w:lineRule="exact"/>
        <w:ind w:left="7788"/>
        <w:jc w:val="both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lastRenderedPageBreak/>
        <w:t>УТВЕРЖДАЮ</w:t>
      </w:r>
    </w:p>
    <w:p w:rsidR="00C402B2" w:rsidRPr="00C402B2" w:rsidRDefault="00C402B2" w:rsidP="00456F25">
      <w:pPr>
        <w:pStyle w:val="ConsPlusNormal"/>
        <w:spacing w:line="340" w:lineRule="exact"/>
        <w:ind w:left="6372"/>
        <w:jc w:val="center"/>
        <w:rPr>
          <w:bCs/>
          <w:sz w:val="28"/>
          <w:szCs w:val="28"/>
        </w:rPr>
      </w:pPr>
      <w:r w:rsidRPr="00C402B2">
        <w:rPr>
          <w:bCs/>
          <w:sz w:val="28"/>
          <w:szCs w:val="28"/>
        </w:rPr>
        <w:t xml:space="preserve">Председатель </w:t>
      </w:r>
      <w:r w:rsidR="00456F25">
        <w:rPr>
          <w:bCs/>
          <w:sz w:val="28"/>
          <w:szCs w:val="28"/>
        </w:rPr>
        <w:t xml:space="preserve">конкурсной        комиссии </w:t>
      </w:r>
      <w:r w:rsidRPr="00C402B2">
        <w:rPr>
          <w:bCs/>
          <w:sz w:val="28"/>
          <w:szCs w:val="28"/>
        </w:rPr>
        <w:t>АО «</w:t>
      </w:r>
      <w:proofErr w:type="spellStart"/>
      <w:r w:rsidRPr="00C402B2">
        <w:rPr>
          <w:bCs/>
          <w:sz w:val="28"/>
          <w:szCs w:val="28"/>
        </w:rPr>
        <w:t>РЖДстрой</w:t>
      </w:r>
      <w:proofErr w:type="spellEnd"/>
      <w:r w:rsidRPr="00C402B2">
        <w:rPr>
          <w:bCs/>
          <w:sz w:val="28"/>
          <w:szCs w:val="28"/>
        </w:rPr>
        <w:t>»</w:t>
      </w: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674A88" w:rsidP="00456F25">
      <w:pPr>
        <w:pStyle w:val="ConsPlusNormal"/>
        <w:spacing w:line="340" w:lineRule="exact"/>
        <w:ind w:left="4956" w:firstLine="708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C402B2" w:rsidRPr="00C402B2">
        <w:rPr>
          <w:bCs/>
          <w:sz w:val="28"/>
          <w:szCs w:val="28"/>
        </w:rPr>
        <w:t>________________</w:t>
      </w:r>
      <w:r w:rsidR="00C402B2" w:rsidRPr="00C402B2">
        <w:rPr>
          <w:b/>
          <w:bCs/>
          <w:sz w:val="28"/>
          <w:szCs w:val="28"/>
        </w:rPr>
        <w:t xml:space="preserve"> </w:t>
      </w:r>
      <w:proofErr w:type="spellStart"/>
      <w:r w:rsidR="00C402B2" w:rsidRPr="00C402B2">
        <w:rPr>
          <w:bCs/>
          <w:sz w:val="28"/>
          <w:szCs w:val="28"/>
        </w:rPr>
        <w:t>В.А.Сасалин</w:t>
      </w:r>
      <w:proofErr w:type="spellEnd"/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</w:p>
    <w:p w:rsidR="00C402B2" w:rsidRPr="00C402B2" w:rsidRDefault="00C402B2" w:rsidP="00C402B2">
      <w:pPr>
        <w:pStyle w:val="ConsPlusNormal"/>
        <w:spacing w:line="340" w:lineRule="exac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</w:t>
      </w:r>
      <w:r w:rsidR="007626E7">
        <w:rPr>
          <w:bCs/>
          <w:sz w:val="28"/>
          <w:szCs w:val="28"/>
        </w:rPr>
        <w:t xml:space="preserve">                          </w:t>
      </w:r>
      <w:proofErr w:type="gramStart"/>
      <w:r w:rsidRPr="001F73D1">
        <w:rPr>
          <w:bCs/>
          <w:sz w:val="28"/>
          <w:szCs w:val="28"/>
        </w:rPr>
        <w:t xml:space="preserve">«  </w:t>
      </w:r>
      <w:proofErr w:type="gramEnd"/>
      <w:r w:rsidRPr="001F73D1">
        <w:rPr>
          <w:bCs/>
          <w:sz w:val="28"/>
          <w:szCs w:val="28"/>
        </w:rPr>
        <w:t xml:space="preserve"> » </w:t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</w:r>
      <w:r w:rsidR="008F17DD" w:rsidRPr="001F73D1">
        <w:rPr>
          <w:bCs/>
          <w:sz w:val="28"/>
          <w:szCs w:val="28"/>
        </w:rPr>
        <w:softHyphen/>
        <w:t>_________</w:t>
      </w:r>
      <w:r w:rsidR="005D046F" w:rsidRPr="001F73D1">
        <w:rPr>
          <w:bCs/>
          <w:sz w:val="28"/>
          <w:szCs w:val="28"/>
        </w:rPr>
        <w:t xml:space="preserve"> 202</w:t>
      </w:r>
      <w:r w:rsidR="007626E7">
        <w:rPr>
          <w:bCs/>
          <w:sz w:val="28"/>
          <w:szCs w:val="28"/>
        </w:rPr>
        <w:t>3</w:t>
      </w:r>
      <w:r w:rsidR="0017231F">
        <w:rPr>
          <w:bCs/>
          <w:sz w:val="28"/>
          <w:szCs w:val="28"/>
        </w:rPr>
        <w:t xml:space="preserve"> </w:t>
      </w:r>
      <w:r w:rsidRPr="001F73D1">
        <w:rPr>
          <w:bCs/>
          <w:sz w:val="28"/>
          <w:szCs w:val="28"/>
        </w:rPr>
        <w:t>г.</w:t>
      </w:r>
    </w:p>
    <w:p w:rsidR="00E928A5" w:rsidRPr="00DE34C7" w:rsidRDefault="00E928A5" w:rsidP="00C402B2">
      <w:pPr>
        <w:pStyle w:val="ConsPlusNormal"/>
        <w:spacing w:line="340" w:lineRule="exact"/>
        <w:jc w:val="center"/>
        <w:rPr>
          <w:sz w:val="28"/>
          <w:szCs w:val="28"/>
        </w:rPr>
      </w:pP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Предмет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1A141A">
        <w:rPr>
          <w:sz w:val="28"/>
          <w:szCs w:val="28"/>
        </w:rPr>
        <w:t>Общие сведения об организации и участии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Требования к Претендентам для участия в Аукционе</w:t>
      </w:r>
    </w:p>
    <w:p w:rsidR="00860DA1" w:rsidRPr="00860DA1" w:rsidRDefault="00860DA1" w:rsidP="0017231F">
      <w:pPr>
        <w:pStyle w:val="af4"/>
        <w:numPr>
          <w:ilvl w:val="1"/>
          <w:numId w:val="3"/>
        </w:numPr>
        <w:spacing w:after="0" w:line="360" w:lineRule="exact"/>
        <w:ind w:left="0" w:firstLine="851"/>
        <w:rPr>
          <w:rFonts w:ascii="Times New Roman" w:hAnsi="Times New Roman"/>
          <w:sz w:val="28"/>
          <w:szCs w:val="28"/>
        </w:rPr>
      </w:pPr>
      <w:r w:rsidRPr="00860DA1">
        <w:rPr>
          <w:rFonts w:ascii="Times New Roman" w:hAnsi="Times New Roman"/>
          <w:sz w:val="28"/>
          <w:szCs w:val="28"/>
        </w:rPr>
        <w:t>Порядок внесения и возврата задатка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Заявка и иные документы для участия в Аукционе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 w:rsidRPr="00DE34C7">
        <w:rPr>
          <w:sz w:val="28"/>
          <w:szCs w:val="28"/>
        </w:rPr>
        <w:t>Порядок проведения Аукциона</w:t>
      </w:r>
    </w:p>
    <w:p w:rsidR="00E928A5" w:rsidRPr="00DE34C7" w:rsidRDefault="00E928A5" w:rsidP="0017231F">
      <w:pPr>
        <w:pStyle w:val="ConsPlusNormal"/>
        <w:numPr>
          <w:ilvl w:val="1"/>
          <w:numId w:val="3"/>
        </w:numPr>
        <w:tabs>
          <w:tab w:val="left" w:pos="851"/>
        </w:tabs>
        <w:spacing w:line="360" w:lineRule="exact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заключения </w:t>
      </w:r>
      <w:r w:rsidR="00A90BBA" w:rsidRPr="00B63FCB">
        <w:rPr>
          <w:sz w:val="28"/>
          <w:szCs w:val="28"/>
        </w:rPr>
        <w:t>договора</w:t>
      </w:r>
      <w:r w:rsidR="00A90BBA">
        <w:rPr>
          <w:sz w:val="28"/>
          <w:szCs w:val="28"/>
        </w:rPr>
        <w:t>(</w:t>
      </w:r>
      <w:proofErr w:type="spellStart"/>
      <w:r w:rsidR="00A90BBA">
        <w:rPr>
          <w:sz w:val="28"/>
          <w:szCs w:val="28"/>
        </w:rPr>
        <w:t>ов</w:t>
      </w:r>
      <w:proofErr w:type="spellEnd"/>
      <w:r w:rsidR="00A90BBA">
        <w:rPr>
          <w:sz w:val="28"/>
          <w:szCs w:val="28"/>
        </w:rPr>
        <w:t>)</w:t>
      </w:r>
      <w:r w:rsidRPr="00DE34C7">
        <w:rPr>
          <w:sz w:val="28"/>
          <w:szCs w:val="28"/>
        </w:rPr>
        <w:t xml:space="preserve"> купли-продажи </w:t>
      </w:r>
    </w:p>
    <w:p w:rsidR="00E928A5" w:rsidRPr="00DE34C7" w:rsidRDefault="00E928A5" w:rsidP="0017231F">
      <w:pPr>
        <w:pStyle w:val="ConsPlusNormal"/>
        <w:spacing w:line="360" w:lineRule="exact"/>
        <w:ind w:firstLine="540"/>
        <w:jc w:val="both"/>
        <w:rPr>
          <w:sz w:val="28"/>
          <w:szCs w:val="28"/>
        </w:rPr>
      </w:pPr>
    </w:p>
    <w:p w:rsidR="00E928A5" w:rsidRPr="007F6562" w:rsidRDefault="00E928A5" w:rsidP="0017231F">
      <w:pPr>
        <w:pStyle w:val="2"/>
        <w:numPr>
          <w:ilvl w:val="0"/>
          <w:numId w:val="2"/>
        </w:numPr>
        <w:spacing w:line="360" w:lineRule="exact"/>
        <w:jc w:val="center"/>
        <w:rPr>
          <w:rFonts w:ascii="Times New Roman" w:hAnsi="Times New Roman" w:cs="Times New Roman"/>
          <w:color w:val="auto"/>
          <w:sz w:val="28"/>
        </w:rPr>
      </w:pPr>
      <w:bookmarkStart w:id="0" w:name="_Предмет_аукциона"/>
      <w:bookmarkEnd w:id="0"/>
      <w:r w:rsidRPr="007F6562">
        <w:rPr>
          <w:rFonts w:ascii="Times New Roman" w:hAnsi="Times New Roman" w:cs="Times New Roman"/>
          <w:color w:val="auto"/>
          <w:sz w:val="28"/>
        </w:rPr>
        <w:t>Предмет аукциона</w:t>
      </w:r>
    </w:p>
    <w:p w:rsidR="00E928A5" w:rsidRPr="00C1540E" w:rsidRDefault="00BE3313" w:rsidP="0017231F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456F25" w:rsidRPr="00C1540E">
        <w:rPr>
          <w:sz w:val="28"/>
          <w:szCs w:val="28"/>
        </w:rPr>
        <w:t>Акционерное общество «</w:t>
      </w:r>
      <w:proofErr w:type="spellStart"/>
      <w:r w:rsidR="00456F25" w:rsidRPr="00C1540E">
        <w:rPr>
          <w:sz w:val="28"/>
          <w:szCs w:val="28"/>
        </w:rPr>
        <w:t>РЖДстрой</w:t>
      </w:r>
      <w:proofErr w:type="spellEnd"/>
      <w:r w:rsidR="00456F25" w:rsidRPr="00C1540E">
        <w:rPr>
          <w:sz w:val="28"/>
          <w:szCs w:val="28"/>
        </w:rPr>
        <w:t>»</w:t>
      </w:r>
      <w:r w:rsidR="00456F25" w:rsidRPr="00C1540E">
        <w:rPr>
          <w:bCs/>
          <w:sz w:val="28"/>
          <w:szCs w:val="28"/>
        </w:rPr>
        <w:t xml:space="preserve"> (далее - АО «</w:t>
      </w:r>
      <w:proofErr w:type="spellStart"/>
      <w:r w:rsidR="00456F25" w:rsidRPr="00C1540E">
        <w:rPr>
          <w:bCs/>
          <w:sz w:val="28"/>
          <w:szCs w:val="28"/>
        </w:rPr>
        <w:t>РЖДстрой</w:t>
      </w:r>
      <w:proofErr w:type="spellEnd"/>
      <w:r w:rsidR="00456F25" w:rsidRPr="00C1540E">
        <w:rPr>
          <w:bCs/>
          <w:sz w:val="28"/>
          <w:szCs w:val="28"/>
        </w:rPr>
        <w:t>», Продавец</w:t>
      </w:r>
      <w:r w:rsidR="00F518C6">
        <w:rPr>
          <w:bCs/>
          <w:sz w:val="28"/>
          <w:szCs w:val="28"/>
        </w:rPr>
        <w:t>, Заказчик</w:t>
      </w:r>
      <w:r w:rsidR="00456F25" w:rsidRPr="00C1540E">
        <w:rPr>
          <w:sz w:val="28"/>
          <w:szCs w:val="28"/>
        </w:rPr>
        <w:t>)</w:t>
      </w:r>
      <w:r w:rsidR="0017231F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провод</w:t>
      </w:r>
      <w:r w:rsidR="0034030C" w:rsidRPr="00C1540E">
        <w:rPr>
          <w:sz w:val="28"/>
          <w:szCs w:val="28"/>
        </w:rPr>
        <w:t xml:space="preserve">ит </w:t>
      </w:r>
      <w:r w:rsidR="002B1BA7">
        <w:rPr>
          <w:sz w:val="28"/>
          <w:szCs w:val="28"/>
        </w:rPr>
        <w:t xml:space="preserve">публичное предложение </w:t>
      </w:r>
      <w:r w:rsidR="002B1BA7" w:rsidRPr="00C1540E">
        <w:rPr>
          <w:sz w:val="28"/>
          <w:szCs w:val="28"/>
        </w:rPr>
        <w:t>в электронной форме</w:t>
      </w:r>
      <w:r w:rsidR="0034030C" w:rsidRPr="00C1540E">
        <w:rPr>
          <w:sz w:val="28"/>
          <w:szCs w:val="28"/>
        </w:rPr>
        <w:t xml:space="preserve"> № </w:t>
      </w:r>
      <w:r w:rsidR="0017231F">
        <w:rPr>
          <w:sz w:val="28"/>
          <w:szCs w:val="28"/>
        </w:rPr>
        <w:t>10</w:t>
      </w:r>
      <w:r w:rsidR="001E3EB8">
        <w:rPr>
          <w:sz w:val="28"/>
          <w:szCs w:val="28"/>
        </w:rPr>
        <w:t>69</w:t>
      </w:r>
      <w:r w:rsidR="0017231F">
        <w:rPr>
          <w:sz w:val="28"/>
          <w:szCs w:val="28"/>
        </w:rPr>
        <w:t>Н</w:t>
      </w:r>
      <w:r w:rsidR="0034030C" w:rsidRPr="00C1540E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(далее – Аукцион) на право заключения договора купли-продажи</w:t>
      </w:r>
      <w:r w:rsidR="00E928A5" w:rsidRPr="00C1540E">
        <w:rPr>
          <w:color w:val="000000"/>
          <w:sz w:val="28"/>
          <w:szCs w:val="28"/>
        </w:rPr>
        <w:t xml:space="preserve"> следующего принадлежащего </w:t>
      </w:r>
      <w:r w:rsidR="0034030C" w:rsidRPr="00C1540E">
        <w:rPr>
          <w:bCs/>
          <w:sz w:val="28"/>
          <w:szCs w:val="28"/>
        </w:rPr>
        <w:t>АО «</w:t>
      </w:r>
      <w:proofErr w:type="spellStart"/>
      <w:r w:rsidR="0034030C" w:rsidRPr="00C1540E">
        <w:rPr>
          <w:bCs/>
          <w:sz w:val="28"/>
          <w:szCs w:val="28"/>
        </w:rPr>
        <w:t>РЖДстрой</w:t>
      </w:r>
      <w:proofErr w:type="spellEnd"/>
      <w:r w:rsidR="0034030C" w:rsidRPr="00C1540E">
        <w:rPr>
          <w:bCs/>
          <w:sz w:val="28"/>
          <w:szCs w:val="28"/>
        </w:rPr>
        <w:t xml:space="preserve">» </w:t>
      </w:r>
      <w:r w:rsidR="00E928A5" w:rsidRPr="00C1540E">
        <w:rPr>
          <w:color w:val="000000"/>
          <w:sz w:val="28"/>
          <w:szCs w:val="28"/>
        </w:rPr>
        <w:t>на праве собственности имущества</w:t>
      </w:r>
      <w:r w:rsidR="00E928A5" w:rsidRPr="00C1540E">
        <w:rPr>
          <w:sz w:val="28"/>
          <w:szCs w:val="28"/>
        </w:rPr>
        <w:t xml:space="preserve">: </w:t>
      </w:r>
    </w:p>
    <w:p w:rsidR="0038097C" w:rsidRPr="00C1540E" w:rsidRDefault="0038097C" w:rsidP="0017231F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1345EC" w:rsidRDefault="001345EC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9D178D">
        <w:rPr>
          <w:b/>
          <w:iCs/>
          <w:sz w:val="28"/>
          <w:szCs w:val="28"/>
        </w:rPr>
        <w:t>Лот № 1:</w:t>
      </w:r>
      <w:r w:rsidRPr="009E4DDA">
        <w:rPr>
          <w:sz w:val="28"/>
          <w:szCs w:val="28"/>
        </w:rPr>
        <w:t xml:space="preserve"> </w:t>
      </w:r>
      <w:r w:rsidRPr="006E0A4C">
        <w:rPr>
          <w:iCs/>
          <w:sz w:val="28"/>
          <w:szCs w:val="28"/>
        </w:rPr>
        <w:t xml:space="preserve">объекты недвижимого и неотъемлемого движимого имущества, расположенные по адресу: Российская Федерация, Республика Адыгея, </w:t>
      </w:r>
      <w:proofErr w:type="spellStart"/>
      <w:r w:rsidRPr="006E0A4C">
        <w:rPr>
          <w:iCs/>
          <w:sz w:val="28"/>
          <w:szCs w:val="28"/>
        </w:rPr>
        <w:t>Тахтамукайский</w:t>
      </w:r>
      <w:proofErr w:type="spellEnd"/>
      <w:r w:rsidRPr="006E0A4C">
        <w:rPr>
          <w:iCs/>
          <w:sz w:val="28"/>
          <w:szCs w:val="28"/>
        </w:rPr>
        <w:t xml:space="preserve"> р-н, х. Новый сад, ст. Энем-2</w:t>
      </w:r>
      <w:r>
        <w:rPr>
          <w:iCs/>
          <w:sz w:val="28"/>
          <w:szCs w:val="28"/>
        </w:rPr>
        <w:t>:</w:t>
      </w:r>
    </w:p>
    <w:tbl>
      <w:tblPr>
        <w:tblW w:w="4921" w:type="pct"/>
        <w:jc w:val="center"/>
        <w:tblLayout w:type="fixed"/>
        <w:tblLook w:val="04A0" w:firstRow="1" w:lastRow="0" w:firstColumn="1" w:lastColumn="0" w:noHBand="0" w:noVBand="1"/>
      </w:tblPr>
      <w:tblGrid>
        <w:gridCol w:w="478"/>
        <w:gridCol w:w="6919"/>
        <w:gridCol w:w="1278"/>
        <w:gridCol w:w="1582"/>
      </w:tblGrid>
      <w:tr w:rsidR="003D0E5E" w:rsidRPr="00C269B7" w:rsidTr="003D0E5E">
        <w:trPr>
          <w:trHeight w:val="76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3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Наименование объекта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Площадь, протяжен-</w:t>
            </w:r>
            <w:proofErr w:type="spellStart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ность</w:t>
            </w:r>
            <w:proofErr w:type="spellEnd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, </w:t>
            </w:r>
            <w:proofErr w:type="spellStart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кв.м</w:t>
            </w:r>
            <w:proofErr w:type="spellEnd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./м/</w:t>
            </w:r>
            <w:proofErr w:type="spellStart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м.п</w:t>
            </w:r>
            <w:proofErr w:type="spellEnd"/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7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bCs/>
                <w:sz w:val="18"/>
                <w:szCs w:val="18"/>
              </w:rPr>
              <w:t>Серия, № свидетельства, дата</w:t>
            </w:r>
          </w:p>
        </w:tc>
      </w:tr>
      <w:tr w:rsidR="00285417" w:rsidRPr="00C269B7" w:rsidTr="00285417">
        <w:trPr>
          <w:trHeight w:val="477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85417" w:rsidRPr="00C269B7" w:rsidRDefault="00285417" w:rsidP="00887D7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Недвижимое имущество</w:t>
            </w:r>
          </w:p>
        </w:tc>
      </w:tr>
      <w:tr w:rsidR="003D0E5E" w:rsidRPr="00C269B7" w:rsidTr="003D0E5E">
        <w:trPr>
          <w:trHeight w:val="790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Бетонная площадка, инвентарный номер: 79:230:001:015349290, условный номер объекта: 01:05:00 00 000:0008:79:230:001:015349290, кадастровый номер: 01:05:3116003:1418, 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1 035,30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107988 от 09.07.2007г.</w:t>
            </w:r>
          </w:p>
        </w:tc>
      </w:tr>
      <w:tr w:rsidR="003D0E5E" w:rsidRPr="00C269B7" w:rsidTr="003D0E5E">
        <w:trPr>
          <w:trHeight w:val="72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Забор железобетонный, условный номер объекта: 01:05:00 00 000:0008:79:230:001:001:001611070:8008, кадастровый номер: 01:05:0000000:838, назначение: нежилое,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1 068,0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112607 от 18.07.2007г.</w:t>
            </w:r>
          </w:p>
        </w:tc>
      </w:tr>
      <w:tr w:rsidR="003D0E5E" w:rsidRPr="00C269B7" w:rsidTr="003D0E5E">
        <w:trPr>
          <w:trHeight w:val="51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Здание блок подсобных помещений, инвентарный номер: 79:230:001:001611070:0100, условный номер объекта: 01:05:0000000:0008:79:230:001:001611070:0100, кадастровый номер: 01:05:3116003:1433, 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348,4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112659 от 18.07.2007г.</w:t>
            </w:r>
          </w:p>
        </w:tc>
      </w:tr>
      <w:tr w:rsidR="003D0E5E" w:rsidRPr="00C269B7" w:rsidTr="003D0E5E">
        <w:trPr>
          <w:trHeight w:val="282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Здание материально-технического склада, инвентарный номер: 79:230:001:001611070:0101, условный номер объекта: 01:05:0000000:0008:79:230:001:001611070:0101, кадастровый номер: 01:05:3116003:1390,  назначение: нежилое,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577,8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112656 от 18.07.2007г.</w:t>
            </w:r>
          </w:p>
        </w:tc>
      </w:tr>
      <w:tr w:rsidR="003D0E5E" w:rsidRPr="00C269B7" w:rsidTr="003D0E5E">
        <w:trPr>
          <w:trHeight w:val="387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Здание механических мастерских,  инвентарный номер: 79:230:001:001611070:0200, условный номер объекта: 01:05:0000000:0008:79:230:001:001611070:0200, кадастровый номер: 01:05:3116003:1432, 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1 569,0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112660 от 18.07.2007г.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 xml:space="preserve">Здание производственной базы, инвентарный номер: 79:230:001:001611070:0102, условный номер объекта: 01:05:0000000:0008:79:230:001:001611070:0102, </w:t>
            </w:r>
            <w:r w:rsidRPr="00C269B7">
              <w:rPr>
                <w:rFonts w:ascii="Times New Roman" w:hAnsi="Times New Roman"/>
                <w:sz w:val="18"/>
                <w:szCs w:val="18"/>
              </w:rPr>
              <w:lastRenderedPageBreak/>
              <w:t>кадастровый номер: 01:05:3116003:1435,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lastRenderedPageBreak/>
              <w:t>354,7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112702 от 20.07.2007г.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Склад цемента, инвентарный номер: 79:230:001:001611070:8007, условный номер объекта: 01:05:0000000:0008:79:230:001:001611070:8007, кадастровый номер: 01:05:3116003:1407, 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102,6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112608 от 18.07.2007г.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Трансформаторная подстанция, инвентарный номер: 79:230:001:001611070, условный номер объекта: 01:05:0000000:0008:79:230:001:001611070:8006, кадастровый номер: 01:05:3116003:1406, 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12,9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112658 от 18.07.2007г.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Компрессорная, инвентарный номер: 79:230:001:015349080, условный номер объекта: 01:05:0000000:0008:79:230:001:015349080, кадастровый номер: 01:05:3116003:1421, 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43,5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107989 от 09.07.2007г.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Кузница, инвентарный номер: 79:230:001:015349160, условный номер объекта: 01:05:0000000:0008:79:230:001:015349160, кадастровый номер: 01:05:3116003:1403, 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41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107991 от 09.07.2007г.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Навес для хранения лесоматериалов, инвентарный номер: 79:230:001:01534905, условный номер объекта: 01:05:0000000:0008:79:230:001:015349050, кадастровый номер: 01:05:3116003:1422, 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113,5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107994 от 09.07.2007г.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Повышенный путь, инвентарный номер: 79:230:001:001611070:8011, условный номер объекта: 01:05:0000000:0008:79:230:001:001611070:8011, кадастровый номер: 01:05:3116003:1414,  назначение: линейно-кабельное сооружение связи,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72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112604 от 18.07.2007г.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Подъездной путь, инвентарный номер: 79:230:001:001611070:8012, условный номер объекта: 01:05:0000000:0008:79:230:001:001611070:8012, кадастровый номер: 01:05:0900001:158,  назначение: -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982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112606 от 18.07.2007г.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Пропарочная камера, инвентарный номер: 79:230:001:015349100, условный номер объекта: 01:05:0000000:0008:79:230:001:015349100, кадастровый номер: 01:05:3116003:1404, 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39,2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107993 от 09.07.2007г.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Противопожарный резервуар, инвентарный номер: 79:230:001:001611070:8010, условный номер объекта: 01:05:0000000:0008:79:230:001:001611070:8010, кадастровый номер: 01:05:3116003:1431,  назначение: противопожарный водоем,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112605 от 18.07.2007г.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Склад ГСМ, инвентарный номер: 79:230:001:015349060, условный номер объекта: 01:05:0000000:0008:79:230:001:015349060, кадастровый номер: 01:05:3116002:569, 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15,8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107992 от 09.07.2007г.</w:t>
            </w:r>
          </w:p>
        </w:tc>
      </w:tr>
      <w:tr w:rsidR="003D0E5E" w:rsidRPr="00C269B7" w:rsidTr="003D0E5E">
        <w:trPr>
          <w:trHeight w:val="366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</w:pPr>
            <w:r w:rsidRPr="00C269B7">
              <w:rPr>
                <w:rFonts w:ascii="Times New Roman" w:eastAsia="Calibri" w:hAnsi="Times New Roman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3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Туалет, инвентарный номер: 79:230:001:0153 49090, условный номер объекта: 01:05:0000000:0008:79:230:001:015349090, кадастровый номер: 01:05:3116003:1402, назначение: нежилое здание, этажность: 1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3,7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sz w:val="18"/>
                <w:szCs w:val="18"/>
              </w:rPr>
              <w:t>01 АА 107990 от 09.07.2007г.</w:t>
            </w:r>
          </w:p>
        </w:tc>
      </w:tr>
      <w:tr w:rsidR="001345EC" w:rsidRPr="00C269B7" w:rsidTr="00887D7A">
        <w:trPr>
          <w:trHeight w:val="305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EC" w:rsidRPr="00C269B7" w:rsidRDefault="001345EC" w:rsidP="00887D7A">
            <w:pPr>
              <w:spacing w:after="0"/>
              <w:jc w:val="center"/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</w:pPr>
            <w:r w:rsidRPr="00D76A70">
              <w:rPr>
                <w:rFonts w:ascii="Times New Roman" w:eastAsia="Calibri" w:hAnsi="Times New Roman"/>
                <w:b/>
                <w:color w:val="000000"/>
                <w:sz w:val="18"/>
                <w:szCs w:val="18"/>
                <w:lang w:eastAsia="en-US"/>
              </w:rPr>
              <w:t>НЕОТЪЕМЛЕМОЕ ДВИЖИМОЕ ИМУЩЕСТВО</w:t>
            </w:r>
          </w:p>
        </w:tc>
      </w:tr>
      <w:tr w:rsidR="001345EC" w:rsidRPr="00C269B7" w:rsidTr="00887D7A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№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Наименование объекта</w:t>
            </w:r>
          </w:p>
        </w:tc>
      </w:tr>
      <w:tr w:rsidR="001345EC" w:rsidRPr="00C269B7" w:rsidTr="00887D7A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АЗС стационарная</w:t>
            </w:r>
          </w:p>
        </w:tc>
      </w:tr>
      <w:tr w:rsidR="001345EC" w:rsidRPr="00C269B7" w:rsidTr="00887D7A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Сверлильный станок</w:t>
            </w:r>
          </w:p>
        </w:tc>
      </w:tr>
      <w:tr w:rsidR="001345EC" w:rsidRPr="00C269B7" w:rsidTr="00887D7A">
        <w:trPr>
          <w:trHeight w:val="305"/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7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5EC" w:rsidRPr="00C269B7" w:rsidRDefault="001345EC" w:rsidP="00887D7A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269B7">
              <w:rPr>
                <w:rFonts w:ascii="Times New Roman" w:hAnsi="Times New Roman"/>
                <w:color w:val="000000"/>
                <w:sz w:val="18"/>
                <w:szCs w:val="18"/>
              </w:rPr>
              <w:t>Шлифовальный станок</w:t>
            </w:r>
          </w:p>
        </w:tc>
      </w:tr>
    </w:tbl>
    <w:p w:rsidR="001345EC" w:rsidRDefault="001345EC" w:rsidP="001345EC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:rsidR="001345EC" w:rsidRDefault="001345EC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F3302C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1345EC" w:rsidRPr="007A0165" w:rsidRDefault="001345EC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 xml:space="preserve">Объекты имущественного комплекса находятся на территории общей ориентировочной площадью 27 200 </w:t>
      </w:r>
      <w:proofErr w:type="spellStart"/>
      <w:proofErr w:type="gramStart"/>
      <w:r w:rsidRPr="007A0165">
        <w:rPr>
          <w:iCs/>
          <w:sz w:val="28"/>
          <w:szCs w:val="28"/>
        </w:rPr>
        <w:t>кв.м</w:t>
      </w:r>
      <w:proofErr w:type="spellEnd"/>
      <w:proofErr w:type="gramEnd"/>
      <w:r w:rsidRPr="007A0165">
        <w:rPr>
          <w:iCs/>
          <w:sz w:val="28"/>
          <w:szCs w:val="28"/>
        </w:rPr>
        <w:t xml:space="preserve"> и расположены на 2-х земельных участках:</w:t>
      </w:r>
    </w:p>
    <w:p w:rsidR="001345EC" w:rsidRPr="007A0165" w:rsidRDefault="001345EC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>- на части земельного участка с кадастровым номером 01:05:3116003:1140 (объекты АО «</w:t>
      </w:r>
      <w:proofErr w:type="spellStart"/>
      <w:r w:rsidRPr="007A0165">
        <w:rPr>
          <w:iCs/>
          <w:sz w:val="28"/>
          <w:szCs w:val="28"/>
        </w:rPr>
        <w:t>РЖДстрой</w:t>
      </w:r>
      <w:proofErr w:type="spellEnd"/>
      <w:r w:rsidRPr="007A0165">
        <w:rPr>
          <w:iCs/>
          <w:sz w:val="28"/>
          <w:szCs w:val="28"/>
        </w:rPr>
        <w:t xml:space="preserve">» занимают ориентировочно 3000 </w:t>
      </w:r>
      <w:proofErr w:type="spellStart"/>
      <w:proofErr w:type="gramStart"/>
      <w:r w:rsidRPr="007A0165">
        <w:rPr>
          <w:iCs/>
          <w:sz w:val="28"/>
          <w:szCs w:val="28"/>
        </w:rPr>
        <w:t>кв.м</w:t>
      </w:r>
      <w:proofErr w:type="spellEnd"/>
      <w:proofErr w:type="gramEnd"/>
      <w:r w:rsidRPr="007A0165">
        <w:rPr>
          <w:iCs/>
          <w:sz w:val="28"/>
          <w:szCs w:val="28"/>
        </w:rPr>
        <w:t xml:space="preserve">); </w:t>
      </w:r>
    </w:p>
    <w:p w:rsidR="001345EC" w:rsidRPr="007A0165" w:rsidRDefault="001345EC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>- на части земельного участка с кадастровым номером 01:05:0000000:1218 (объекты АО «</w:t>
      </w:r>
      <w:proofErr w:type="spellStart"/>
      <w:r w:rsidRPr="007A0165">
        <w:rPr>
          <w:iCs/>
          <w:sz w:val="28"/>
          <w:szCs w:val="28"/>
        </w:rPr>
        <w:t>РЖДстрой</w:t>
      </w:r>
      <w:proofErr w:type="spellEnd"/>
      <w:r w:rsidRPr="007A0165">
        <w:rPr>
          <w:iCs/>
          <w:sz w:val="28"/>
          <w:szCs w:val="28"/>
        </w:rPr>
        <w:t xml:space="preserve">» занимают ориентировочно 24 200 </w:t>
      </w:r>
      <w:proofErr w:type="spellStart"/>
      <w:proofErr w:type="gramStart"/>
      <w:r w:rsidRPr="007A0165">
        <w:rPr>
          <w:iCs/>
          <w:sz w:val="28"/>
          <w:szCs w:val="28"/>
        </w:rPr>
        <w:t>кв.м</w:t>
      </w:r>
      <w:proofErr w:type="spellEnd"/>
      <w:proofErr w:type="gramEnd"/>
      <w:r w:rsidRPr="007A0165">
        <w:rPr>
          <w:iCs/>
          <w:sz w:val="28"/>
          <w:szCs w:val="28"/>
        </w:rPr>
        <w:t>).</w:t>
      </w:r>
    </w:p>
    <w:p w:rsidR="001345EC" w:rsidRDefault="001345EC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>Земельные участки находятся в собственность Российской Федерации. Земельно-правовые отношения не оформлены.</w:t>
      </w:r>
    </w:p>
    <w:p w:rsidR="001345EC" w:rsidRDefault="001345EC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 xml:space="preserve"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</w:t>
      </w:r>
      <w:r w:rsidRPr="007A0165">
        <w:rPr>
          <w:iCs/>
          <w:sz w:val="28"/>
          <w:szCs w:val="28"/>
        </w:rPr>
        <w:lastRenderedPageBreak/>
        <w:t>необходимой для их использования.</w:t>
      </w:r>
    </w:p>
    <w:p w:rsidR="001E3EB8" w:rsidRDefault="001E3EB8" w:rsidP="001345EC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:rsidR="001E3EB8" w:rsidRDefault="001E3EB8" w:rsidP="001E3EB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C1540E">
        <w:rPr>
          <w:b/>
          <w:iCs/>
          <w:sz w:val="28"/>
          <w:szCs w:val="28"/>
        </w:rPr>
        <w:t xml:space="preserve">Лот № </w:t>
      </w:r>
      <w:r>
        <w:rPr>
          <w:b/>
          <w:iCs/>
          <w:sz w:val="28"/>
          <w:szCs w:val="28"/>
        </w:rPr>
        <w:t>2:</w:t>
      </w:r>
      <w:r w:rsidRPr="00C1540E">
        <w:rPr>
          <w:b/>
          <w:iCs/>
          <w:sz w:val="28"/>
          <w:szCs w:val="28"/>
        </w:rPr>
        <w:t xml:space="preserve"> </w:t>
      </w:r>
      <w:r w:rsidRPr="006E0A4C">
        <w:rPr>
          <w:iCs/>
          <w:sz w:val="28"/>
          <w:szCs w:val="28"/>
        </w:rPr>
        <w:t xml:space="preserve">объекты недвижимого имущества, расположенные по адресу: </w:t>
      </w:r>
      <w:r w:rsidRPr="007268BA">
        <w:rPr>
          <w:iCs/>
          <w:sz w:val="28"/>
          <w:szCs w:val="28"/>
        </w:rPr>
        <w:t xml:space="preserve">Республика Хакасия, г. Абакан, ул. </w:t>
      </w:r>
      <w:proofErr w:type="spellStart"/>
      <w:r w:rsidRPr="007268BA">
        <w:rPr>
          <w:iCs/>
          <w:sz w:val="28"/>
          <w:szCs w:val="28"/>
        </w:rPr>
        <w:t>Игарская</w:t>
      </w:r>
      <w:proofErr w:type="spellEnd"/>
      <w:r w:rsidRPr="007268BA">
        <w:rPr>
          <w:iCs/>
          <w:sz w:val="28"/>
          <w:szCs w:val="28"/>
        </w:rPr>
        <w:t xml:space="preserve"> 4А, 10А</w:t>
      </w:r>
      <w:r>
        <w:rPr>
          <w:iCs/>
          <w:sz w:val="28"/>
          <w:szCs w:val="28"/>
        </w:rPr>
        <w:t>:</w:t>
      </w:r>
    </w:p>
    <w:tbl>
      <w:tblPr>
        <w:tblW w:w="48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"/>
        <w:gridCol w:w="5955"/>
        <w:gridCol w:w="1829"/>
        <w:gridCol w:w="1799"/>
      </w:tblGrid>
      <w:tr w:rsidR="001E3EB8" w:rsidRPr="00C44DA8" w:rsidTr="001E3EB8">
        <w:trPr>
          <w:trHeight w:val="760"/>
          <w:jc w:val="center"/>
        </w:trPr>
        <w:tc>
          <w:tcPr>
            <w:tcW w:w="253" w:type="pct"/>
            <w:shd w:val="clear" w:color="auto" w:fill="auto"/>
            <w:vAlign w:val="center"/>
            <w:hideMark/>
          </w:tcPr>
          <w:p w:rsidR="001E3EB8" w:rsidRPr="00786582" w:rsidRDefault="001E3EB8" w:rsidP="001E3EB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</w:t>
            </w:r>
          </w:p>
        </w:tc>
        <w:tc>
          <w:tcPr>
            <w:tcW w:w="2950" w:type="pct"/>
            <w:shd w:val="clear" w:color="auto" w:fill="auto"/>
            <w:vAlign w:val="center"/>
            <w:hideMark/>
          </w:tcPr>
          <w:p w:rsidR="001E3EB8" w:rsidRPr="00786582" w:rsidRDefault="001E3EB8" w:rsidP="001E3EB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Наименование объекта</w:t>
            </w:r>
          </w:p>
        </w:tc>
        <w:tc>
          <w:tcPr>
            <w:tcW w:w="906" w:type="pct"/>
            <w:shd w:val="clear" w:color="auto" w:fill="auto"/>
            <w:vAlign w:val="center"/>
            <w:hideMark/>
          </w:tcPr>
          <w:p w:rsidR="001E3EB8" w:rsidRPr="00786582" w:rsidRDefault="001E3EB8" w:rsidP="001E3EB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 xml:space="preserve">Площадь, протяженность, объем, </w:t>
            </w:r>
            <w:proofErr w:type="spellStart"/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кв.м</w:t>
            </w:r>
            <w:proofErr w:type="spellEnd"/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./м/</w:t>
            </w:r>
            <w:proofErr w:type="spellStart"/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куб.м</w:t>
            </w:r>
            <w:proofErr w:type="spellEnd"/>
          </w:p>
        </w:tc>
        <w:tc>
          <w:tcPr>
            <w:tcW w:w="891" w:type="pct"/>
            <w:shd w:val="clear" w:color="auto" w:fill="auto"/>
            <w:vAlign w:val="center"/>
            <w:hideMark/>
          </w:tcPr>
          <w:p w:rsidR="001E3EB8" w:rsidRPr="00786582" w:rsidRDefault="001E3EB8" w:rsidP="001E3EB8">
            <w:pPr>
              <w:spacing w:after="0"/>
              <w:jc w:val="center"/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</w:pPr>
            <w:r w:rsidRPr="00786582">
              <w:rPr>
                <w:rFonts w:ascii="Times New Roman" w:hAnsi="Times New Roman"/>
                <w:b/>
                <w:color w:val="000000" w:themeColor="text1"/>
                <w:sz w:val="18"/>
                <w:szCs w:val="18"/>
              </w:rPr>
              <w:t>№ выписки и дата ЕГРН</w:t>
            </w:r>
          </w:p>
        </w:tc>
      </w:tr>
      <w:tr w:rsidR="001E3EB8" w:rsidRPr="00C44DA8" w:rsidTr="001E3EB8">
        <w:trPr>
          <w:trHeight w:val="725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Арматурный цех, инвентарный номер: 95:401:001:004339470К, условный номер: 19:01:140101:0003:95:401:001:004339470К, кадастровый номер: 19:01:000000:394, назначение: нежилое, этажность: 2,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288,7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99/2023/514304867 от 10.01.2023</w:t>
            </w:r>
          </w:p>
        </w:tc>
      </w:tr>
      <w:tr w:rsidR="001E3EB8" w:rsidRPr="00C44DA8" w:rsidTr="001E3EB8">
        <w:trPr>
          <w:trHeight w:val="512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Бытовое помещение, инвентарный номер: 95:401:001:004339470К1; кадастровый номер: 19:01:140101:1464; условный номер: 19:01:140101:0003:95:401:001:004339470К1, назначение: нежилое; этажность: 1,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182,0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99/2023/514303644 от 10.01.2023</w:t>
            </w:r>
          </w:p>
        </w:tc>
      </w:tr>
      <w:tr w:rsidR="001E3EB8" w:rsidRPr="00C44DA8" w:rsidTr="001E3EB8">
        <w:trPr>
          <w:trHeight w:val="282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Компрессорная, инвентарный номер: 3018/1, условный номер: 19:01:140101:0003:3018В21, кадастровый номер: 19:01:160107:500, назначение: нежилое, этажность: 1,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56,4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99/2023/514300154 от 10.01.2023</w:t>
            </w:r>
          </w:p>
        </w:tc>
      </w:tr>
      <w:tr w:rsidR="001E3EB8" w:rsidRPr="00C44DA8" w:rsidTr="001E3EB8">
        <w:trPr>
          <w:trHeight w:val="387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Контрольно-пропускная будка, инвентарный номер: 95:401:001:004339470К5, условный номер: 19:01:140101:0003:95:401:001:004339470К5; кадастровый номер: 19:01:140101:1485, назначение: нежилое, этажность: 1,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13,1</w:t>
            </w:r>
          </w:p>
        </w:tc>
        <w:tc>
          <w:tcPr>
            <w:tcW w:w="891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535FE">
              <w:rPr>
                <w:rFonts w:ascii="Times New Roman" w:hAnsi="Times New Roman"/>
                <w:color w:val="000000"/>
                <w:sz w:val="18"/>
                <w:szCs w:val="18"/>
              </w:rPr>
              <w:t>99/2023/514301530 от 10.01.2023</w:t>
            </w:r>
          </w:p>
        </w:tc>
      </w:tr>
      <w:tr w:rsidR="001E3EB8" w:rsidRPr="00C44DA8" w:rsidTr="001E3EB8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915628">
              <w:rPr>
                <w:rFonts w:ascii="Times New Roman" w:hAnsi="Times New Roman"/>
                <w:sz w:val="18"/>
                <w:szCs w:val="18"/>
              </w:rPr>
              <w:t>Растворо</w:t>
            </w:r>
            <w:proofErr w:type="spellEnd"/>
            <w:r w:rsidRPr="00915628">
              <w:rPr>
                <w:rFonts w:ascii="Times New Roman" w:hAnsi="Times New Roman"/>
                <w:sz w:val="18"/>
                <w:szCs w:val="18"/>
              </w:rPr>
              <w:t xml:space="preserve"> - бетонный узел, инвентарный номер: 3018/1 РУТИ г. Абакана, инвентарный номер: 3018/1; условный номер: 19:01:140101:0003:3018В11,  инвентарный номер: 3018/1, кадастровый номер: 19:01:160107:437, назначение: нежилое, этажность: 2,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159,4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99/2023/514297271 от 10.01.2023</w:t>
            </w:r>
          </w:p>
        </w:tc>
      </w:tr>
      <w:tr w:rsidR="001E3EB8" w:rsidRPr="00C44DA8" w:rsidTr="001E3EB8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Склад алебастра, инвентарный номер: 3018/1, условный номер: 19:01:140101:0003:3018В31, кадастровый номер: 19:01:160107:501, условный номер: 19:01:140101:0003:3018В11, назначение: нежилое, этажность: 1, подземная этажность: 0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166,6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99/2023/514198567 от 09.01.2023</w:t>
            </w:r>
          </w:p>
        </w:tc>
      </w:tr>
      <w:tr w:rsidR="001E3EB8" w:rsidRPr="00C44DA8" w:rsidTr="001E3EB8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Кабельная линия электропередач 0,4 кВт, инвентарный номер: 3018/1, инвентарный номер: 3018/1 02.08.2006 ГУП РХ УТИ; кадастровый номер: 19:01:160107:423, назначение: 1.1. сооружения электроэнергетики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134,0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99/2023/514193575 от 09.01.2023</w:t>
            </w:r>
          </w:p>
        </w:tc>
      </w:tr>
      <w:tr w:rsidR="001E3EB8" w:rsidRPr="00C44DA8" w:rsidTr="001E3EB8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E5783E">
              <w:rPr>
                <w:rFonts w:ascii="Times New Roman" w:hAnsi="Times New Roman"/>
                <w:sz w:val="18"/>
                <w:szCs w:val="18"/>
              </w:rPr>
              <w:t>Пожарный резервуар, инвентарный номер: 3018/1 28.04.2006 ГУП РХ УТИ; инвентарный номер: 3018/1, кадастровый номер: 19:01:160107:425, назначение: производственное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60,0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2B60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yellow"/>
              </w:rPr>
            </w:pPr>
            <w:r w:rsidRPr="007E7782">
              <w:rPr>
                <w:rFonts w:ascii="Times New Roman" w:hAnsi="Times New Roman"/>
                <w:color w:val="000000"/>
                <w:sz w:val="18"/>
                <w:szCs w:val="18"/>
              </w:rPr>
              <w:t>99/2023/514188216 от 09.01.2023</w:t>
            </w:r>
          </w:p>
        </w:tc>
      </w:tr>
      <w:tr w:rsidR="001E3EB8" w:rsidRPr="00C44DA8" w:rsidTr="001E3EB8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15628">
              <w:rPr>
                <w:rFonts w:ascii="Times New Roman" w:hAnsi="Times New Roman"/>
                <w:sz w:val="18"/>
                <w:szCs w:val="18"/>
              </w:rPr>
              <w:t>Прожекторная мачта, инвентарный номер: 3018/1 РГУП РУТИ;  кадастровый номер: 19:01:160107:421, назначение: производственное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0,1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99/2023/514186077 от 09.01.2023</w:t>
            </w:r>
          </w:p>
        </w:tc>
      </w:tr>
      <w:tr w:rsidR="001E3EB8" w:rsidRPr="00C44DA8" w:rsidTr="001E3EB8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15628">
              <w:rPr>
                <w:rFonts w:ascii="Times New Roman" w:hAnsi="Times New Roman"/>
                <w:sz w:val="18"/>
                <w:szCs w:val="18"/>
              </w:rPr>
              <w:t>Пропарочная камера, инвентарный номер: 3018/1 РГУП РУТИ, инвентарный номер: 3018/1; кадастровый номер: 19:01:160107:420, назначение: промышленное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A4C61">
              <w:rPr>
                <w:rFonts w:ascii="Times New Roman" w:hAnsi="Times New Roman"/>
                <w:sz w:val="18"/>
                <w:szCs w:val="18"/>
              </w:rPr>
              <w:t>52,3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99/2023/514191930 от 09.01.2023</w:t>
            </w:r>
          </w:p>
        </w:tc>
      </w:tr>
      <w:tr w:rsidR="001E3EB8" w:rsidRPr="00C44DA8" w:rsidTr="001E3EB8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15628">
              <w:rPr>
                <w:rFonts w:ascii="Times New Roman" w:hAnsi="Times New Roman"/>
                <w:sz w:val="18"/>
                <w:szCs w:val="18"/>
              </w:rPr>
              <w:t>Склад цемента, инвентарный номер: 3018/1 РГУП РУТИ, инвентарный номер: 3018/1; кадастровый номер: 19:01:160107:419, назначение: производственное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2A7E">
              <w:rPr>
                <w:rFonts w:ascii="Times New Roman" w:hAnsi="Times New Roman"/>
                <w:sz w:val="18"/>
                <w:szCs w:val="18"/>
              </w:rPr>
              <w:t>200,0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99/2023/514179062 от 09.01.2023</w:t>
            </w:r>
          </w:p>
        </w:tc>
      </w:tr>
      <w:tr w:rsidR="001E3EB8" w:rsidRPr="00C44DA8" w:rsidTr="001E3EB8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915628">
              <w:rPr>
                <w:rFonts w:ascii="Times New Roman" w:hAnsi="Times New Roman"/>
                <w:sz w:val="18"/>
                <w:szCs w:val="18"/>
              </w:rPr>
              <w:t>Ограждение, инвентарный номер: 3018/1 28.04.2006  ГУП РХ УТИ; кадастровый номер: 19:01:160107:422, назначение: производственное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CB2A7E">
              <w:rPr>
                <w:rFonts w:ascii="Times New Roman" w:hAnsi="Times New Roman"/>
                <w:sz w:val="18"/>
                <w:szCs w:val="18"/>
              </w:rPr>
              <w:t>377,0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99/2023/514176156 от 09.01.2023</w:t>
            </w:r>
          </w:p>
        </w:tc>
      </w:tr>
      <w:tr w:rsidR="001E3EB8" w:rsidRPr="00C44DA8" w:rsidTr="001E3EB8">
        <w:trPr>
          <w:trHeight w:val="366"/>
          <w:jc w:val="center"/>
        </w:trPr>
        <w:tc>
          <w:tcPr>
            <w:tcW w:w="253" w:type="pct"/>
            <w:shd w:val="clear" w:color="000000" w:fill="FFFFFF"/>
            <w:vAlign w:val="center"/>
          </w:tcPr>
          <w:p w:rsidR="001E3EB8" w:rsidRPr="00C44DA8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 w:themeColor="text1"/>
                <w:sz w:val="18"/>
                <w:szCs w:val="18"/>
              </w:rPr>
            </w:pPr>
            <w:r w:rsidRPr="00C44DA8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1E3EB8" w:rsidRPr="00FC37A4" w:rsidRDefault="001E3EB8" w:rsidP="001E3EB8">
            <w:pPr>
              <w:spacing w:after="0"/>
              <w:jc w:val="both"/>
              <w:outlineLvl w:val="1"/>
              <w:rPr>
                <w:rFonts w:ascii="Times New Roman" w:hAnsi="Times New Roman"/>
                <w:sz w:val="18"/>
                <w:szCs w:val="18"/>
              </w:rPr>
            </w:pPr>
            <w:r w:rsidRPr="00FC37A4">
              <w:rPr>
                <w:rFonts w:ascii="Times New Roman" w:hAnsi="Times New Roman"/>
                <w:sz w:val="18"/>
                <w:szCs w:val="18"/>
              </w:rPr>
              <w:t xml:space="preserve">Путь необщего пользования № 96, инвентарный номер: 3018/1 ГУП РХ УТИ, инвентарный номер: 3018/1; кадастровый номер: 19:01:160107:235, назначение: 7.1. сооружение железнодорожного транспорта </w:t>
            </w:r>
          </w:p>
        </w:tc>
        <w:tc>
          <w:tcPr>
            <w:tcW w:w="906" w:type="pct"/>
            <w:shd w:val="clear" w:color="auto" w:fill="auto"/>
            <w:vAlign w:val="center"/>
          </w:tcPr>
          <w:p w:rsidR="001E3EB8" w:rsidRPr="00FC37A4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7A4">
              <w:rPr>
                <w:rFonts w:ascii="Times New Roman" w:hAnsi="Times New Roman"/>
                <w:sz w:val="18"/>
                <w:szCs w:val="18"/>
              </w:rPr>
              <w:t>659,0</w:t>
            </w:r>
          </w:p>
        </w:tc>
        <w:tc>
          <w:tcPr>
            <w:tcW w:w="891" w:type="pct"/>
            <w:shd w:val="clear" w:color="000000" w:fill="FFFFFF"/>
            <w:vAlign w:val="center"/>
          </w:tcPr>
          <w:p w:rsidR="001E3EB8" w:rsidRPr="00FC37A4" w:rsidRDefault="001E3EB8" w:rsidP="001E3EB8">
            <w:pPr>
              <w:spacing w:after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C37A4">
              <w:rPr>
                <w:rFonts w:ascii="Times New Roman" w:hAnsi="Times New Roman"/>
                <w:color w:val="000000"/>
                <w:sz w:val="18"/>
                <w:szCs w:val="18"/>
              </w:rPr>
              <w:t>99/2023/514174125 от 09.01.2023</w:t>
            </w:r>
          </w:p>
        </w:tc>
      </w:tr>
    </w:tbl>
    <w:p w:rsidR="001E3EB8" w:rsidRDefault="001E3EB8" w:rsidP="001E3EB8">
      <w:pPr>
        <w:pStyle w:val="ConsPlusNormal"/>
        <w:tabs>
          <w:tab w:val="left" w:pos="1134"/>
        </w:tabs>
        <w:ind w:firstLine="709"/>
        <w:jc w:val="both"/>
        <w:rPr>
          <w:iCs/>
          <w:sz w:val="28"/>
          <w:szCs w:val="28"/>
        </w:rPr>
      </w:pPr>
    </w:p>
    <w:p w:rsidR="001E3EB8" w:rsidRDefault="001E3EB8" w:rsidP="001E3EB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F3302C">
        <w:rPr>
          <w:iCs/>
          <w:sz w:val="28"/>
          <w:szCs w:val="28"/>
        </w:rPr>
        <w:t>Существующие ограничения (обременения) права: не зарегистрировано.</w:t>
      </w:r>
    </w:p>
    <w:p w:rsidR="001E3EB8" w:rsidRDefault="001E3EB8" w:rsidP="001E3EB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</w:p>
    <w:p w:rsidR="001E3EB8" w:rsidRDefault="001E3EB8" w:rsidP="001E3EB8">
      <w:pPr>
        <w:spacing w:after="0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BA1002">
        <w:rPr>
          <w:rFonts w:ascii="Times New Roman" w:hAnsi="Times New Roman"/>
          <w:iCs/>
          <w:sz w:val="28"/>
          <w:szCs w:val="28"/>
        </w:rPr>
        <w:lastRenderedPageBreak/>
        <w:t xml:space="preserve">Объекты имущественного комплекса расположены на </w:t>
      </w:r>
      <w:r w:rsidRPr="00BA1002">
        <w:rPr>
          <w:rFonts w:ascii="Times New Roman" w:hAnsi="Times New Roman"/>
          <w:color w:val="000000" w:themeColor="text1"/>
          <w:sz w:val="28"/>
          <w:szCs w:val="28"/>
        </w:rPr>
        <w:t>2</w:t>
      </w:r>
      <w:r>
        <w:rPr>
          <w:rFonts w:ascii="Times New Roman" w:hAnsi="Times New Roman"/>
          <w:color w:val="000000" w:themeColor="text1"/>
          <w:sz w:val="28"/>
          <w:szCs w:val="28"/>
        </w:rPr>
        <w:t>-</w:t>
      </w:r>
      <w:r w:rsidRPr="00BA1002">
        <w:rPr>
          <w:rFonts w:ascii="Times New Roman" w:hAnsi="Times New Roman"/>
          <w:color w:val="000000" w:themeColor="text1"/>
          <w:sz w:val="28"/>
          <w:szCs w:val="28"/>
        </w:rPr>
        <w:t>х частях земельного участка с кадастровым номером 19:01:140101:0022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BA1002">
        <w:rPr>
          <w:rFonts w:ascii="Times New Roman" w:hAnsi="Times New Roman"/>
          <w:iCs/>
          <w:sz w:val="28"/>
          <w:szCs w:val="28"/>
        </w:rPr>
        <w:t xml:space="preserve">общей ориентировочной площадью 17 854 </w:t>
      </w:r>
      <w:proofErr w:type="spellStart"/>
      <w:proofErr w:type="gramStart"/>
      <w:r w:rsidRPr="00BA1002">
        <w:rPr>
          <w:rFonts w:ascii="Times New Roman" w:hAnsi="Times New Roman"/>
          <w:iCs/>
          <w:sz w:val="28"/>
          <w:szCs w:val="28"/>
        </w:rPr>
        <w:t>кв.м</w:t>
      </w:r>
      <w:proofErr w:type="spellEnd"/>
      <w:proofErr w:type="gramEnd"/>
      <w:r w:rsidRPr="00BA1002">
        <w:rPr>
          <w:rFonts w:ascii="Times New Roman" w:hAnsi="Times New Roman"/>
          <w:iCs/>
          <w:sz w:val="28"/>
          <w:szCs w:val="28"/>
        </w:rPr>
        <w:t>:</w:t>
      </w:r>
    </w:p>
    <w:p w:rsidR="001E3EB8" w:rsidRPr="00A16939" w:rsidRDefault="001E3EB8" w:rsidP="001E3EB8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A1002">
        <w:rPr>
          <w:rFonts w:ascii="Times New Roman" w:hAnsi="Times New Roman"/>
          <w:iCs/>
          <w:sz w:val="28"/>
          <w:szCs w:val="28"/>
        </w:rPr>
        <w:t>-</w:t>
      </w:r>
      <w:r>
        <w:rPr>
          <w:rFonts w:ascii="Times New Roman" w:hAnsi="Times New Roman"/>
          <w:iCs/>
          <w:sz w:val="28"/>
          <w:szCs w:val="28"/>
        </w:rPr>
        <w:t xml:space="preserve"> все объекты расположены на части земельного участка </w:t>
      </w:r>
      <w:r w:rsidRPr="00BA1002">
        <w:rPr>
          <w:rFonts w:ascii="Times New Roman" w:hAnsi="Times New Roman"/>
          <w:color w:val="000000" w:themeColor="text1"/>
          <w:sz w:val="28"/>
          <w:szCs w:val="28"/>
        </w:rPr>
        <w:t xml:space="preserve">общей площадью 17 322 </w:t>
      </w:r>
      <w:proofErr w:type="spellStart"/>
      <w:r w:rsidRPr="00BA1002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D33653">
        <w:rPr>
          <w:rFonts w:ascii="Times New Roman" w:hAnsi="Times New Roman"/>
          <w:bCs/>
          <w:sz w:val="28"/>
          <w:szCs w:val="28"/>
        </w:rPr>
        <w:t xml:space="preserve">Земельный участок является федеральной собственностью, передан в аренду ОАО «РЖД». Указанный земельный участок находится в полосе отвода </w:t>
      </w:r>
      <w:r w:rsidRPr="00BA1002">
        <w:rPr>
          <w:rFonts w:ascii="Times New Roman" w:hAnsi="Times New Roman"/>
          <w:color w:val="000000" w:themeColor="text1"/>
          <w:sz w:val="28"/>
          <w:szCs w:val="28"/>
        </w:rPr>
        <w:t>Красноярской</w:t>
      </w:r>
      <w:r w:rsidRPr="00211320">
        <w:rPr>
          <w:rFonts w:ascii="Times New Roman" w:hAnsi="Times New Roman"/>
          <w:bCs/>
          <w:sz w:val="28"/>
          <w:szCs w:val="28"/>
        </w:rPr>
        <w:t xml:space="preserve"> железной дороги </w:t>
      </w:r>
      <w:r w:rsidRPr="00D33653">
        <w:rPr>
          <w:rFonts w:ascii="Times New Roman" w:hAnsi="Times New Roman"/>
          <w:bCs/>
          <w:sz w:val="28"/>
          <w:szCs w:val="28"/>
        </w:rPr>
        <w:t>–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D33653">
        <w:rPr>
          <w:rFonts w:ascii="Times New Roman" w:hAnsi="Times New Roman"/>
          <w:bCs/>
          <w:sz w:val="28"/>
          <w:szCs w:val="28"/>
        </w:rPr>
        <w:t>филиала ОАО</w:t>
      </w:r>
      <w:r>
        <w:rPr>
          <w:rFonts w:ascii="Times New Roman" w:hAnsi="Times New Roman"/>
          <w:bCs/>
          <w:sz w:val="28"/>
          <w:szCs w:val="28"/>
        </w:rPr>
        <w:t> </w:t>
      </w:r>
      <w:r w:rsidRPr="00D33653">
        <w:rPr>
          <w:rFonts w:ascii="Times New Roman" w:hAnsi="Times New Roman"/>
          <w:bCs/>
          <w:sz w:val="28"/>
          <w:szCs w:val="28"/>
        </w:rPr>
        <w:t>«РЖД». Право пользования Продавца частью земельного участка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A1002">
        <w:rPr>
          <w:rFonts w:ascii="Times New Roman" w:hAnsi="Times New Roman"/>
          <w:color w:val="000000" w:themeColor="text1"/>
          <w:sz w:val="28"/>
          <w:szCs w:val="28"/>
        </w:rPr>
        <w:t xml:space="preserve">общей площадью 17 322 </w:t>
      </w:r>
      <w:proofErr w:type="spellStart"/>
      <w:r w:rsidRPr="00BA1002">
        <w:rPr>
          <w:rFonts w:ascii="Times New Roman" w:hAnsi="Times New Roman"/>
          <w:color w:val="000000" w:themeColor="text1"/>
          <w:sz w:val="28"/>
          <w:szCs w:val="28"/>
        </w:rPr>
        <w:t>кв.м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D33653">
        <w:rPr>
          <w:rFonts w:ascii="Times New Roman" w:hAnsi="Times New Roman"/>
          <w:bCs/>
          <w:sz w:val="28"/>
          <w:szCs w:val="28"/>
        </w:rPr>
        <w:t xml:space="preserve"> осуществляется на основании</w:t>
      </w:r>
      <w:r>
        <w:rPr>
          <w:rFonts w:ascii="Times New Roman" w:hAnsi="Times New Roman"/>
          <w:bCs/>
          <w:sz w:val="28"/>
          <w:szCs w:val="28"/>
        </w:rPr>
        <w:t xml:space="preserve"> договора субаренды с ОАО «РЖД»</w:t>
      </w:r>
      <w:r w:rsidRPr="00A16939">
        <w:rPr>
          <w:rFonts w:ascii="Times New Roman" w:hAnsi="Times New Roman"/>
          <w:bCs/>
          <w:sz w:val="28"/>
          <w:szCs w:val="28"/>
        </w:rPr>
        <w:t>;</w:t>
      </w:r>
    </w:p>
    <w:p w:rsidR="001E3EB8" w:rsidRDefault="001E3EB8" w:rsidP="001E3EB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>
        <w:rPr>
          <w:color w:val="000000" w:themeColor="text1"/>
          <w:sz w:val="28"/>
          <w:szCs w:val="28"/>
        </w:rPr>
        <w:t>- ч</w:t>
      </w:r>
      <w:r w:rsidRPr="00985937">
        <w:rPr>
          <w:sz w:val="28"/>
          <w:szCs w:val="28"/>
        </w:rPr>
        <w:t>асть пути протяженностью</w:t>
      </w:r>
      <w:r>
        <w:rPr>
          <w:sz w:val="28"/>
          <w:szCs w:val="28"/>
        </w:rPr>
        <w:t xml:space="preserve"> </w:t>
      </w:r>
      <w:r w:rsidRPr="00985937">
        <w:rPr>
          <w:sz w:val="28"/>
          <w:szCs w:val="28"/>
        </w:rPr>
        <w:t xml:space="preserve">532 </w:t>
      </w:r>
      <w:proofErr w:type="spellStart"/>
      <w:r w:rsidRPr="00985937">
        <w:rPr>
          <w:sz w:val="28"/>
          <w:szCs w:val="28"/>
        </w:rPr>
        <w:t>п.м</w:t>
      </w:r>
      <w:proofErr w:type="spellEnd"/>
      <w:r w:rsidRPr="00985937">
        <w:rPr>
          <w:sz w:val="28"/>
          <w:szCs w:val="28"/>
        </w:rPr>
        <w:t>. расположено на</w:t>
      </w:r>
      <w:r w:rsidRPr="00BA1002">
        <w:rPr>
          <w:color w:val="000000" w:themeColor="text1"/>
          <w:sz w:val="28"/>
          <w:szCs w:val="28"/>
        </w:rPr>
        <w:t xml:space="preserve"> второй части земельного участка. </w:t>
      </w:r>
      <w:r>
        <w:rPr>
          <w:color w:val="000000" w:themeColor="text1"/>
          <w:sz w:val="28"/>
          <w:szCs w:val="28"/>
        </w:rPr>
        <w:t>П</w:t>
      </w:r>
      <w:r w:rsidRPr="00BA1002">
        <w:rPr>
          <w:color w:val="000000" w:themeColor="text1"/>
          <w:sz w:val="28"/>
          <w:szCs w:val="28"/>
        </w:rPr>
        <w:t>олоса отвода Красноярской железной дороги</w:t>
      </w:r>
      <w:r>
        <w:rPr>
          <w:color w:val="000000" w:themeColor="text1"/>
          <w:sz w:val="28"/>
          <w:szCs w:val="28"/>
        </w:rPr>
        <w:t xml:space="preserve"> </w:t>
      </w:r>
      <w:r w:rsidRPr="00D33653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D33653">
        <w:rPr>
          <w:bCs/>
          <w:sz w:val="28"/>
          <w:szCs w:val="28"/>
        </w:rPr>
        <w:t>филиала ОАО</w:t>
      </w:r>
      <w:r>
        <w:rPr>
          <w:bCs/>
          <w:sz w:val="28"/>
          <w:szCs w:val="28"/>
        </w:rPr>
        <w:t> </w:t>
      </w:r>
      <w:r w:rsidRPr="00D33653">
        <w:rPr>
          <w:bCs/>
          <w:sz w:val="28"/>
          <w:szCs w:val="28"/>
        </w:rPr>
        <w:t>«РЖД».</w:t>
      </w:r>
      <w:r w:rsidRPr="007A0165">
        <w:rPr>
          <w:iCs/>
          <w:sz w:val="28"/>
          <w:szCs w:val="28"/>
        </w:rPr>
        <w:t xml:space="preserve"> Земельно-правовые отношения не оформлены.</w:t>
      </w:r>
    </w:p>
    <w:p w:rsidR="001E3EB8" w:rsidRPr="007A0165" w:rsidRDefault="001E3EB8" w:rsidP="001E3EB8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iCs/>
          <w:sz w:val="28"/>
          <w:szCs w:val="28"/>
        </w:rPr>
      </w:pPr>
      <w:r w:rsidRPr="007A0165">
        <w:rPr>
          <w:iCs/>
          <w:sz w:val="28"/>
          <w:szCs w:val="28"/>
        </w:rPr>
        <w:t>В соответствии с п. 1 ст. 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</w:t>
      </w:r>
    </w:p>
    <w:p w:rsidR="00C35111" w:rsidRDefault="00C35111" w:rsidP="00944AC9">
      <w:pPr>
        <w:spacing w:after="0" w:line="360" w:lineRule="exact"/>
        <w:ind w:firstLine="284"/>
        <w:jc w:val="both"/>
        <w:rPr>
          <w:b/>
          <w:iCs/>
          <w:sz w:val="28"/>
          <w:szCs w:val="28"/>
        </w:rPr>
      </w:pPr>
    </w:p>
    <w:p w:rsidR="00C35111" w:rsidRPr="00090027" w:rsidRDefault="00C35111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90027">
        <w:rPr>
          <w:rFonts w:ascii="Times New Roman" w:hAnsi="Times New Roman"/>
          <w:sz w:val="28"/>
          <w:szCs w:val="28"/>
        </w:rPr>
        <w:t xml:space="preserve">Начальная цена продажи Объектов на Аукционе (далее - Начальная цена) составляет: </w:t>
      </w:r>
    </w:p>
    <w:p w:rsidR="00035591" w:rsidRDefault="00C35111" w:rsidP="000355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851E1D">
        <w:rPr>
          <w:b/>
          <w:sz w:val="28"/>
          <w:szCs w:val="28"/>
          <w:u w:val="single"/>
        </w:rPr>
        <w:t>по лоту № 1</w:t>
      </w:r>
      <w:r w:rsidRPr="00851E1D">
        <w:rPr>
          <w:sz w:val="28"/>
          <w:szCs w:val="28"/>
        </w:rPr>
        <w:t xml:space="preserve">: </w:t>
      </w:r>
      <w:r w:rsidR="00035591" w:rsidRPr="00755369">
        <w:rPr>
          <w:bCs/>
          <w:sz w:val="28"/>
          <w:szCs w:val="28"/>
        </w:rPr>
        <w:t>69</w:t>
      </w:r>
      <w:r w:rsidR="00035591">
        <w:rPr>
          <w:bCs/>
          <w:sz w:val="28"/>
          <w:szCs w:val="28"/>
        </w:rPr>
        <w:t> </w:t>
      </w:r>
      <w:r w:rsidR="00035591" w:rsidRPr="00755369">
        <w:rPr>
          <w:bCs/>
          <w:sz w:val="28"/>
          <w:szCs w:val="28"/>
        </w:rPr>
        <w:t>304</w:t>
      </w:r>
      <w:r w:rsidR="00035591">
        <w:rPr>
          <w:bCs/>
          <w:sz w:val="28"/>
          <w:szCs w:val="28"/>
        </w:rPr>
        <w:t> </w:t>
      </w:r>
      <w:r w:rsidR="00035591" w:rsidRPr="00755369">
        <w:rPr>
          <w:bCs/>
          <w:sz w:val="28"/>
          <w:szCs w:val="28"/>
        </w:rPr>
        <w:t>080</w:t>
      </w:r>
      <w:r w:rsidR="00035591">
        <w:rPr>
          <w:bCs/>
          <w:sz w:val="28"/>
          <w:szCs w:val="28"/>
        </w:rPr>
        <w:t>,00</w:t>
      </w:r>
      <w:r w:rsidR="00035591" w:rsidRPr="00755369">
        <w:rPr>
          <w:bCs/>
          <w:sz w:val="28"/>
          <w:szCs w:val="28"/>
        </w:rPr>
        <w:t xml:space="preserve"> (шестьдесят девять миллионов триста чет</w:t>
      </w:r>
      <w:r w:rsidR="00035591">
        <w:rPr>
          <w:bCs/>
          <w:sz w:val="28"/>
          <w:szCs w:val="28"/>
        </w:rPr>
        <w:t>ыре тысячи восемьдесят</w:t>
      </w:r>
      <w:r w:rsidR="00035591" w:rsidRPr="00755369">
        <w:rPr>
          <w:bCs/>
          <w:sz w:val="28"/>
          <w:szCs w:val="28"/>
        </w:rPr>
        <w:t xml:space="preserve"> рублей 00 копеек) с учетом НДС 20%.</w:t>
      </w:r>
    </w:p>
    <w:p w:rsidR="001E3EB8" w:rsidRPr="00755369" w:rsidRDefault="001E3EB8" w:rsidP="00035591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 w:rsidRPr="00851E1D">
        <w:rPr>
          <w:b/>
          <w:sz w:val="28"/>
          <w:szCs w:val="28"/>
          <w:u w:val="single"/>
        </w:rPr>
        <w:t>по лоту</w:t>
      </w:r>
      <w:r w:rsidR="001C48E6">
        <w:rPr>
          <w:b/>
          <w:sz w:val="28"/>
          <w:szCs w:val="28"/>
          <w:u w:val="single"/>
        </w:rPr>
        <w:t xml:space="preserve"> № 2</w:t>
      </w:r>
      <w:r w:rsidRPr="00851E1D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3C6BF5" w:rsidRPr="003C6BF5">
        <w:rPr>
          <w:sz w:val="28"/>
          <w:szCs w:val="28"/>
        </w:rPr>
        <w:t>22 681</w:t>
      </w:r>
      <w:r w:rsidR="003C6BF5">
        <w:rPr>
          <w:sz w:val="28"/>
          <w:szCs w:val="28"/>
        </w:rPr>
        <w:t> </w:t>
      </w:r>
      <w:r w:rsidR="003C6BF5" w:rsidRPr="003C6BF5">
        <w:rPr>
          <w:sz w:val="28"/>
          <w:szCs w:val="28"/>
        </w:rPr>
        <w:t>942</w:t>
      </w:r>
      <w:r w:rsidR="003C6BF5">
        <w:rPr>
          <w:sz w:val="28"/>
          <w:szCs w:val="28"/>
        </w:rPr>
        <w:t>,00</w:t>
      </w:r>
      <w:r w:rsidR="003C6BF5" w:rsidRPr="003C6BF5">
        <w:rPr>
          <w:sz w:val="28"/>
          <w:szCs w:val="28"/>
        </w:rPr>
        <w:t xml:space="preserve"> (двадцать два миллиона шестьсот восемьдесят одна тысяча девятьсот сорок два рубля 00 копеек</w:t>
      </w:r>
      <w:r w:rsidR="003C6BF5">
        <w:rPr>
          <w:sz w:val="28"/>
          <w:szCs w:val="28"/>
        </w:rPr>
        <w:t>)</w:t>
      </w:r>
      <w:r w:rsidR="003C6BF5" w:rsidRPr="003C6BF5">
        <w:rPr>
          <w:sz w:val="28"/>
          <w:szCs w:val="28"/>
        </w:rPr>
        <w:t xml:space="preserve"> с учетом НДС 20%</w:t>
      </w:r>
      <w:r w:rsidR="003C6BF5">
        <w:rPr>
          <w:sz w:val="28"/>
          <w:szCs w:val="28"/>
        </w:rPr>
        <w:t>.</w:t>
      </w:r>
    </w:p>
    <w:p w:rsidR="00C35111" w:rsidRDefault="00C35111" w:rsidP="00944AC9">
      <w:pPr>
        <w:pStyle w:val="Default"/>
        <w:spacing w:line="360" w:lineRule="exact"/>
        <w:ind w:firstLine="709"/>
        <w:jc w:val="both"/>
        <w:rPr>
          <w:sz w:val="28"/>
          <w:szCs w:val="28"/>
        </w:rPr>
      </w:pPr>
    </w:p>
    <w:p w:rsidR="00BE45B6" w:rsidRPr="00EC5735" w:rsidRDefault="00D44A54" w:rsidP="001E3EB8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D9039F">
        <w:rPr>
          <w:sz w:val="28"/>
          <w:szCs w:val="28"/>
        </w:rPr>
        <w:t xml:space="preserve"> </w:t>
      </w:r>
      <w:r w:rsidR="00C35111" w:rsidRPr="00EC5735">
        <w:rPr>
          <w:sz w:val="28"/>
          <w:szCs w:val="28"/>
        </w:rPr>
        <w:t>Величина снижения цены первоначального предложения</w:t>
      </w:r>
      <w:r w:rsidR="00C35111" w:rsidRPr="00EC5735">
        <w:rPr>
          <w:i/>
          <w:sz w:val="28"/>
          <w:szCs w:val="28"/>
        </w:rPr>
        <w:t xml:space="preserve"> («шаг понижения»): </w:t>
      </w:r>
    </w:p>
    <w:p w:rsidR="00BE45B6" w:rsidRDefault="00C35111" w:rsidP="00BE45B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EC5735">
        <w:rPr>
          <w:b/>
          <w:sz w:val="28"/>
          <w:szCs w:val="28"/>
          <w:u w:val="single"/>
        </w:rPr>
        <w:t>по лоту № 1</w:t>
      </w:r>
      <w:r w:rsidRPr="00EC5735">
        <w:rPr>
          <w:sz w:val="28"/>
          <w:szCs w:val="28"/>
        </w:rPr>
        <w:t>:</w:t>
      </w:r>
      <w:r w:rsidRPr="00EC5735">
        <w:rPr>
          <w:color w:val="000000"/>
          <w:sz w:val="28"/>
          <w:szCs w:val="28"/>
        </w:rPr>
        <w:t xml:space="preserve"> </w:t>
      </w:r>
      <w:r w:rsidR="002A785A">
        <w:rPr>
          <w:sz w:val="28"/>
          <w:szCs w:val="28"/>
        </w:rPr>
        <w:t xml:space="preserve">1 375 191,60 </w:t>
      </w:r>
      <w:r w:rsidR="00BE45B6" w:rsidRPr="00EC5735">
        <w:rPr>
          <w:sz w:val="28"/>
          <w:szCs w:val="28"/>
        </w:rPr>
        <w:t>(один миллион триста семьдесят пять тысяч сто девяносто один рубль 60 копеек) с учетом НДС 20%.</w:t>
      </w:r>
    </w:p>
    <w:p w:rsidR="002A1E06" w:rsidRDefault="002A785A" w:rsidP="002A1E06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851E1D">
        <w:rPr>
          <w:b/>
          <w:sz w:val="28"/>
          <w:szCs w:val="28"/>
          <w:u w:val="single"/>
        </w:rPr>
        <w:t>по лоту</w:t>
      </w:r>
      <w:r>
        <w:rPr>
          <w:b/>
          <w:sz w:val="28"/>
          <w:szCs w:val="28"/>
          <w:u w:val="single"/>
        </w:rPr>
        <w:t xml:space="preserve"> № 2</w:t>
      </w:r>
      <w:r w:rsidRPr="00851E1D">
        <w:rPr>
          <w:sz w:val="28"/>
          <w:szCs w:val="28"/>
        </w:rPr>
        <w:t>:</w:t>
      </w:r>
      <w:r w:rsidR="002A1E06">
        <w:rPr>
          <w:sz w:val="28"/>
          <w:szCs w:val="28"/>
        </w:rPr>
        <w:t xml:space="preserve"> 453 638,84 (четыреста пятьдесят три тысячи шестьсот тридцать восемь рублей 84 копейки) </w:t>
      </w:r>
      <w:r w:rsidR="002A1E06" w:rsidRPr="00EC5735">
        <w:rPr>
          <w:sz w:val="28"/>
          <w:szCs w:val="28"/>
        </w:rPr>
        <w:t>с учетом НДС 20%.</w:t>
      </w:r>
    </w:p>
    <w:p w:rsidR="00C35111" w:rsidRPr="00EC5735" w:rsidRDefault="00C35111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C35111" w:rsidRPr="00EC5735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C5735">
        <w:rPr>
          <w:sz w:val="28"/>
          <w:szCs w:val="28"/>
        </w:rPr>
        <w:t xml:space="preserve"> Величина повышения цены предложения</w:t>
      </w:r>
      <w:r w:rsidRPr="00EC5735">
        <w:rPr>
          <w:i/>
          <w:sz w:val="28"/>
          <w:szCs w:val="28"/>
        </w:rPr>
        <w:t xml:space="preserve"> («шаг аукциона») </w:t>
      </w:r>
      <w:r w:rsidRPr="00EC5735">
        <w:rPr>
          <w:sz w:val="28"/>
          <w:szCs w:val="28"/>
        </w:rPr>
        <w:t>по Процедуре</w:t>
      </w:r>
      <w:r w:rsidRPr="00EC5735">
        <w:rPr>
          <w:i/>
          <w:sz w:val="28"/>
          <w:szCs w:val="28"/>
        </w:rPr>
        <w:t xml:space="preserve">: </w:t>
      </w:r>
    </w:p>
    <w:p w:rsidR="00C35111" w:rsidRPr="00EC5735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EC5735">
        <w:rPr>
          <w:rFonts w:ascii="Times New Roman" w:hAnsi="Times New Roman"/>
          <w:b/>
          <w:sz w:val="28"/>
          <w:szCs w:val="28"/>
          <w:u w:val="single"/>
        </w:rPr>
        <w:t>по лоту № 1</w:t>
      </w:r>
      <w:r w:rsidRPr="00EC5735">
        <w:rPr>
          <w:rFonts w:ascii="Times New Roman" w:hAnsi="Times New Roman"/>
          <w:sz w:val="28"/>
          <w:szCs w:val="28"/>
        </w:rPr>
        <w:t xml:space="preserve">: </w:t>
      </w:r>
      <w:r w:rsidR="002A785A" w:rsidRPr="002A785A">
        <w:rPr>
          <w:rFonts w:ascii="Times New Roman" w:hAnsi="Times New Roman"/>
          <w:color w:val="000000"/>
          <w:sz w:val="28"/>
          <w:szCs w:val="28"/>
        </w:rPr>
        <w:t>687</w:t>
      </w:r>
      <w:r w:rsidR="002A785A">
        <w:rPr>
          <w:rFonts w:ascii="Times New Roman" w:hAnsi="Times New Roman"/>
          <w:color w:val="000000"/>
          <w:sz w:val="28"/>
          <w:szCs w:val="28"/>
        </w:rPr>
        <w:t> </w:t>
      </w:r>
      <w:r w:rsidR="002A785A" w:rsidRPr="002A785A">
        <w:rPr>
          <w:rFonts w:ascii="Times New Roman" w:hAnsi="Times New Roman"/>
          <w:color w:val="000000"/>
          <w:sz w:val="28"/>
          <w:szCs w:val="28"/>
        </w:rPr>
        <w:t>595,80</w:t>
      </w:r>
      <w:r w:rsidR="002A785A" w:rsidRPr="002A785A">
        <w:rPr>
          <w:rFonts w:ascii="Times New Roman" w:eastAsia="Calibri" w:hAnsi="Times New Roman"/>
          <w:color w:val="000000"/>
          <w:sz w:val="28"/>
          <w:szCs w:val="28"/>
        </w:rPr>
        <w:t xml:space="preserve"> </w:t>
      </w:r>
      <w:r w:rsidR="00D9039F" w:rsidRPr="00EC5735">
        <w:rPr>
          <w:rFonts w:ascii="Times New Roman" w:eastAsia="Calibri" w:hAnsi="Times New Roman"/>
          <w:sz w:val="28"/>
          <w:szCs w:val="28"/>
        </w:rPr>
        <w:t xml:space="preserve">(шестьсот восемьдесят семь тысяч пятьсот девяносто пять рублей 80 копеек) </w:t>
      </w:r>
      <w:r w:rsidR="00D9039F" w:rsidRPr="00EC5735">
        <w:rPr>
          <w:rFonts w:ascii="Times New Roman" w:hAnsi="Times New Roman"/>
          <w:color w:val="000000"/>
          <w:sz w:val="28"/>
          <w:szCs w:val="28"/>
        </w:rPr>
        <w:t>с учетом НДС 20%.</w:t>
      </w:r>
    </w:p>
    <w:p w:rsidR="00602542" w:rsidRPr="00EC5735" w:rsidRDefault="002A785A" w:rsidP="00602542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2A785A">
        <w:rPr>
          <w:rFonts w:ascii="Times New Roman" w:eastAsia="Calibri" w:hAnsi="Times New Roman"/>
          <w:b/>
          <w:sz w:val="28"/>
          <w:szCs w:val="28"/>
          <w:u w:val="single"/>
        </w:rPr>
        <w:t>по лоту № 2</w:t>
      </w:r>
      <w:r w:rsidRPr="002A785A">
        <w:rPr>
          <w:rFonts w:ascii="Times New Roman" w:eastAsia="Calibri" w:hAnsi="Times New Roman"/>
          <w:sz w:val="28"/>
          <w:szCs w:val="28"/>
        </w:rPr>
        <w:t>:</w:t>
      </w:r>
      <w:r w:rsidR="002A1E06">
        <w:rPr>
          <w:rFonts w:ascii="Times New Roman" w:eastAsia="Calibri" w:hAnsi="Times New Roman"/>
          <w:sz w:val="28"/>
          <w:szCs w:val="28"/>
        </w:rPr>
        <w:t xml:space="preserve"> </w:t>
      </w:r>
      <w:bookmarkStart w:id="1" w:name="_GoBack"/>
      <w:r w:rsidR="002A1E06">
        <w:rPr>
          <w:rFonts w:ascii="Times New Roman" w:eastAsia="Calibri" w:hAnsi="Times New Roman"/>
          <w:sz w:val="28"/>
          <w:szCs w:val="28"/>
        </w:rPr>
        <w:t>226</w:t>
      </w:r>
      <w:r w:rsidR="006E6B25">
        <w:rPr>
          <w:rFonts w:ascii="Times New Roman" w:eastAsia="Calibri" w:hAnsi="Times New Roman"/>
          <w:sz w:val="28"/>
          <w:szCs w:val="28"/>
        </w:rPr>
        <w:t> </w:t>
      </w:r>
      <w:r w:rsidR="002A1E06">
        <w:rPr>
          <w:rFonts w:ascii="Times New Roman" w:eastAsia="Calibri" w:hAnsi="Times New Roman"/>
          <w:sz w:val="28"/>
          <w:szCs w:val="28"/>
        </w:rPr>
        <w:t>819,42 (двести двадцать шесть тысяч восемьсот девятнадцать</w:t>
      </w:r>
      <w:r w:rsidR="00602542">
        <w:rPr>
          <w:rFonts w:ascii="Times New Roman" w:eastAsia="Calibri" w:hAnsi="Times New Roman"/>
          <w:sz w:val="28"/>
          <w:szCs w:val="28"/>
        </w:rPr>
        <w:t xml:space="preserve"> рублей 42 копейки) </w:t>
      </w:r>
      <w:bookmarkEnd w:id="1"/>
      <w:r w:rsidR="00602542" w:rsidRPr="00EC5735">
        <w:rPr>
          <w:rFonts w:ascii="Times New Roman" w:hAnsi="Times New Roman"/>
          <w:color w:val="000000"/>
          <w:sz w:val="28"/>
          <w:szCs w:val="28"/>
        </w:rPr>
        <w:t>с учетом НДС 20%.</w:t>
      </w:r>
    </w:p>
    <w:p w:rsidR="00C35111" w:rsidRDefault="00C35111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2A785A" w:rsidRPr="00EC5735" w:rsidRDefault="002A785A" w:rsidP="00944AC9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C35111" w:rsidRPr="00EC5735" w:rsidRDefault="00C35111" w:rsidP="00944AC9">
      <w:pPr>
        <w:pStyle w:val="ConsPlusNormal"/>
        <w:numPr>
          <w:ilvl w:val="1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EC5735">
        <w:rPr>
          <w:sz w:val="28"/>
          <w:szCs w:val="28"/>
        </w:rPr>
        <w:lastRenderedPageBreak/>
        <w:t xml:space="preserve"> Снижение Начальной цены на «шаг Аукциона» возможно до минимальной цены (цены отсечения). </w:t>
      </w:r>
    </w:p>
    <w:p w:rsidR="00C35111" w:rsidRPr="00EC5735" w:rsidRDefault="00C35111" w:rsidP="00815D92">
      <w:pPr>
        <w:pStyle w:val="af4"/>
        <w:spacing w:after="0" w:line="360" w:lineRule="exact"/>
        <w:ind w:left="0" w:firstLine="709"/>
        <w:jc w:val="both"/>
        <w:rPr>
          <w:rStyle w:val="FontStyle28"/>
          <w:sz w:val="28"/>
          <w:szCs w:val="28"/>
        </w:rPr>
      </w:pPr>
      <w:r w:rsidRPr="00EC5735">
        <w:rPr>
          <w:rStyle w:val="FontStyle28"/>
          <w:sz w:val="28"/>
          <w:szCs w:val="28"/>
        </w:rPr>
        <w:t xml:space="preserve">Размер минимальной цены продажи </w:t>
      </w:r>
      <w:r w:rsidRPr="00EC5735">
        <w:rPr>
          <w:rFonts w:ascii="Times New Roman" w:hAnsi="Times New Roman"/>
          <w:sz w:val="28"/>
          <w:szCs w:val="28"/>
        </w:rPr>
        <w:t>(лота) составляет:</w:t>
      </w:r>
      <w:r w:rsidRPr="00EC5735">
        <w:rPr>
          <w:rStyle w:val="FontStyle28"/>
          <w:sz w:val="28"/>
          <w:szCs w:val="28"/>
        </w:rPr>
        <w:t xml:space="preserve"> </w:t>
      </w:r>
    </w:p>
    <w:p w:rsidR="00394523" w:rsidRDefault="00C35111" w:rsidP="00815D9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EC5735">
        <w:rPr>
          <w:rFonts w:ascii="Times New Roman" w:hAnsi="Times New Roman"/>
          <w:b/>
          <w:iCs/>
          <w:sz w:val="28"/>
          <w:szCs w:val="28"/>
          <w:u w:val="single"/>
        </w:rPr>
        <w:t>по лоту № 1</w:t>
      </w:r>
      <w:r w:rsidRPr="00EC5735">
        <w:rPr>
          <w:rFonts w:ascii="Times New Roman" w:hAnsi="Times New Roman"/>
          <w:iCs/>
          <w:sz w:val="28"/>
          <w:szCs w:val="28"/>
        </w:rPr>
        <w:t xml:space="preserve">: </w:t>
      </w:r>
      <w:r w:rsidR="003C6BF5" w:rsidRPr="003C6BF5">
        <w:rPr>
          <w:rFonts w:ascii="Times New Roman" w:hAnsi="Times New Roman"/>
          <w:iCs/>
          <w:sz w:val="28"/>
          <w:szCs w:val="28"/>
        </w:rPr>
        <w:t>41</w:t>
      </w:r>
      <w:r w:rsidR="003C6BF5">
        <w:rPr>
          <w:rFonts w:ascii="Times New Roman" w:hAnsi="Times New Roman"/>
          <w:iCs/>
          <w:sz w:val="28"/>
          <w:szCs w:val="28"/>
        </w:rPr>
        <w:t> </w:t>
      </w:r>
      <w:r w:rsidR="003C6BF5" w:rsidRPr="003C6BF5">
        <w:rPr>
          <w:rFonts w:ascii="Times New Roman" w:hAnsi="Times New Roman"/>
          <w:iCs/>
          <w:sz w:val="28"/>
          <w:szCs w:val="28"/>
        </w:rPr>
        <w:t>800</w:t>
      </w:r>
      <w:r w:rsidR="003C6BF5">
        <w:rPr>
          <w:rFonts w:ascii="Times New Roman" w:hAnsi="Times New Roman"/>
          <w:iCs/>
          <w:sz w:val="28"/>
          <w:szCs w:val="28"/>
        </w:rPr>
        <w:t> </w:t>
      </w:r>
      <w:r w:rsidR="003C6BF5" w:rsidRPr="003C6BF5">
        <w:rPr>
          <w:rFonts w:ascii="Times New Roman" w:hAnsi="Times New Roman"/>
          <w:iCs/>
          <w:sz w:val="28"/>
          <w:szCs w:val="28"/>
        </w:rPr>
        <w:t>248</w:t>
      </w:r>
      <w:r w:rsidR="003C6BF5">
        <w:rPr>
          <w:rFonts w:ascii="Times New Roman" w:hAnsi="Times New Roman"/>
          <w:iCs/>
          <w:sz w:val="28"/>
          <w:szCs w:val="28"/>
        </w:rPr>
        <w:t>,00</w:t>
      </w:r>
      <w:r w:rsidR="003C6BF5" w:rsidRPr="003C6BF5">
        <w:rPr>
          <w:rFonts w:ascii="Times New Roman" w:hAnsi="Times New Roman"/>
          <w:iCs/>
          <w:sz w:val="28"/>
          <w:szCs w:val="28"/>
        </w:rPr>
        <w:t xml:space="preserve"> (сорок один миллион восе</w:t>
      </w:r>
      <w:r w:rsidR="001C48E6">
        <w:rPr>
          <w:rFonts w:ascii="Times New Roman" w:hAnsi="Times New Roman"/>
          <w:iCs/>
          <w:sz w:val="28"/>
          <w:szCs w:val="28"/>
        </w:rPr>
        <w:t xml:space="preserve">мьсот тысяч двести сорок восемь </w:t>
      </w:r>
      <w:r w:rsidR="003C6BF5" w:rsidRPr="003C6BF5">
        <w:rPr>
          <w:rFonts w:ascii="Times New Roman" w:hAnsi="Times New Roman"/>
          <w:iCs/>
          <w:sz w:val="28"/>
          <w:szCs w:val="28"/>
        </w:rPr>
        <w:t>рублей 00 копеек</w:t>
      </w:r>
      <w:r w:rsidR="001E2C42">
        <w:rPr>
          <w:rFonts w:ascii="Times New Roman" w:hAnsi="Times New Roman"/>
          <w:sz w:val="28"/>
          <w:szCs w:val="28"/>
        </w:rPr>
        <w:t>)</w:t>
      </w:r>
      <w:r w:rsidR="00394523" w:rsidRPr="00EC5735">
        <w:rPr>
          <w:rFonts w:ascii="Times New Roman" w:hAnsi="Times New Roman"/>
          <w:sz w:val="28"/>
          <w:szCs w:val="28"/>
        </w:rPr>
        <w:t xml:space="preserve"> с учётом НДС 20%.</w:t>
      </w:r>
    </w:p>
    <w:p w:rsidR="001C48E6" w:rsidRPr="001C48E6" w:rsidRDefault="001C48E6" w:rsidP="00815D92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1C48E6">
        <w:rPr>
          <w:rFonts w:ascii="Times New Roman" w:hAnsi="Times New Roman"/>
          <w:b/>
          <w:sz w:val="28"/>
          <w:szCs w:val="28"/>
          <w:u w:val="single"/>
        </w:rPr>
        <w:t>по лоту № 2</w:t>
      </w:r>
      <w:r w:rsidRPr="001C48E6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 w:rsidRPr="001C48E6">
        <w:rPr>
          <w:rFonts w:ascii="Times New Roman" w:hAnsi="Times New Roman"/>
          <w:iCs/>
          <w:sz w:val="28"/>
          <w:szCs w:val="28"/>
        </w:rPr>
        <w:t>20 413</w:t>
      </w:r>
      <w:r>
        <w:rPr>
          <w:rFonts w:ascii="Times New Roman" w:hAnsi="Times New Roman"/>
          <w:iCs/>
          <w:sz w:val="28"/>
          <w:szCs w:val="28"/>
        </w:rPr>
        <w:t> </w:t>
      </w:r>
      <w:r w:rsidRPr="001C48E6">
        <w:rPr>
          <w:rFonts w:ascii="Times New Roman" w:hAnsi="Times New Roman"/>
          <w:iCs/>
          <w:sz w:val="28"/>
          <w:szCs w:val="28"/>
        </w:rPr>
        <w:t>747</w:t>
      </w:r>
      <w:r>
        <w:rPr>
          <w:rFonts w:ascii="Times New Roman" w:hAnsi="Times New Roman"/>
          <w:iCs/>
          <w:sz w:val="28"/>
          <w:szCs w:val="28"/>
        </w:rPr>
        <w:t>,80</w:t>
      </w:r>
      <w:r w:rsidRPr="001C48E6">
        <w:rPr>
          <w:rFonts w:ascii="Times New Roman" w:hAnsi="Times New Roman"/>
          <w:sz w:val="28"/>
          <w:szCs w:val="28"/>
        </w:rPr>
        <w:t xml:space="preserve"> (двадцать миллионов четыреста тринадцать тысяч семьсот сорок семь рублей 80 копеек</w:t>
      </w:r>
      <w:r>
        <w:rPr>
          <w:rFonts w:ascii="Times New Roman" w:hAnsi="Times New Roman"/>
          <w:sz w:val="28"/>
          <w:szCs w:val="28"/>
        </w:rPr>
        <w:t>)</w:t>
      </w:r>
      <w:r w:rsidRPr="001C48E6">
        <w:rPr>
          <w:rFonts w:ascii="Times New Roman" w:hAnsi="Times New Roman"/>
          <w:sz w:val="28"/>
          <w:szCs w:val="28"/>
        </w:rPr>
        <w:t xml:space="preserve"> с учётом НДС 20%.</w:t>
      </w:r>
    </w:p>
    <w:p w:rsidR="00F923EA" w:rsidRDefault="00F923EA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Победителем Аукциона признается лицо предложившее наиболее высокую цену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имущества (далее - Предложение о цене).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Общие_сведения_об"/>
      <w:bookmarkEnd w:id="2"/>
      <w:r w:rsidRPr="00C1540E">
        <w:rPr>
          <w:rFonts w:ascii="Times New Roman" w:hAnsi="Times New Roman" w:cs="Times New Roman"/>
          <w:color w:val="auto"/>
          <w:sz w:val="28"/>
          <w:szCs w:val="28"/>
        </w:rPr>
        <w:t>Общие сведения об организации и участии в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BE3313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E3313">
        <w:rPr>
          <w:rFonts w:ascii="Times New Roman" w:hAnsi="Times New Roman" w:cs="Times New Roman"/>
          <w:color w:val="auto"/>
          <w:sz w:val="28"/>
          <w:szCs w:val="28"/>
        </w:rPr>
        <w:t>Общие сведения об Аукционе</w:t>
      </w:r>
      <w:r w:rsidR="00BE331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44176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Аукцион будет проводиться </w:t>
      </w:r>
      <w:r w:rsidRPr="00C44176">
        <w:rPr>
          <w:b/>
          <w:sz w:val="28"/>
          <w:szCs w:val="28"/>
        </w:rPr>
        <w:t>«</w:t>
      </w:r>
      <w:r w:rsidR="001C7101">
        <w:rPr>
          <w:b/>
          <w:sz w:val="28"/>
          <w:szCs w:val="28"/>
        </w:rPr>
        <w:t>24</w:t>
      </w:r>
      <w:r w:rsidRPr="00C44176">
        <w:rPr>
          <w:b/>
          <w:sz w:val="28"/>
          <w:szCs w:val="28"/>
        </w:rPr>
        <w:t>»</w:t>
      </w:r>
      <w:r w:rsidR="00022CCE" w:rsidRPr="00C44176">
        <w:rPr>
          <w:b/>
          <w:sz w:val="28"/>
          <w:szCs w:val="28"/>
        </w:rPr>
        <w:t xml:space="preserve"> </w:t>
      </w:r>
      <w:r w:rsidR="001C7101">
        <w:rPr>
          <w:b/>
          <w:sz w:val="28"/>
          <w:szCs w:val="28"/>
        </w:rPr>
        <w:t>августа</w:t>
      </w:r>
      <w:r w:rsidR="00022CCE" w:rsidRPr="00C44176">
        <w:rPr>
          <w:b/>
          <w:sz w:val="28"/>
          <w:szCs w:val="28"/>
        </w:rPr>
        <w:t xml:space="preserve"> </w:t>
      </w:r>
      <w:r w:rsidRPr="00C44176">
        <w:rPr>
          <w:b/>
          <w:sz w:val="28"/>
          <w:szCs w:val="28"/>
        </w:rPr>
        <w:t>20</w:t>
      </w:r>
      <w:r w:rsidR="00022CCE" w:rsidRPr="00C44176">
        <w:rPr>
          <w:b/>
          <w:sz w:val="28"/>
          <w:szCs w:val="28"/>
        </w:rPr>
        <w:t>23</w:t>
      </w:r>
      <w:r w:rsidRPr="00C44176">
        <w:rPr>
          <w:b/>
          <w:sz w:val="28"/>
          <w:szCs w:val="28"/>
        </w:rPr>
        <w:t xml:space="preserve"> г. в </w:t>
      </w:r>
      <w:r w:rsidR="00022CCE" w:rsidRPr="00C44176">
        <w:rPr>
          <w:b/>
          <w:sz w:val="28"/>
          <w:szCs w:val="28"/>
        </w:rPr>
        <w:t>09</w:t>
      </w:r>
      <w:r w:rsidRPr="00C44176">
        <w:rPr>
          <w:b/>
          <w:sz w:val="28"/>
          <w:szCs w:val="28"/>
        </w:rPr>
        <w:t xml:space="preserve"> часов </w:t>
      </w:r>
      <w:r w:rsidR="00022CCE" w:rsidRPr="00C44176">
        <w:rPr>
          <w:b/>
          <w:sz w:val="28"/>
          <w:szCs w:val="28"/>
        </w:rPr>
        <w:t>00</w:t>
      </w:r>
      <w:r w:rsidRPr="00C44176">
        <w:rPr>
          <w:b/>
          <w:sz w:val="28"/>
          <w:szCs w:val="28"/>
        </w:rPr>
        <w:t xml:space="preserve"> минут по московскому времени.</w:t>
      </w:r>
    </w:p>
    <w:p w:rsidR="008441F6" w:rsidRPr="008441F6" w:rsidRDefault="00E928A5" w:rsidP="008441F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8441F6">
        <w:rPr>
          <w:sz w:val="28"/>
          <w:szCs w:val="28"/>
        </w:rPr>
        <w:t xml:space="preserve">Аукцион проводится в электронной форме с использованием электронной торговой площадки </w:t>
      </w:r>
      <w:r w:rsidR="008441F6" w:rsidRPr="008441F6">
        <w:rPr>
          <w:bCs/>
          <w:sz w:val="28"/>
          <w:szCs w:val="28"/>
        </w:rPr>
        <w:t xml:space="preserve">АО «Электронные торговые системы»            </w:t>
      </w:r>
      <w:hyperlink r:id="rId9" w:history="1">
        <w:r w:rsidR="00234C5F" w:rsidRPr="00563FF0">
          <w:rPr>
            <w:rStyle w:val="a9"/>
            <w:bCs/>
            <w:sz w:val="28"/>
            <w:szCs w:val="28"/>
          </w:rPr>
          <w:t>www.fabrikant.ru</w:t>
        </w:r>
      </w:hyperlink>
      <w:r w:rsidR="00234C5F" w:rsidRPr="008441F6">
        <w:rPr>
          <w:bCs/>
          <w:sz w:val="28"/>
          <w:szCs w:val="28"/>
        </w:rPr>
        <w:t xml:space="preserve"> </w:t>
      </w:r>
      <w:r w:rsidR="008441F6" w:rsidRPr="008441F6">
        <w:rPr>
          <w:bCs/>
          <w:sz w:val="28"/>
          <w:szCs w:val="28"/>
        </w:rPr>
        <w:t>(далее - ЭТП, сайт ЭТП).</w:t>
      </w:r>
    </w:p>
    <w:p w:rsidR="00FD2BEA" w:rsidRPr="00C44176" w:rsidRDefault="00E928A5" w:rsidP="00C44176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44176">
        <w:rPr>
          <w:sz w:val="28"/>
          <w:szCs w:val="28"/>
        </w:rPr>
        <w:t xml:space="preserve">Дата начала приема заявок для участия в Аукционе (далее - Заявка): </w:t>
      </w:r>
      <w:r w:rsidRPr="00C44176">
        <w:rPr>
          <w:b/>
          <w:sz w:val="28"/>
          <w:szCs w:val="28"/>
        </w:rPr>
        <w:t>«</w:t>
      </w:r>
      <w:r w:rsidR="001C7101">
        <w:rPr>
          <w:b/>
          <w:sz w:val="28"/>
          <w:szCs w:val="28"/>
        </w:rPr>
        <w:t>20</w:t>
      </w:r>
      <w:r w:rsidRPr="00C44176">
        <w:rPr>
          <w:b/>
          <w:sz w:val="28"/>
          <w:szCs w:val="28"/>
        </w:rPr>
        <w:t>»</w:t>
      </w:r>
      <w:r w:rsidR="003E6697" w:rsidRPr="00C44176">
        <w:rPr>
          <w:b/>
          <w:sz w:val="28"/>
          <w:szCs w:val="28"/>
        </w:rPr>
        <w:t xml:space="preserve"> </w:t>
      </w:r>
      <w:r w:rsidR="001C7101">
        <w:rPr>
          <w:b/>
          <w:sz w:val="28"/>
          <w:szCs w:val="28"/>
        </w:rPr>
        <w:t>июл</w:t>
      </w:r>
      <w:r w:rsidR="00887D7A">
        <w:rPr>
          <w:b/>
          <w:sz w:val="28"/>
          <w:szCs w:val="28"/>
        </w:rPr>
        <w:t>я</w:t>
      </w:r>
      <w:r w:rsidR="00D436AF">
        <w:rPr>
          <w:b/>
          <w:sz w:val="28"/>
          <w:szCs w:val="28"/>
        </w:rPr>
        <w:t xml:space="preserve"> </w:t>
      </w:r>
      <w:r w:rsidR="003E6697" w:rsidRPr="00C44176">
        <w:rPr>
          <w:b/>
          <w:sz w:val="28"/>
          <w:szCs w:val="28"/>
        </w:rPr>
        <w:t>202</w:t>
      </w:r>
      <w:r w:rsidR="00E9255E" w:rsidRPr="00C44176">
        <w:rPr>
          <w:b/>
          <w:sz w:val="28"/>
          <w:szCs w:val="28"/>
        </w:rPr>
        <w:t>3</w:t>
      </w:r>
      <w:r w:rsidRPr="00C44176">
        <w:rPr>
          <w:b/>
          <w:sz w:val="28"/>
          <w:szCs w:val="28"/>
        </w:rPr>
        <w:t xml:space="preserve"> г.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Время начала приема Заявок: с момента размещения извещения о проведении Аукциона и настоящей аукционной документации (далее - Аукционная документация)</w:t>
      </w:r>
      <w:r w:rsidR="002E7A19">
        <w:rPr>
          <w:sz w:val="28"/>
          <w:szCs w:val="28"/>
        </w:rPr>
        <w:t xml:space="preserve"> в соответствии с пунктом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D436A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D436AF">
        <w:rPr>
          <w:sz w:val="28"/>
          <w:szCs w:val="28"/>
        </w:rPr>
        <w:t xml:space="preserve">Дата и время окончания приема Заявок: </w:t>
      </w:r>
      <w:r w:rsidRPr="00D436AF">
        <w:rPr>
          <w:b/>
          <w:sz w:val="28"/>
          <w:szCs w:val="28"/>
        </w:rPr>
        <w:t>«</w:t>
      </w:r>
      <w:r w:rsidR="00175DF0">
        <w:rPr>
          <w:b/>
          <w:sz w:val="28"/>
          <w:szCs w:val="28"/>
        </w:rPr>
        <w:t>21</w:t>
      </w:r>
      <w:r w:rsidR="00035C46" w:rsidRPr="00D436AF">
        <w:rPr>
          <w:b/>
          <w:sz w:val="28"/>
          <w:szCs w:val="28"/>
        </w:rPr>
        <w:t xml:space="preserve">» </w:t>
      </w:r>
      <w:r w:rsidR="00175DF0">
        <w:rPr>
          <w:b/>
          <w:sz w:val="28"/>
          <w:szCs w:val="28"/>
        </w:rPr>
        <w:t>августа</w:t>
      </w:r>
      <w:r w:rsidR="00035C46" w:rsidRPr="00D436AF">
        <w:rPr>
          <w:b/>
          <w:sz w:val="28"/>
          <w:szCs w:val="28"/>
        </w:rPr>
        <w:t xml:space="preserve"> </w:t>
      </w:r>
      <w:r w:rsidRPr="00D436AF">
        <w:rPr>
          <w:b/>
          <w:sz w:val="28"/>
          <w:szCs w:val="28"/>
        </w:rPr>
        <w:t>20</w:t>
      </w:r>
      <w:r w:rsidR="00035C46" w:rsidRPr="00D436AF">
        <w:rPr>
          <w:b/>
          <w:sz w:val="28"/>
          <w:szCs w:val="28"/>
        </w:rPr>
        <w:t>23</w:t>
      </w:r>
      <w:r w:rsidRPr="00D436AF">
        <w:rPr>
          <w:b/>
          <w:sz w:val="28"/>
          <w:szCs w:val="28"/>
        </w:rPr>
        <w:t xml:space="preserve"> г. в </w:t>
      </w:r>
      <w:r w:rsidR="009C3024" w:rsidRPr="00D436AF">
        <w:rPr>
          <w:b/>
          <w:sz w:val="28"/>
          <w:szCs w:val="28"/>
        </w:rPr>
        <w:t>12</w:t>
      </w:r>
      <w:r w:rsidRPr="00D436AF">
        <w:rPr>
          <w:b/>
          <w:sz w:val="28"/>
          <w:szCs w:val="28"/>
        </w:rPr>
        <w:t xml:space="preserve"> часов </w:t>
      </w:r>
      <w:r w:rsidR="00035C46" w:rsidRPr="00D436AF">
        <w:rPr>
          <w:b/>
          <w:sz w:val="28"/>
          <w:szCs w:val="28"/>
        </w:rPr>
        <w:t>00</w:t>
      </w:r>
      <w:r w:rsidRPr="00D436AF">
        <w:rPr>
          <w:b/>
          <w:sz w:val="28"/>
          <w:szCs w:val="28"/>
        </w:rPr>
        <w:t xml:space="preserve"> минут по московскому времени.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Лицо, желающее принять участие в Аукционе, является претендентом на участие в Аукционе (далее - Претендент).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принятия участия в Аукционе</w:t>
      </w:r>
      <w:r w:rsidR="00180DCB">
        <w:rPr>
          <w:sz w:val="28"/>
          <w:szCs w:val="28"/>
        </w:rPr>
        <w:t xml:space="preserve"> (лоте)</w:t>
      </w:r>
      <w:r w:rsidRPr="00C1540E">
        <w:rPr>
          <w:sz w:val="28"/>
          <w:szCs w:val="28"/>
        </w:rPr>
        <w:t xml:space="preserve"> Претенденту необходимо внести </w:t>
      </w:r>
      <w:r w:rsidR="00FD2BEA" w:rsidRPr="00C1540E">
        <w:rPr>
          <w:sz w:val="28"/>
          <w:szCs w:val="28"/>
        </w:rPr>
        <w:t>Задаток</w:t>
      </w:r>
      <w:r w:rsidRPr="00C1540E">
        <w:rPr>
          <w:sz w:val="28"/>
          <w:szCs w:val="28"/>
        </w:rPr>
        <w:t>, в соответствии с разделом 4 Аукционной документации.</w:t>
      </w:r>
    </w:p>
    <w:p w:rsidR="00FD2BEA" w:rsidRPr="00C1540E" w:rsidRDefault="00B26C5D" w:rsidP="00944AC9">
      <w:pPr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3F3ED1">
        <w:rPr>
          <w:rFonts w:ascii="Times New Roman" w:hAnsi="Times New Roman"/>
          <w:sz w:val="28"/>
          <w:szCs w:val="28"/>
        </w:rPr>
        <w:t>Размер Задатка по лот</w:t>
      </w:r>
      <w:r w:rsidR="00175DF0">
        <w:rPr>
          <w:rFonts w:ascii="Times New Roman" w:hAnsi="Times New Roman"/>
          <w:sz w:val="28"/>
          <w:szCs w:val="28"/>
        </w:rPr>
        <w:t>ам</w:t>
      </w:r>
      <w:r w:rsidRPr="003F3ED1">
        <w:rPr>
          <w:rFonts w:ascii="Times New Roman" w:hAnsi="Times New Roman"/>
          <w:sz w:val="28"/>
          <w:szCs w:val="28"/>
        </w:rPr>
        <w:t xml:space="preserve"> №</w:t>
      </w:r>
      <w:r w:rsidR="00175DF0">
        <w:rPr>
          <w:rFonts w:ascii="Times New Roman" w:hAnsi="Times New Roman"/>
          <w:sz w:val="28"/>
          <w:szCs w:val="28"/>
        </w:rPr>
        <w:t>№</w:t>
      </w:r>
      <w:r w:rsidRPr="003F3ED1">
        <w:rPr>
          <w:rFonts w:ascii="Times New Roman" w:hAnsi="Times New Roman"/>
          <w:sz w:val="28"/>
          <w:szCs w:val="28"/>
        </w:rPr>
        <w:t xml:space="preserve"> 1</w:t>
      </w:r>
      <w:r w:rsidR="00175DF0">
        <w:rPr>
          <w:rFonts w:ascii="Times New Roman" w:hAnsi="Times New Roman"/>
          <w:sz w:val="28"/>
          <w:szCs w:val="28"/>
        </w:rPr>
        <w:t>-2</w:t>
      </w:r>
      <w:r w:rsidRPr="003F3ED1">
        <w:rPr>
          <w:rFonts w:ascii="Times New Roman" w:hAnsi="Times New Roman"/>
          <w:sz w:val="28"/>
          <w:szCs w:val="28"/>
        </w:rPr>
        <w:t xml:space="preserve"> составляет 10% от Начальной цены лота</w:t>
      </w:r>
      <w:r w:rsidR="00C67D92" w:rsidRPr="00C1540E">
        <w:rPr>
          <w:rFonts w:ascii="Times New Roman" w:hAnsi="Times New Roman"/>
          <w:sz w:val="28"/>
          <w:szCs w:val="28"/>
        </w:rPr>
        <w:t>.</w:t>
      </w:r>
    </w:p>
    <w:p w:rsidR="00A54982" w:rsidRPr="006A6D1E" w:rsidRDefault="00A54982" w:rsidP="00944AC9">
      <w:pPr>
        <w:spacing w:after="0" w:line="360" w:lineRule="exact"/>
        <w:ind w:firstLine="709"/>
        <w:jc w:val="both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C1540E">
        <w:rPr>
          <w:rFonts w:ascii="Times New Roman" w:eastAsiaTheme="minorHAnsi" w:hAnsi="Times New Roman"/>
          <w:sz w:val="28"/>
          <w:szCs w:val="28"/>
          <w:lang w:eastAsia="en-US"/>
        </w:rPr>
        <w:t>Претендент обеспечива</w:t>
      </w:r>
      <w:r w:rsidR="00DE376D">
        <w:rPr>
          <w:rFonts w:ascii="Times New Roman" w:eastAsiaTheme="minorHAnsi" w:hAnsi="Times New Roman"/>
          <w:sz w:val="28"/>
          <w:szCs w:val="28"/>
          <w:lang w:eastAsia="en-US"/>
        </w:rPr>
        <w:t xml:space="preserve">ет поступление задатка в срок с </w:t>
      </w:r>
      <w:r w:rsidR="00175DF0">
        <w:rPr>
          <w:rFonts w:ascii="Times New Roman" w:eastAsiaTheme="minorHAnsi" w:hAnsi="Times New Roman"/>
          <w:b/>
          <w:sz w:val="28"/>
          <w:szCs w:val="28"/>
          <w:lang w:eastAsia="en-US"/>
        </w:rPr>
        <w:t>20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175DF0">
        <w:rPr>
          <w:rFonts w:ascii="Times New Roman" w:eastAsiaTheme="minorHAnsi" w:hAnsi="Times New Roman"/>
          <w:b/>
          <w:sz w:val="28"/>
          <w:szCs w:val="28"/>
          <w:lang w:eastAsia="en-US"/>
        </w:rPr>
        <w:t>7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DE376D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</w:t>
      </w:r>
      <w:r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по </w:t>
      </w:r>
      <w:r w:rsidR="00175DF0">
        <w:rPr>
          <w:rFonts w:ascii="Times New Roman" w:eastAsiaTheme="minorHAnsi" w:hAnsi="Times New Roman"/>
          <w:b/>
          <w:sz w:val="28"/>
          <w:szCs w:val="28"/>
          <w:lang w:eastAsia="en-US"/>
        </w:rPr>
        <w:t>21</w:t>
      </w:r>
      <w:r w:rsid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.0</w:t>
      </w:r>
      <w:r w:rsidR="00175DF0">
        <w:rPr>
          <w:rFonts w:ascii="Times New Roman" w:eastAsiaTheme="minorHAnsi" w:hAnsi="Times New Roman"/>
          <w:b/>
          <w:sz w:val="28"/>
          <w:szCs w:val="28"/>
          <w:lang w:eastAsia="en-US"/>
        </w:rPr>
        <w:t>8</w:t>
      </w:r>
      <w:r w:rsidR="00FA753A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.</w:t>
      </w:r>
      <w:r w:rsidR="00BD0B9E" w:rsidRPr="00D436AF">
        <w:rPr>
          <w:rFonts w:ascii="Times New Roman" w:eastAsiaTheme="minorHAnsi" w:hAnsi="Times New Roman"/>
          <w:b/>
          <w:sz w:val="28"/>
          <w:szCs w:val="28"/>
          <w:lang w:eastAsia="en-US"/>
        </w:rPr>
        <w:t>2023.</w:t>
      </w:r>
    </w:p>
    <w:p w:rsidR="009273EF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участия в Аукционе</w:t>
      </w:r>
      <w:r w:rsidR="009273EF" w:rsidRPr="00C1540E">
        <w:rPr>
          <w:sz w:val="28"/>
          <w:szCs w:val="28"/>
        </w:rPr>
        <w:t xml:space="preserve"> Претендентам необходимо пройти процедуру регистрации в соответствии с Регламентом электронной площадки</w:t>
      </w:r>
      <w:r w:rsidR="006908EF" w:rsidRPr="00C1540E">
        <w:rPr>
          <w:sz w:val="28"/>
          <w:szCs w:val="28"/>
        </w:rPr>
        <w:t>, размещенном на сайте ЭТП.</w:t>
      </w:r>
    </w:p>
    <w:p w:rsidR="009273EF" w:rsidRPr="00C1540E" w:rsidRDefault="009273E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Регистрации на электронной площадке подлежат Претенденты, ранее не зарегистрированные на электронной площадке или регистрация которых на </w:t>
      </w:r>
      <w:proofErr w:type="gramStart"/>
      <w:r w:rsidRPr="00C1540E">
        <w:rPr>
          <w:sz w:val="28"/>
          <w:szCs w:val="28"/>
        </w:rPr>
        <w:t>электронной площадке</w:t>
      </w:r>
      <w:proofErr w:type="gramEnd"/>
      <w:r w:rsidRPr="00C1540E">
        <w:rPr>
          <w:sz w:val="28"/>
          <w:szCs w:val="28"/>
        </w:rPr>
        <w:t xml:space="preserve"> была ими прекращена.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Аукционная документация и иная информация об Аукционе размещаются на сайте ЭТП, </w:t>
      </w:r>
      <w:r w:rsidR="00D70125" w:rsidRPr="00C1540E">
        <w:rPr>
          <w:sz w:val="28"/>
          <w:szCs w:val="28"/>
        </w:rPr>
        <w:t xml:space="preserve">на официальном сайте </w:t>
      </w:r>
      <w:r w:rsidRPr="00C1540E">
        <w:rPr>
          <w:sz w:val="28"/>
          <w:szCs w:val="28"/>
        </w:rPr>
        <w:t>АО «</w:t>
      </w:r>
      <w:proofErr w:type="spellStart"/>
      <w:r w:rsidRPr="00C1540E">
        <w:rPr>
          <w:sz w:val="28"/>
          <w:szCs w:val="28"/>
        </w:rPr>
        <w:t>РЖД</w:t>
      </w:r>
      <w:r w:rsidR="00D70125" w:rsidRPr="00C1540E">
        <w:rPr>
          <w:sz w:val="28"/>
          <w:szCs w:val="28"/>
        </w:rPr>
        <w:t>строй</w:t>
      </w:r>
      <w:proofErr w:type="spellEnd"/>
      <w:r w:rsidRPr="00C1540E">
        <w:rPr>
          <w:sz w:val="28"/>
          <w:szCs w:val="28"/>
        </w:rPr>
        <w:t xml:space="preserve">» - </w:t>
      </w:r>
      <w:r w:rsidR="00D70125" w:rsidRPr="00C1540E">
        <w:rPr>
          <w:sz w:val="28"/>
          <w:szCs w:val="28"/>
        </w:rPr>
        <w:lastRenderedPageBreak/>
        <w:t>www.rzdstroy.ru</w:t>
      </w:r>
      <w:r w:rsidR="00617802" w:rsidRPr="00C1540E">
        <w:rPr>
          <w:sz w:val="28"/>
          <w:szCs w:val="28"/>
        </w:rPr>
        <w:t xml:space="preserve"> (в разделе «Объявленные торги</w:t>
      </w:r>
      <w:r w:rsidRPr="00C1540E">
        <w:rPr>
          <w:sz w:val="28"/>
          <w:szCs w:val="28"/>
        </w:rPr>
        <w:t>»)</w:t>
      </w:r>
      <w:r w:rsidR="000949E7" w:rsidRPr="00C1540E">
        <w:rPr>
          <w:sz w:val="28"/>
          <w:szCs w:val="28"/>
        </w:rPr>
        <w:t xml:space="preserve"> и на официальном сайте Департамента корпоративного имущества ОАО «РЖД» – </w:t>
      </w:r>
      <w:hyperlink r:id="rId10" w:history="1"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www</w:t>
        </w:r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</w:rPr>
          <w:t>property.rzd</w:t>
        </w:r>
        <w:proofErr w:type="spellEnd"/>
        <w:r w:rsidR="000949E7" w:rsidRPr="00C1540E">
          <w:rPr>
            <w:rStyle w:val="a9"/>
            <w:color w:val="auto"/>
            <w:sz w:val="28"/>
            <w:szCs w:val="28"/>
            <w:u w:val="none"/>
          </w:rPr>
          <w:t>.</w:t>
        </w:r>
        <w:proofErr w:type="spellStart"/>
        <w:r w:rsidR="000949E7" w:rsidRPr="00C1540E">
          <w:rPr>
            <w:rStyle w:val="a9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0949E7" w:rsidRPr="00C1540E">
        <w:rPr>
          <w:sz w:val="28"/>
          <w:szCs w:val="28"/>
        </w:rPr>
        <w:t>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Рассмотрение Заявок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Прием Заявок на ЭТП заканчивается в день и время, указанные в п. 2.1.</w:t>
      </w:r>
      <w:r w:rsidR="000949E7" w:rsidRPr="00C1540E">
        <w:rPr>
          <w:sz w:val="28"/>
          <w:szCs w:val="28"/>
        </w:rPr>
        <w:t>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Рассматриваются только те Заявки Претендентов, которые направлены</w:t>
      </w:r>
      <w:r w:rsidR="00264832" w:rsidRPr="00C1540E">
        <w:rPr>
          <w:sz w:val="28"/>
          <w:szCs w:val="28"/>
        </w:rPr>
        <w:t xml:space="preserve"> на ЭТП </w:t>
      </w:r>
      <w:r w:rsidRPr="00C1540E">
        <w:rPr>
          <w:sz w:val="28"/>
          <w:szCs w:val="28"/>
        </w:rPr>
        <w:t>в сро</w:t>
      </w:r>
      <w:r w:rsidR="00264832" w:rsidRPr="00C1540E">
        <w:rPr>
          <w:sz w:val="28"/>
          <w:szCs w:val="28"/>
        </w:rPr>
        <w:t>ки, указанные в пунктах п. 2.1.3 и 2.1.4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По итогам рассмотрения документов, представленных Претенден</w:t>
      </w:r>
      <w:r w:rsidR="002E7A19">
        <w:rPr>
          <w:sz w:val="28"/>
          <w:szCs w:val="28"/>
        </w:rPr>
        <w:t>том(</w:t>
      </w:r>
      <w:proofErr w:type="spellStart"/>
      <w:r w:rsidR="002E7A19">
        <w:rPr>
          <w:sz w:val="28"/>
          <w:szCs w:val="28"/>
        </w:rPr>
        <w:t>ами</w:t>
      </w:r>
      <w:proofErr w:type="spellEnd"/>
      <w:r w:rsidR="002E7A19">
        <w:rPr>
          <w:sz w:val="28"/>
          <w:szCs w:val="28"/>
        </w:rPr>
        <w:t>) в соответствии с п. 5.4</w:t>
      </w:r>
      <w:r w:rsidRPr="00C1540E">
        <w:rPr>
          <w:sz w:val="28"/>
          <w:szCs w:val="28"/>
        </w:rPr>
        <w:t xml:space="preserve"> Аукционной документации, Экспертной группой принимается решение о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Аукциона; далее - Участник)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Аукционе с обоснованием такого решения.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Указанный протокол должен в обязательном порядке содержать информацию о предмете Аукциона и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(признании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Участником(</w:t>
      </w:r>
      <w:proofErr w:type="spellStart"/>
      <w:r w:rsidRPr="00C1540E">
        <w:rPr>
          <w:sz w:val="28"/>
          <w:szCs w:val="28"/>
        </w:rPr>
        <w:t>ами</w:t>
      </w:r>
      <w:proofErr w:type="spellEnd"/>
      <w:r w:rsidRPr="00C1540E">
        <w:rPr>
          <w:sz w:val="28"/>
          <w:szCs w:val="28"/>
        </w:rPr>
        <w:t>) или об отказе в допуске Претендента(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>) к участию в Аукционе с обоснованием такого решения (с ссылкой на одно или несколь</w:t>
      </w:r>
      <w:r w:rsidR="00CC482B">
        <w:rPr>
          <w:sz w:val="28"/>
          <w:szCs w:val="28"/>
        </w:rPr>
        <w:t>ко оснований, указанных в п. 3.3</w:t>
      </w:r>
      <w:r w:rsidRPr="00C1540E">
        <w:rPr>
          <w:sz w:val="28"/>
          <w:szCs w:val="28"/>
        </w:rPr>
        <w:t xml:space="preserve">. Аукционной документации). </w:t>
      </w:r>
      <w:r w:rsidR="003D7F11">
        <w:rPr>
          <w:sz w:val="28"/>
          <w:szCs w:val="28"/>
        </w:rPr>
        <w:br/>
      </w:r>
      <w:r w:rsidRPr="00C1540E">
        <w:rPr>
          <w:sz w:val="28"/>
          <w:szCs w:val="28"/>
        </w:rPr>
        <w:t>Протокол также может содержать и иную информацию.</w:t>
      </w:r>
    </w:p>
    <w:p w:rsidR="00E928A5" w:rsidRPr="003D7F11" w:rsidRDefault="00E928A5" w:rsidP="00944AC9">
      <w:pPr>
        <w:pStyle w:val="3"/>
        <w:numPr>
          <w:ilvl w:val="1"/>
          <w:numId w:val="2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3D7F11">
        <w:rPr>
          <w:rFonts w:ascii="Times New Roman" w:hAnsi="Times New Roman" w:cs="Times New Roman"/>
          <w:color w:val="auto"/>
          <w:sz w:val="28"/>
          <w:szCs w:val="28"/>
        </w:rPr>
        <w:t>Получение дополнительной информации</w:t>
      </w:r>
      <w:r w:rsidR="003D7F11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906BA" w:rsidRDefault="00D906BA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Участники Аукциона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8-499-266-88-15 не позднее, чем за 10 календарных дней до даты окончания приема заявок.</w:t>
      </w:r>
    </w:p>
    <w:p w:rsidR="00CC0CCD" w:rsidRPr="0028613B" w:rsidRDefault="008C21D2" w:rsidP="00944AC9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8613B">
        <w:rPr>
          <w:rFonts w:ascii="Times New Roman" w:hAnsi="Times New Roman"/>
          <w:sz w:val="28"/>
          <w:szCs w:val="28"/>
        </w:rPr>
        <w:t>Получить подробную информацию об Объекте(ах) имущества также можно позвонив по телефону(</w:t>
      </w:r>
      <w:proofErr w:type="spellStart"/>
      <w:r w:rsidRPr="0028613B">
        <w:rPr>
          <w:rFonts w:ascii="Times New Roman" w:hAnsi="Times New Roman"/>
          <w:sz w:val="28"/>
          <w:szCs w:val="28"/>
        </w:rPr>
        <w:t>ам</w:t>
      </w:r>
      <w:proofErr w:type="spellEnd"/>
      <w:r w:rsidRPr="0028613B">
        <w:rPr>
          <w:rFonts w:ascii="Times New Roman" w:hAnsi="Times New Roman"/>
          <w:sz w:val="28"/>
          <w:szCs w:val="28"/>
        </w:rPr>
        <w:t xml:space="preserve">) </w:t>
      </w:r>
      <w:r w:rsidR="00CC0CCD" w:rsidRPr="0028613B">
        <w:rPr>
          <w:rFonts w:ascii="Times New Roman" w:hAnsi="Times New Roman"/>
          <w:sz w:val="28"/>
          <w:szCs w:val="28"/>
        </w:rPr>
        <w:t>+7 (499) 260-34-32 (доб. 1142), контактное лицо – Самсонов Денис Александрович, либо направив запрос в электронной форме через сайт ЭТП.</w:t>
      </w:r>
    </w:p>
    <w:p w:rsidR="00D96D04" w:rsidRPr="0034567F" w:rsidRDefault="00E928A5" w:rsidP="00944AC9">
      <w:pPr>
        <w:pStyle w:val="ConsPlusNormal"/>
        <w:numPr>
          <w:ilvl w:val="2"/>
          <w:numId w:val="2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28613B">
        <w:rPr>
          <w:sz w:val="28"/>
          <w:szCs w:val="28"/>
        </w:rPr>
        <w:t xml:space="preserve">Получить подробную информацию об Аукционе можно </w:t>
      </w:r>
      <w:r w:rsidR="00D96D04" w:rsidRPr="00B63FCB">
        <w:rPr>
          <w:sz w:val="28"/>
          <w:szCs w:val="28"/>
        </w:rPr>
        <w:t>позвонив Организатору по телефону +</w:t>
      </w:r>
      <w:r w:rsidR="00D96D04" w:rsidRPr="00B63FCB">
        <w:rPr>
          <w:bCs/>
          <w:sz w:val="28"/>
          <w:szCs w:val="28"/>
        </w:rPr>
        <w:t>7 (499) 260-34-32 (доб. 1273)</w:t>
      </w:r>
      <w:r w:rsidR="00D96D04" w:rsidRPr="00B63FCB">
        <w:rPr>
          <w:sz w:val="28"/>
          <w:szCs w:val="28"/>
        </w:rPr>
        <w:t xml:space="preserve">, контактное лицо -  </w:t>
      </w:r>
      <w:r w:rsidR="00D96D04" w:rsidRPr="00190349">
        <w:rPr>
          <w:sz w:val="28"/>
          <w:szCs w:val="28"/>
        </w:rPr>
        <w:t xml:space="preserve">Ильина Татьяна Алексеевна, </w:t>
      </w:r>
      <w:r w:rsidR="00D96D04" w:rsidRPr="00190349">
        <w:rPr>
          <w:bCs/>
          <w:sz w:val="28"/>
          <w:szCs w:val="28"/>
        </w:rPr>
        <w:t>e-</w:t>
      </w:r>
      <w:proofErr w:type="spellStart"/>
      <w:r w:rsidR="00D96D04" w:rsidRPr="00190349">
        <w:rPr>
          <w:bCs/>
          <w:sz w:val="28"/>
          <w:szCs w:val="28"/>
        </w:rPr>
        <w:t>mail</w:t>
      </w:r>
      <w:proofErr w:type="spellEnd"/>
      <w:r w:rsidR="00D96D04" w:rsidRPr="00190349">
        <w:rPr>
          <w:bCs/>
          <w:sz w:val="28"/>
          <w:szCs w:val="28"/>
        </w:rPr>
        <w:t xml:space="preserve">: </w:t>
      </w:r>
      <w:hyperlink r:id="rId11" w:history="1">
        <w:r w:rsidR="00D96D04" w:rsidRPr="00190349">
          <w:rPr>
            <w:rStyle w:val="a9"/>
            <w:sz w:val="28"/>
            <w:szCs w:val="28"/>
            <w:lang w:val="en-US"/>
          </w:rPr>
          <w:t>IlinaTA</w:t>
        </w:r>
        <w:r w:rsidR="00D96D04" w:rsidRPr="00190349">
          <w:rPr>
            <w:rStyle w:val="a9"/>
            <w:sz w:val="28"/>
            <w:szCs w:val="28"/>
          </w:rPr>
          <w:t>@</w:t>
        </w:r>
        <w:r w:rsidR="00D96D04" w:rsidRPr="00190349">
          <w:rPr>
            <w:rStyle w:val="a9"/>
            <w:sz w:val="28"/>
            <w:szCs w:val="28"/>
            <w:lang w:val="en-US"/>
          </w:rPr>
          <w:t>rzdstroy</w:t>
        </w:r>
        <w:r w:rsidR="00D96D04" w:rsidRPr="00190349">
          <w:rPr>
            <w:rStyle w:val="a9"/>
            <w:sz w:val="28"/>
            <w:szCs w:val="28"/>
          </w:rPr>
          <w:t>.</w:t>
        </w:r>
        <w:proofErr w:type="spellStart"/>
        <w:r w:rsidR="00D96D04" w:rsidRPr="0019034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="00D96D04" w:rsidRPr="0034567F">
        <w:rPr>
          <w:sz w:val="28"/>
          <w:szCs w:val="28"/>
        </w:rPr>
        <w:t>.</w:t>
      </w:r>
    </w:p>
    <w:p w:rsidR="00E928A5" w:rsidRPr="00CC0CCD" w:rsidRDefault="00DC6A74" w:rsidP="00944AC9">
      <w:pPr>
        <w:pStyle w:val="3"/>
        <w:spacing w:before="0" w:line="360" w:lineRule="exact"/>
        <w:ind w:firstLine="709"/>
        <w:jc w:val="both"/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</w:pPr>
      <w:r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 xml:space="preserve">2.4. </w:t>
      </w:r>
      <w:r w:rsidR="00E928A5" w:rsidRP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Разъяснение Аукционной документации</w:t>
      </w:r>
      <w:r w:rsidR="00CC0CCD">
        <w:rPr>
          <w:rFonts w:ascii="Times New Roman" w:eastAsia="Times New Roman" w:hAnsi="Times New Roman" w:cs="Times New Roman"/>
          <w:bCs w:val="0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разъяснения положений Аукционной документации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Запрос может быть направлен с момента начала приема Заявок и не </w:t>
      </w:r>
      <w:r w:rsidRPr="00C1540E">
        <w:rPr>
          <w:sz w:val="28"/>
          <w:szCs w:val="28"/>
        </w:rPr>
        <w:lastRenderedPageBreak/>
        <w:t>позднее, чем за 7 (семь) календарных дней до окончания срока подачи Заявок.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Разъяснения предоставляются в течение 5 (пяти) рабочих дней со дня поступления запроса.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Организатор обязан разместить разъяснения </w:t>
      </w:r>
      <w:r w:rsidR="009D6D74" w:rsidRPr="00C1540E">
        <w:rPr>
          <w:sz w:val="28"/>
          <w:szCs w:val="28"/>
        </w:rPr>
        <w:t>в соответствии с пунктом 2.1.8</w:t>
      </w:r>
      <w:r w:rsidRPr="00C1540E">
        <w:rPr>
          <w:sz w:val="28"/>
          <w:szCs w:val="28"/>
        </w:rPr>
        <w:t xml:space="preserve"> Аукционной документации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Переписка, связанная с проведением Аукциона, осуществляется на русском языке.</w:t>
      </w:r>
    </w:p>
    <w:p w:rsidR="00E928A5" w:rsidRPr="00CC0CCD" w:rsidRDefault="00E928A5" w:rsidP="00944AC9">
      <w:pPr>
        <w:pStyle w:val="3"/>
        <w:numPr>
          <w:ilvl w:val="1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C0CCD">
        <w:rPr>
          <w:rFonts w:ascii="Times New Roman" w:hAnsi="Times New Roman" w:cs="Times New Roman"/>
          <w:color w:val="auto"/>
          <w:sz w:val="28"/>
          <w:szCs w:val="28"/>
        </w:rPr>
        <w:t>Внесение изменений и дополнений в Аукционную документацию, отмена Аукциона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любое время, но не позднее, чем за 3 (три) рабочих дня до даты окончания приема Заявок, Конкурсная комиссия вправе внести любые дополнения и (или) изменения в Аукционную документацию и (или) извещение о проведении Аукциона (в том числе, изменить даты и время проведения Аукциона, начала приема и окончания подачи Заявок и т.п.).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Дополнения и изменения в извещение о проведении Аукциона и в Аукционную документацию размещ</w:t>
      </w:r>
      <w:r w:rsidR="009D6D74" w:rsidRPr="00C1540E">
        <w:rPr>
          <w:sz w:val="28"/>
          <w:szCs w:val="28"/>
        </w:rPr>
        <w:t>аются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B2087D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2087D">
        <w:rPr>
          <w:sz w:val="28"/>
          <w:szCs w:val="28"/>
        </w:rPr>
        <w:t>Организатор, на основании соответствующего решения Конкурсной комиссии, вправе отменить проведение Аукциона в любой момент до даты проведения Аукциона без объяснения причин, не неся при этом никакой ответственности перед Претендентами/Участниками</w:t>
      </w:r>
      <w:r w:rsidR="0080462E" w:rsidRPr="00B2087D">
        <w:rPr>
          <w:sz w:val="28"/>
          <w:szCs w:val="28"/>
        </w:rPr>
        <w:t>, которым такое действие может принести убытки</w:t>
      </w:r>
      <w:r w:rsidRPr="00B2087D">
        <w:rPr>
          <w:sz w:val="28"/>
          <w:szCs w:val="28"/>
        </w:rPr>
        <w:t xml:space="preserve">. 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Уведомление об отмене проведения Аукциона размещается не позднее 3 (трех) рабочих дней с даты принятия соответствующего ре</w:t>
      </w:r>
      <w:r w:rsidR="00FD59E8" w:rsidRPr="00C1540E">
        <w:rPr>
          <w:sz w:val="28"/>
          <w:szCs w:val="28"/>
        </w:rPr>
        <w:t>шения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numPr>
          <w:ilvl w:val="2"/>
          <w:numId w:val="3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Организатор и Заказчик не берут на себя обязательство по уведомлению Претендентов о дополнениях, изменениях, разъяснениях в Аукционную документацию и (или) извещение о проведении Аукциона, а также по уведомлению Претендентов/Участников об отмене проведения Аукциона, об итогах Аукциона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 надлежащего разме</w:t>
      </w:r>
      <w:r w:rsidR="00FD59E8" w:rsidRPr="00C1540E">
        <w:rPr>
          <w:sz w:val="28"/>
          <w:szCs w:val="28"/>
        </w:rPr>
        <w:t>щения в соответствии с п. 2.1.8</w:t>
      </w:r>
      <w:r w:rsidRPr="00C1540E">
        <w:rPr>
          <w:sz w:val="28"/>
          <w:szCs w:val="28"/>
        </w:rPr>
        <w:t xml:space="preserve"> Аукционной документации.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8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Требования к Претендентам для участия в Аукционе</w:t>
      </w:r>
      <w:r w:rsidR="00CC0CC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Для принятия участия в Аукционе</w:t>
      </w:r>
      <w:r w:rsidR="008C21D2"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</w:t>
      </w:r>
      <w:r w:rsidR="00E928A5" w:rsidRPr="00C1540E">
        <w:rPr>
          <w:sz w:val="28"/>
          <w:szCs w:val="28"/>
        </w:rPr>
        <w:lastRenderedPageBreak/>
        <w:t>или субъектом гражданского права, указанным в пункте 1 статьи 124 Гражданского кодекса Российской Федерации.</w:t>
      </w:r>
    </w:p>
    <w:p w:rsidR="00E928A5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должен соответствовать следующим требованиям: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находиться в процессе ликвидации;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не быть признанным несостоятельным (банкротом);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hAnsi="Times New Roman"/>
          <w:sz w:val="28"/>
          <w:szCs w:val="28"/>
        </w:rPr>
        <w:t>экономическая деятельность Претендента не должна быть приостановлена;</w:t>
      </w:r>
    </w:p>
    <w:p w:rsidR="00CC0CCD" w:rsidRPr="00B63FCB" w:rsidRDefault="00CC0CCD" w:rsidP="00944AC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3FCB">
        <w:rPr>
          <w:rFonts w:ascii="Times New Roman" w:eastAsia="MS Mincho" w:hAnsi="Times New Roman"/>
          <w:sz w:val="28"/>
          <w:szCs w:val="28"/>
        </w:rPr>
        <w:t>у Претендента отсутствуют неисполненные обязательства перед                           АО «</w:t>
      </w:r>
      <w:proofErr w:type="spellStart"/>
      <w:r w:rsidRPr="00B63FCB">
        <w:rPr>
          <w:rFonts w:ascii="Times New Roman" w:eastAsia="MS Mincho" w:hAnsi="Times New Roman"/>
          <w:sz w:val="28"/>
          <w:szCs w:val="28"/>
        </w:rPr>
        <w:t>РЖДстрой</w:t>
      </w:r>
      <w:proofErr w:type="spellEnd"/>
      <w:r w:rsidRPr="00B63FCB">
        <w:rPr>
          <w:rFonts w:ascii="Times New Roman" w:eastAsia="MS Mincho" w:hAnsi="Times New Roman"/>
          <w:sz w:val="28"/>
          <w:szCs w:val="28"/>
        </w:rPr>
        <w:t>»;</w:t>
      </w:r>
    </w:p>
    <w:p w:rsidR="002C01F3" w:rsidRPr="002C01F3" w:rsidRDefault="00CC0CCD" w:rsidP="00944AC9">
      <w:pPr>
        <w:pStyle w:val="ConsPlusNormal"/>
        <w:numPr>
          <w:ilvl w:val="0"/>
          <w:numId w:val="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B63FCB">
        <w:rPr>
          <w:sz w:val="28"/>
          <w:szCs w:val="28"/>
        </w:rPr>
        <w:t>Претендент не причинял вреда имуществу АО «</w:t>
      </w:r>
      <w:proofErr w:type="spellStart"/>
      <w:r w:rsidRPr="00B63FCB">
        <w:rPr>
          <w:sz w:val="28"/>
          <w:szCs w:val="28"/>
        </w:rPr>
        <w:t>РЖДстрой</w:t>
      </w:r>
      <w:proofErr w:type="spellEnd"/>
      <w:r w:rsidRPr="00B63FCB">
        <w:rPr>
          <w:sz w:val="28"/>
          <w:szCs w:val="28"/>
        </w:rPr>
        <w:t>»</w:t>
      </w:r>
      <w:r w:rsidR="002C01F3" w:rsidRPr="002C01F3">
        <w:rPr>
          <w:sz w:val="28"/>
          <w:szCs w:val="28"/>
        </w:rPr>
        <w:t>.</w:t>
      </w:r>
    </w:p>
    <w:p w:rsidR="005D046F" w:rsidRPr="005D046F" w:rsidRDefault="005D046F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5D046F">
        <w:rPr>
          <w:sz w:val="28"/>
          <w:szCs w:val="28"/>
        </w:rPr>
        <w:t>3.3.</w:t>
      </w:r>
      <w:r w:rsidRPr="005D046F">
        <w:rPr>
          <w:sz w:val="28"/>
          <w:szCs w:val="28"/>
        </w:rPr>
        <w:tab/>
      </w:r>
      <w:r w:rsidR="00FF7659">
        <w:rPr>
          <w:sz w:val="28"/>
          <w:szCs w:val="28"/>
        </w:rPr>
        <w:t xml:space="preserve"> </w:t>
      </w:r>
      <w:r w:rsidRPr="005D046F">
        <w:rPr>
          <w:sz w:val="28"/>
          <w:szCs w:val="28"/>
        </w:rPr>
        <w:t>Претендент не допускается к участию в Аукционе по следующим основаниям: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б) представлен не полный комплект документов, установленный п. 5.4 Аукционной документации;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в) представлена недостоверная информация, которая может существенно повлиять на решение о допуске Претендента к участию в Аукционе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г) представленные документы оформлены ненадлежащим образом;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 xml:space="preserve">д) заявка подана или подписана неуполномоченным лицом; </w:t>
      </w:r>
    </w:p>
    <w:p w:rsidR="00FF7659" w:rsidRPr="00FF7659" w:rsidRDefault="00FF7659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F7659">
        <w:rPr>
          <w:rFonts w:ascii="Times New Roman" w:hAnsi="Times New Roman"/>
          <w:sz w:val="28"/>
          <w:szCs w:val="28"/>
        </w:rPr>
        <w:t>е) не подтверждено поступление в установленный срок задатка;</w:t>
      </w:r>
    </w:p>
    <w:p w:rsidR="001E49CE" w:rsidRDefault="00FF765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FF7659">
        <w:rPr>
          <w:sz w:val="28"/>
          <w:szCs w:val="28"/>
        </w:rPr>
        <w:t>ж) Претендент не соответствует требованиям, указанным в п. 3.2 Аукционной документации</w:t>
      </w:r>
      <w:r w:rsidR="005D046F" w:rsidRPr="005D046F">
        <w:rPr>
          <w:sz w:val="28"/>
          <w:szCs w:val="28"/>
        </w:rPr>
        <w:t>.</w:t>
      </w:r>
    </w:p>
    <w:p w:rsidR="00374DA9" w:rsidRPr="00C1540E" w:rsidRDefault="00374DA9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</w:p>
    <w:p w:rsidR="005F51D0" w:rsidRPr="00C1540E" w:rsidRDefault="00643FDE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eastAsiaTheme="minorHAnsi" w:hAnsi="Times New Roman" w:cs="Times New Roman"/>
          <w:color w:val="auto"/>
          <w:sz w:val="28"/>
          <w:szCs w:val="28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Задаток: п</w:t>
      </w:r>
      <w:r w:rsidR="005F51D0" w:rsidRPr="00C1540E">
        <w:rPr>
          <w:rFonts w:ascii="Times New Roman" w:eastAsiaTheme="minorHAnsi" w:hAnsi="Times New Roman" w:cs="Times New Roman"/>
          <w:color w:val="auto"/>
          <w:sz w:val="28"/>
          <w:szCs w:val="28"/>
        </w:rPr>
        <w:t>ор</w:t>
      </w:r>
      <w:r>
        <w:rPr>
          <w:rFonts w:ascii="Times New Roman" w:eastAsiaTheme="minorHAnsi" w:hAnsi="Times New Roman" w:cs="Times New Roman"/>
          <w:color w:val="auto"/>
          <w:sz w:val="28"/>
          <w:szCs w:val="28"/>
        </w:rPr>
        <w:t>ядок внес</w:t>
      </w:r>
      <w:r w:rsidR="00FF7659">
        <w:rPr>
          <w:rFonts w:ascii="Times New Roman" w:eastAsiaTheme="minorHAnsi" w:hAnsi="Times New Roman" w:cs="Times New Roman"/>
          <w:color w:val="auto"/>
          <w:sz w:val="28"/>
          <w:szCs w:val="28"/>
        </w:rPr>
        <w:t>ения и возврата.</w:t>
      </w:r>
    </w:p>
    <w:p w:rsidR="00A54982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Для принятия участия в Аукционе Претенденту необходимо </w:t>
      </w:r>
      <w:r w:rsidR="00A54982" w:rsidRPr="00C1540E">
        <w:rPr>
          <w:sz w:val="28"/>
          <w:szCs w:val="28"/>
        </w:rPr>
        <w:t>внести задаток посредством функционала электронной площадки</w:t>
      </w:r>
      <w:r w:rsidR="009700BE" w:rsidRPr="00C1540E">
        <w:rPr>
          <w:sz w:val="28"/>
          <w:szCs w:val="28"/>
        </w:rPr>
        <w:t xml:space="preserve"> не позднее даты и времени окончания приема Заявок.</w:t>
      </w:r>
    </w:p>
    <w:p w:rsidR="009700BE" w:rsidRPr="00C1540E" w:rsidRDefault="00ED13C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700BE" w:rsidRPr="00C1540E">
        <w:rPr>
          <w:sz w:val="28"/>
          <w:szCs w:val="28"/>
        </w:rPr>
        <w:t>Размер Задатка указан в п.</w:t>
      </w:r>
      <w:r w:rsidR="000739DB">
        <w:rPr>
          <w:sz w:val="28"/>
          <w:szCs w:val="28"/>
        </w:rPr>
        <w:t xml:space="preserve"> 2.1.6 Аукционной документации.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Порядок внесения задатка определяется регламен</w:t>
      </w:r>
      <w:r w:rsidR="00DA60BF" w:rsidRPr="00C1540E">
        <w:rPr>
          <w:sz w:val="28"/>
          <w:szCs w:val="28"/>
        </w:rPr>
        <w:t>том работы электронной площадки.</w:t>
      </w:r>
    </w:p>
    <w:p w:rsidR="005F51D0" w:rsidRPr="00C1540E" w:rsidRDefault="005F51D0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С момента перечисления Претендентом задатка, договор о задатке считается заключенным в установленном порядке.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Плательщиком задатка может быть только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 плательщика.</w:t>
      </w:r>
    </w:p>
    <w:p w:rsidR="005F51D0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>Задаток, внесенный лицом, впоследствии признанным победителем Процедуры, засчитывается в счет оплаты приобретаемого Объекта. При этом заключение договора купли-продажи для победителя Процедуры является обязательным.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5F51D0" w:rsidRPr="00C1540E">
        <w:rPr>
          <w:sz w:val="28"/>
          <w:szCs w:val="28"/>
        </w:rPr>
        <w:t xml:space="preserve">При уклонении или отказе победителя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 xml:space="preserve">, от заключения в установленный срок договора купли-продажи Объекта он утрачивает право на заключение указанного договора и задаток ему не возвращается. 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отказа </w:t>
      </w:r>
      <w:r w:rsidR="009700BE" w:rsidRPr="00C1540E">
        <w:rPr>
          <w:sz w:val="28"/>
          <w:szCs w:val="28"/>
        </w:rPr>
        <w:t>Заказчика</w:t>
      </w:r>
      <w:r w:rsidR="005F51D0" w:rsidRPr="00C1540E">
        <w:rPr>
          <w:sz w:val="28"/>
          <w:szCs w:val="28"/>
        </w:rPr>
        <w:t xml:space="preserve"> от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поступившие задатки возвращаются претендентам/участникам.</w:t>
      </w:r>
    </w:p>
    <w:p w:rsidR="005F51D0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F51D0" w:rsidRPr="00C1540E">
        <w:rPr>
          <w:sz w:val="28"/>
          <w:szCs w:val="28"/>
        </w:rPr>
        <w:t xml:space="preserve">В случае изменения реквизитов претендента/ участника для возврата задатка, указанных в Заявке, претендент/ участник должен направить в адрес Организатора уведомление об их изменении до дня проведения </w:t>
      </w:r>
      <w:r w:rsidR="009700BE" w:rsidRPr="00C1540E">
        <w:rPr>
          <w:sz w:val="28"/>
          <w:szCs w:val="28"/>
        </w:rPr>
        <w:t>Аукциона</w:t>
      </w:r>
      <w:r w:rsidR="005F51D0" w:rsidRPr="00C1540E">
        <w:rPr>
          <w:sz w:val="28"/>
          <w:szCs w:val="28"/>
        </w:rPr>
        <w:t>, при этом задаток возвращается претенденту/ участнику в порядке, установленном настоящим разделом.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9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Заявка и иные документы для участия в Аукционе</w:t>
      </w:r>
      <w:r w:rsidR="00FF7659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9535BB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Заявки могут быть поданы на электронную площадку с даты и времени начала подачи (приема) Заявок, указанных в п.2.1.3 Аукционной документации, до времени и даты окончания подачи (приема) Заявок, указанных в п.2.1.4 Аукционной документации.</w:t>
      </w:r>
    </w:p>
    <w:p w:rsidR="00B4272C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4272C" w:rsidRPr="00C1540E">
        <w:rPr>
          <w:sz w:val="28"/>
          <w:szCs w:val="28"/>
        </w:rPr>
        <w:t xml:space="preserve">Заявка подается путем заполнения форм, </w:t>
      </w:r>
      <w:r w:rsidR="00BF445F" w:rsidRPr="00C1540E">
        <w:rPr>
          <w:sz w:val="28"/>
          <w:szCs w:val="28"/>
        </w:rPr>
        <w:t>предусмотренных</w:t>
      </w:r>
      <w:r w:rsidR="00B4272C" w:rsidRPr="00C1540E">
        <w:rPr>
          <w:sz w:val="28"/>
          <w:szCs w:val="28"/>
        </w:rPr>
        <w:t xml:space="preserve"> </w:t>
      </w:r>
      <w:r w:rsidR="009535BB" w:rsidRPr="00C1540E">
        <w:rPr>
          <w:sz w:val="28"/>
          <w:szCs w:val="28"/>
        </w:rPr>
        <w:t>Аук</w:t>
      </w:r>
      <w:r w:rsidR="00910119" w:rsidRPr="00C1540E">
        <w:rPr>
          <w:sz w:val="28"/>
          <w:szCs w:val="28"/>
        </w:rPr>
        <w:t xml:space="preserve">ционной </w:t>
      </w:r>
      <w:proofErr w:type="gramStart"/>
      <w:r w:rsidR="00910119" w:rsidRPr="00C1540E">
        <w:rPr>
          <w:sz w:val="28"/>
          <w:szCs w:val="28"/>
        </w:rPr>
        <w:t>документацией</w:t>
      </w:r>
      <w:r w:rsidR="00BF445F" w:rsidRPr="00C1540E">
        <w:rPr>
          <w:sz w:val="28"/>
          <w:szCs w:val="28"/>
        </w:rPr>
        <w:t xml:space="preserve">, </w:t>
      </w:r>
      <w:r w:rsidR="00B4272C" w:rsidRPr="00C1540E">
        <w:rPr>
          <w:sz w:val="28"/>
          <w:szCs w:val="28"/>
        </w:rPr>
        <w:t xml:space="preserve"> с</w:t>
      </w:r>
      <w:proofErr w:type="gramEnd"/>
      <w:r w:rsidR="00B4272C" w:rsidRPr="00C1540E">
        <w:rPr>
          <w:sz w:val="28"/>
          <w:szCs w:val="28"/>
        </w:rPr>
        <w:t xml:space="preserve">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7E4D74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E4D74" w:rsidRPr="00C1540E">
        <w:rPr>
          <w:sz w:val="28"/>
          <w:szCs w:val="28"/>
        </w:rPr>
        <w:t>Подача Заявки на участие в Аукционе означает согласие Претендента с условиями проведения Процедуры и заключения договора купли-продажи по итогам Аукциона (для физических и юридических лиц) и принятие им обязательств соблюдать эти условия. За несоблюдение требований настоящей Аукционной документации, условий проведения Аукциона Претендент может быть не допущен к участию в Процедуре, а его заявка отклонена.</w:t>
      </w:r>
    </w:p>
    <w:p w:rsidR="00910119" w:rsidRPr="00C1540E" w:rsidRDefault="00FF7659" w:rsidP="00944AC9">
      <w:pPr>
        <w:pStyle w:val="ConsPlusNormal"/>
        <w:numPr>
          <w:ilvl w:val="1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910119" w:rsidRPr="00C1540E">
        <w:rPr>
          <w:bCs/>
          <w:sz w:val="28"/>
          <w:szCs w:val="28"/>
        </w:rPr>
        <w:t>Заявка на участие в Аукционе состоит из следующих документов: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bCs/>
          <w:sz w:val="28"/>
          <w:szCs w:val="28"/>
        </w:rPr>
      </w:pPr>
      <w:r w:rsidRPr="00C1540E">
        <w:rPr>
          <w:b/>
          <w:bCs/>
          <w:sz w:val="28"/>
          <w:szCs w:val="28"/>
        </w:rPr>
        <w:t xml:space="preserve">Заявка на участие в </w:t>
      </w:r>
      <w:r w:rsidR="00910119" w:rsidRPr="00C1540E">
        <w:rPr>
          <w:b/>
          <w:bCs/>
          <w:sz w:val="28"/>
          <w:szCs w:val="28"/>
        </w:rPr>
        <w:t>Аукционе</w:t>
      </w:r>
      <w:r w:rsidRPr="00C1540E">
        <w:rPr>
          <w:b/>
          <w:bCs/>
          <w:sz w:val="28"/>
          <w:szCs w:val="28"/>
        </w:rPr>
        <w:t xml:space="preserve"> </w:t>
      </w:r>
      <w:r w:rsidRPr="00C1540E">
        <w:rPr>
          <w:b/>
          <w:bCs/>
          <w:sz w:val="28"/>
          <w:szCs w:val="28"/>
          <w:u w:val="single"/>
        </w:rPr>
        <w:t>юридических лиц</w:t>
      </w:r>
      <w:r w:rsidRPr="00C1540E">
        <w:rPr>
          <w:b/>
          <w:bCs/>
          <w:sz w:val="28"/>
          <w:szCs w:val="28"/>
        </w:rPr>
        <w:t xml:space="preserve"> должна содержать следующие документы: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</w:t>
      </w:r>
      <w:r w:rsidR="00E303FC" w:rsidRPr="00E303FC">
        <w:rPr>
          <w:bCs/>
          <w:sz w:val="28"/>
          <w:szCs w:val="28"/>
        </w:rPr>
        <w:t>) заявка по форме согласно приложению № 1 к настоящему информационному сообщению;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</w:t>
      </w:r>
      <w:r w:rsidR="00E303FC" w:rsidRPr="00E303FC">
        <w:rPr>
          <w:bCs/>
          <w:sz w:val="28"/>
          <w:szCs w:val="28"/>
        </w:rPr>
        <w:t>) анкета Претендента (Приложение № 2 к настоящему информационному сообщению);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E303FC" w:rsidRPr="00E303FC">
        <w:rPr>
          <w:bCs/>
          <w:sz w:val="28"/>
          <w:szCs w:val="28"/>
        </w:rPr>
        <w:t>)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</w:t>
      </w:r>
      <w:r>
        <w:rPr>
          <w:bCs/>
          <w:sz w:val="28"/>
          <w:szCs w:val="28"/>
        </w:rPr>
        <w:t xml:space="preserve"> на стороне одного Претендента)</w:t>
      </w:r>
      <w:r w:rsidRPr="00C63164">
        <w:rPr>
          <w:bCs/>
          <w:sz w:val="28"/>
          <w:szCs w:val="28"/>
        </w:rPr>
        <w:t xml:space="preserve"> </w:t>
      </w:r>
      <w:r>
        <w:rPr>
          <w:rStyle w:val="af9"/>
          <w:bCs/>
          <w:sz w:val="28"/>
          <w:szCs w:val="28"/>
        </w:rPr>
        <w:footnoteReference w:id="1"/>
      </w:r>
      <w:r w:rsidR="00E303FC" w:rsidRPr="00E303FC">
        <w:rPr>
          <w:bCs/>
          <w:sz w:val="28"/>
          <w:szCs w:val="28"/>
        </w:rPr>
        <w:t>;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E303FC" w:rsidRPr="00E303FC">
        <w:rPr>
          <w:bCs/>
          <w:sz w:val="28"/>
          <w:szCs w:val="28"/>
        </w:rPr>
        <w:t xml:space="preserve">) выписку из Единого государственного реестра юридических лиц, выданную в установленном порядке не ранее чем за 30 календарных дней до размещения </w:t>
      </w:r>
      <w:r w:rsidR="00E303FC" w:rsidRPr="00E303FC">
        <w:rPr>
          <w:bCs/>
          <w:sz w:val="28"/>
          <w:szCs w:val="28"/>
        </w:rPr>
        <w:lastRenderedPageBreak/>
        <w:t xml:space="preserve">извещения о проведении Процедуры (предоставляет каждое юридическое лицо, выступающее на стороне одного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r w:rsidR="00E303FC" w:rsidRPr="00E303FC">
        <w:rPr>
          <w:bCs/>
          <w:sz w:val="28"/>
          <w:szCs w:val="28"/>
        </w:rPr>
        <w:t xml:space="preserve">)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E303FC" w:rsidRPr="00E303FC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е</w:t>
      </w:r>
      <w:r w:rsidR="00E303FC" w:rsidRPr="00E303FC">
        <w:rPr>
          <w:bCs/>
          <w:sz w:val="28"/>
          <w:szCs w:val="28"/>
        </w:rPr>
        <w:t>)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имени Претендента, без доверенности;</w:t>
      </w:r>
    </w:p>
    <w:p w:rsidR="00B4272C" w:rsidRPr="00C1540E" w:rsidRDefault="00C63164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iCs/>
          <w:sz w:val="28"/>
          <w:szCs w:val="28"/>
        </w:rPr>
      </w:pPr>
      <w:r>
        <w:rPr>
          <w:bCs/>
          <w:sz w:val="28"/>
          <w:szCs w:val="28"/>
        </w:rPr>
        <w:t>ж</w:t>
      </w:r>
      <w:r w:rsidR="00E303FC" w:rsidRPr="00E303FC">
        <w:rPr>
          <w:bCs/>
          <w:sz w:val="28"/>
          <w:szCs w:val="28"/>
        </w:rPr>
        <w:t>) платежное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индивидуальных предпринимателей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>
        <w:rPr>
          <w:rFonts w:ascii="Times New Roman" w:hAnsi="Times New Roman"/>
          <w:bCs/>
          <w:sz w:val="28"/>
          <w:szCs w:val="28"/>
        </w:rPr>
        <w:t xml:space="preserve">заявка по форме согласно приложению № 1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;</w:t>
      </w:r>
    </w:p>
    <w:p w:rsidR="00C6675E" w:rsidRDefault="00C6675E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б) анкета Претендента (Приложение № 3 </w:t>
      </w:r>
      <w:r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bCs/>
          <w:sz w:val="28"/>
          <w:szCs w:val="28"/>
        </w:rPr>
        <w:t xml:space="preserve">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C6675E" w:rsidRDefault="00C6675E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>
        <w:rPr>
          <w:rFonts w:ascii="Times New Roman" w:hAnsi="Times New Roman"/>
          <w:bCs/>
          <w:sz w:val="28"/>
          <w:szCs w:val="28"/>
        </w:rPr>
        <w:t>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C6675E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е) </w:t>
      </w:r>
      <w:r w:rsidRPr="008A6A25">
        <w:rPr>
          <w:bCs/>
          <w:sz w:val="28"/>
          <w:szCs w:val="28"/>
        </w:rPr>
        <w:t>платежное поручение (платежный документ), подтверждающее внесение Претендентом задатка для участия в Аукционе в соответствии с пунк</w:t>
      </w:r>
      <w:r>
        <w:rPr>
          <w:bCs/>
          <w:sz w:val="28"/>
          <w:szCs w:val="28"/>
        </w:rPr>
        <w:t>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B4272C" w:rsidRPr="00C1540E" w:rsidRDefault="00B4272C" w:rsidP="00944AC9">
      <w:pPr>
        <w:pStyle w:val="ConsPlusNormal"/>
        <w:numPr>
          <w:ilvl w:val="2"/>
          <w:numId w:val="39"/>
        </w:numPr>
        <w:tabs>
          <w:tab w:val="left" w:pos="1134"/>
        </w:tabs>
        <w:spacing w:line="360" w:lineRule="exact"/>
        <w:ind w:left="0" w:firstLine="709"/>
        <w:jc w:val="both"/>
        <w:rPr>
          <w:b/>
          <w:sz w:val="28"/>
          <w:szCs w:val="28"/>
        </w:rPr>
      </w:pPr>
      <w:r w:rsidRPr="00C1540E">
        <w:rPr>
          <w:b/>
          <w:sz w:val="28"/>
          <w:szCs w:val="28"/>
        </w:rPr>
        <w:t xml:space="preserve">Заявка на участие в Процедуре </w:t>
      </w:r>
      <w:r w:rsidRPr="00C1540E">
        <w:rPr>
          <w:b/>
          <w:sz w:val="28"/>
          <w:szCs w:val="28"/>
          <w:u w:val="single"/>
        </w:rPr>
        <w:t>физических лиц</w:t>
      </w:r>
      <w:r w:rsidRPr="00C1540E">
        <w:rPr>
          <w:b/>
          <w:sz w:val="28"/>
          <w:szCs w:val="28"/>
        </w:rPr>
        <w:t xml:space="preserve"> должна содержать следующие документы: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а</w:t>
      </w:r>
      <w:r w:rsidR="00C6675E">
        <w:rPr>
          <w:rFonts w:ascii="Times New Roman" w:hAnsi="Times New Roman"/>
          <w:bCs/>
          <w:sz w:val="28"/>
          <w:szCs w:val="28"/>
        </w:rPr>
        <w:t xml:space="preserve">) заявка по форме согласно приложению № 1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="00C6675E">
        <w:rPr>
          <w:rFonts w:ascii="Times New Roman" w:hAnsi="Times New Roman"/>
          <w:bCs/>
          <w:sz w:val="28"/>
          <w:szCs w:val="28"/>
        </w:rPr>
        <w:t xml:space="preserve">) анкета Претендента (Приложение № 3 </w:t>
      </w:r>
      <w:r w:rsidR="00C6675E">
        <w:rPr>
          <w:rFonts w:ascii="Times New Roman" w:hAnsi="Times New Roman"/>
          <w:sz w:val="28"/>
          <w:szCs w:val="28"/>
        </w:rPr>
        <w:t>к настоящему информационному сообщению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6675E">
        <w:rPr>
          <w:rFonts w:ascii="Times New Roman" w:hAnsi="Times New Roman"/>
          <w:sz w:val="28"/>
          <w:szCs w:val="28"/>
        </w:rPr>
        <w:t xml:space="preserve">) </w:t>
      </w:r>
      <w:r w:rsidR="00C6675E">
        <w:rPr>
          <w:rFonts w:ascii="Times New Roman" w:hAnsi="Times New Roman"/>
          <w:bCs/>
          <w:sz w:val="28"/>
          <w:szCs w:val="28"/>
        </w:rPr>
        <w:t>копию паспорта (</w:t>
      </w:r>
      <w:r w:rsidRPr="009637FD">
        <w:rPr>
          <w:rFonts w:ascii="Times New Roman" w:hAnsi="Times New Roman"/>
          <w:bCs/>
          <w:sz w:val="28"/>
          <w:szCs w:val="28"/>
        </w:rPr>
        <w:t>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</w:t>
      </w:r>
      <w:r w:rsidR="00C6675E">
        <w:rPr>
          <w:rFonts w:ascii="Times New Roman" w:hAnsi="Times New Roman"/>
          <w:bCs/>
          <w:sz w:val="28"/>
          <w:szCs w:val="28"/>
        </w:rPr>
        <w:t>);</w:t>
      </w:r>
    </w:p>
    <w:p w:rsidR="00C6675E" w:rsidRDefault="009637FD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г</w:t>
      </w:r>
      <w:r w:rsidR="00C6675E">
        <w:rPr>
          <w:rFonts w:ascii="Times New Roman" w:hAnsi="Times New Roman"/>
          <w:bCs/>
          <w:sz w:val="28"/>
          <w:szCs w:val="28"/>
        </w:rPr>
        <w:t xml:space="preserve">) документ, подтверждающий полномочия лица на участие в Процедуре, в </w:t>
      </w:r>
      <w:r w:rsidR="00C6675E">
        <w:rPr>
          <w:rFonts w:ascii="Times New Roman" w:hAnsi="Times New Roman"/>
          <w:bCs/>
          <w:sz w:val="28"/>
          <w:szCs w:val="28"/>
        </w:rPr>
        <w:lastRenderedPageBreak/>
        <w:t>том числе на осуществление необходимых действий от имени Претендента/Участника (для уполномоченного лица);</w:t>
      </w:r>
    </w:p>
    <w:p w:rsidR="00B4272C" w:rsidRPr="00C1540E" w:rsidRDefault="009637FD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</w:t>
      </w:r>
      <w:r w:rsidR="00C6675E">
        <w:rPr>
          <w:bCs/>
          <w:sz w:val="28"/>
          <w:szCs w:val="28"/>
        </w:rPr>
        <w:t xml:space="preserve">)  </w:t>
      </w:r>
      <w:r w:rsidR="00C6675E" w:rsidRPr="008A6A25">
        <w:rPr>
          <w:bCs/>
          <w:sz w:val="28"/>
          <w:szCs w:val="28"/>
        </w:rPr>
        <w:t>платежное</w:t>
      </w:r>
      <w:proofErr w:type="gramEnd"/>
      <w:r w:rsidR="00C6675E" w:rsidRPr="008A6A25">
        <w:rPr>
          <w:bCs/>
          <w:sz w:val="28"/>
          <w:szCs w:val="28"/>
        </w:rPr>
        <w:t xml:space="preserve"> поручение (платежный документ), подтверждающее внесение Претендентом задатка для участия в Аукционе в соответствии с пунктом 4.1 Аукционной документации</w:t>
      </w:r>
      <w:r w:rsidR="00B4272C" w:rsidRPr="00C1540E">
        <w:rPr>
          <w:bCs/>
          <w:sz w:val="28"/>
          <w:szCs w:val="28"/>
        </w:rPr>
        <w:t>.</w:t>
      </w:r>
    </w:p>
    <w:p w:rsidR="00E928A5" w:rsidRPr="00C1540E" w:rsidRDefault="00813FF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5.5</w:t>
      </w:r>
      <w:r w:rsidR="007E4D74" w:rsidRPr="00C1540E">
        <w:rPr>
          <w:sz w:val="28"/>
          <w:szCs w:val="28"/>
        </w:rPr>
        <w:t xml:space="preserve">. </w:t>
      </w:r>
      <w:r w:rsidR="009637FD" w:rsidRPr="009637FD">
        <w:rPr>
          <w:sz w:val="28"/>
          <w:szCs w:val="28"/>
        </w:rPr>
        <w:t>Претендент/Участник самостоятельно несет все расходы и убытки, связанные с подготовкой и подачей Документов для участия в Аукционе, участием в Аукционе и заключением договора (в случае победы в Аукционе, либо в случае признания соответствующего Претендента единственным участником аукциона, с которым заключается договор). Заказчик и (или) Организатор не несут никакой ответственности по расходам и убыткам, которые могут возникнуть в таких случаях</w:t>
      </w:r>
      <w:r w:rsidR="00E928A5" w:rsidRPr="00C1540E">
        <w:rPr>
          <w:sz w:val="28"/>
          <w:szCs w:val="28"/>
        </w:rPr>
        <w:t>.</w:t>
      </w:r>
    </w:p>
    <w:p w:rsidR="00E928A5" w:rsidRPr="00C1540E" w:rsidRDefault="007E4D74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 xml:space="preserve"> </w:t>
      </w:r>
      <w:r w:rsidR="009637FD" w:rsidRPr="009637FD">
        <w:rPr>
          <w:sz w:val="28"/>
          <w:szCs w:val="28"/>
        </w:rPr>
        <w:t>Документы, указанные в п. 5.4 Аукционной документации, представляются на русском языке. К документам на иностранном языке прилагается нотариально заверенный перевод на русский язык</w:t>
      </w:r>
      <w:r w:rsidR="00E928A5" w:rsidRPr="00C1540E">
        <w:rPr>
          <w:sz w:val="28"/>
          <w:szCs w:val="28"/>
        </w:rPr>
        <w:t>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Претендент может подать только одну Заявку для участия в Аукционе.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Документы для участия в Аукционе, имеющие в составе заявку на участие в Аукционе, не соответствующую форме, предусмотренной Аукционной </w:t>
      </w:r>
      <w:r w:rsidR="006A0E94">
        <w:rPr>
          <w:sz w:val="28"/>
          <w:szCs w:val="28"/>
        </w:rPr>
        <w:t>документацией (приложение № 1</w:t>
      </w:r>
      <w:r w:rsidR="00E928A5" w:rsidRPr="00C1540E">
        <w:rPr>
          <w:sz w:val="28"/>
          <w:szCs w:val="28"/>
        </w:rPr>
        <w:t xml:space="preserve"> к Аукционной документации) не рассматриваются.</w:t>
      </w:r>
    </w:p>
    <w:p w:rsidR="00E928A5" w:rsidRPr="00C1540E" w:rsidRDefault="009637FD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 истечении срока подачи Заявок Претенденты не имеют возможности подать Заявку.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Претендент вправе изменить или отозвать поданную Заявку в любое время до истечения срока подачи Заявок.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Для внесения изменений в поданную Заявку или отзыва Заявки необходимо следовать положениям для пользователя на сайте ЭТП.</w:t>
      </w:r>
    </w:p>
    <w:p w:rsidR="00E928A5" w:rsidRPr="00C1540E" w:rsidRDefault="00E928A5" w:rsidP="00944AC9">
      <w:pPr>
        <w:pStyle w:val="ConsPlusNormal"/>
        <w:numPr>
          <w:ilvl w:val="1"/>
          <w:numId w:val="34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Никакие изменения не могут быть внесены в Заявку после окончания срока подачи Заявок.</w:t>
      </w:r>
    </w:p>
    <w:p w:rsidR="00E928A5" w:rsidRPr="00C1540E" w:rsidRDefault="00E928A5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</w:p>
    <w:p w:rsidR="00E928A5" w:rsidRPr="00C1540E" w:rsidRDefault="00E928A5" w:rsidP="00944AC9">
      <w:pPr>
        <w:pStyle w:val="2"/>
        <w:numPr>
          <w:ilvl w:val="0"/>
          <w:numId w:val="34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проведения Аукциона</w:t>
      </w:r>
      <w:r w:rsidR="009637FD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FC18E2" w:rsidP="00FC18E2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hanging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Аукцион признается несостоявшимся: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отсутствия Заявок: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на дату и время окончания приема Заявок не поступило ни одной Заявки, либо поступила 1 (одна) Заявка;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Претендентов не допущен к участию в Аукционе;</w:t>
      </w:r>
    </w:p>
    <w:p w:rsidR="00E928A5" w:rsidRPr="00C1540E" w:rsidRDefault="00E928A5" w:rsidP="00944AC9">
      <w:pPr>
        <w:pStyle w:val="ConsPlusNormal"/>
        <w:numPr>
          <w:ilvl w:val="0"/>
          <w:numId w:val="9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если ни один из Участников Аукциона не сделал Предложение о цене;</w:t>
      </w:r>
    </w:p>
    <w:p w:rsidR="00E928A5" w:rsidRPr="00C1540E" w:rsidRDefault="00E928A5" w:rsidP="00944AC9">
      <w:pPr>
        <w:pStyle w:val="ConsPlusNormal"/>
        <w:numPr>
          <w:ilvl w:val="0"/>
          <w:numId w:val="8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допуска к участию в Аукционе только 1 (одного) Претендента.</w:t>
      </w:r>
    </w:p>
    <w:p w:rsidR="00E928A5" w:rsidRPr="00C1540E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В случае признания Аукциона несостоявшимся по причине допуска к участию в Аукционе только 1 (одного) Претендента договор купли-продажи Объекта(</w:t>
      </w:r>
      <w:proofErr w:type="spellStart"/>
      <w:r w:rsidRPr="00C1540E">
        <w:rPr>
          <w:sz w:val="28"/>
          <w:szCs w:val="28"/>
        </w:rPr>
        <w:t>ов</w:t>
      </w:r>
      <w:proofErr w:type="spellEnd"/>
      <w:r w:rsidRPr="00C1540E">
        <w:rPr>
          <w:sz w:val="28"/>
          <w:szCs w:val="28"/>
        </w:rPr>
        <w:t xml:space="preserve">) имущества заключается с единственным участником (без проведения повторных торгов) с установлением цены сделки не ниже </w:t>
      </w:r>
      <w:r w:rsidR="00141344" w:rsidRPr="00FE3017">
        <w:rPr>
          <w:sz w:val="28"/>
          <w:szCs w:val="28"/>
        </w:rPr>
        <w:t xml:space="preserve">начальной цены </w:t>
      </w:r>
      <w:r w:rsidR="00141344" w:rsidRPr="00614900">
        <w:rPr>
          <w:sz w:val="28"/>
          <w:szCs w:val="28"/>
        </w:rPr>
        <w:t>торгов</w:t>
      </w:r>
      <w:r w:rsidRPr="00C1540E">
        <w:rPr>
          <w:sz w:val="28"/>
          <w:szCs w:val="28"/>
        </w:rPr>
        <w:t xml:space="preserve">, признанных </w:t>
      </w:r>
      <w:r w:rsidRPr="00C1540E">
        <w:rPr>
          <w:sz w:val="28"/>
          <w:szCs w:val="28"/>
        </w:rPr>
        <w:lastRenderedPageBreak/>
        <w:t>несостоявшимися по указанной причине.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В Аукционе могут участвовать только Претенденты, признанные Участниками (в соответствии с п. </w:t>
      </w:r>
      <w:r w:rsidR="00C62431">
        <w:rPr>
          <w:sz w:val="28"/>
          <w:szCs w:val="28"/>
        </w:rPr>
        <w:t>2.2.3</w:t>
      </w:r>
      <w:r w:rsidR="00E928A5" w:rsidRPr="00C1540E">
        <w:rPr>
          <w:sz w:val="28"/>
          <w:szCs w:val="28"/>
        </w:rPr>
        <w:t xml:space="preserve"> Аукционной документации).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Аукцион проводится на сайте ЭТП в день и время, указанные в информационном сообщении о проведении Аукциона путем </w:t>
      </w:r>
      <w:r w:rsidR="005062B2">
        <w:rPr>
          <w:sz w:val="28"/>
          <w:szCs w:val="28"/>
        </w:rPr>
        <w:t>понижения</w:t>
      </w:r>
      <w:r w:rsidR="00E928A5" w:rsidRPr="00C1540E">
        <w:rPr>
          <w:sz w:val="28"/>
          <w:szCs w:val="28"/>
        </w:rPr>
        <w:t xml:space="preserve"> Начальной цены на «шаг Аукциона».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Организатор перед началом проведения Аукциона присваивает регистрационные номера Участникам Аукциона. Информация об участниках не разглашается до подведения итогов Аукциона.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 xml:space="preserve">Предложения о цене заявляются на ЭТП Участниками в ходе проведения Аукциона на сайте ЭТП. 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При представлении предложений Участников в электронной форме очередность представления предложений фиксируется автоматически.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поступления.</w:t>
      </w:r>
    </w:p>
    <w:p w:rsidR="00E928A5" w:rsidRPr="00C1540E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В случае если была предложена цена равная цене предложенной другим участником Аукциона, ЭТП фиксирует Предложение о цене поступившее ранее других.</w:t>
      </w:r>
    </w:p>
    <w:p w:rsidR="00E928A5" w:rsidRPr="00273871" w:rsidRDefault="009637FD" w:rsidP="00944AC9">
      <w:pPr>
        <w:pStyle w:val="ConsPlusNormal"/>
        <w:numPr>
          <w:ilvl w:val="1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C1540E">
        <w:rPr>
          <w:sz w:val="28"/>
          <w:szCs w:val="28"/>
        </w:rPr>
        <w:t>Порядок проведения открытого ау</w:t>
      </w:r>
      <w:r w:rsidR="00273871">
        <w:rPr>
          <w:sz w:val="28"/>
          <w:szCs w:val="28"/>
        </w:rPr>
        <w:t xml:space="preserve">кциона </w:t>
      </w:r>
      <w:r w:rsidR="00273871" w:rsidRPr="00DE34C7">
        <w:rPr>
          <w:sz w:val="28"/>
          <w:szCs w:val="28"/>
        </w:rPr>
        <w:t>с пошаговым снижением</w:t>
      </w:r>
      <w:r w:rsidR="00273871" w:rsidRPr="00DE34C7">
        <w:t xml:space="preserve"> </w:t>
      </w:r>
      <w:r w:rsidR="00273871" w:rsidRPr="00DE34C7">
        <w:rPr>
          <w:sz w:val="28"/>
          <w:szCs w:val="28"/>
        </w:rPr>
        <w:t>Начальной цены</w:t>
      </w:r>
    </w:p>
    <w:p w:rsidR="00E928A5" w:rsidRPr="00C1540E" w:rsidRDefault="00E928A5" w:rsidP="00944AC9">
      <w:pPr>
        <w:pStyle w:val="ConsPlusNormal"/>
        <w:numPr>
          <w:ilvl w:val="2"/>
          <w:numId w:val="40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Аукцион начинается во время, указанное в п. 2.1.1 Аукционной документации, с объявления Начальной цены.</w:t>
      </w:r>
    </w:p>
    <w:p w:rsidR="00034F9B" w:rsidRPr="00034F9B" w:rsidRDefault="00034F9B" w:rsidP="00944AC9">
      <w:pPr>
        <w:pStyle w:val="ConsPlusNormal"/>
        <w:numPr>
          <w:ilvl w:val="2"/>
          <w:numId w:val="40"/>
        </w:numPr>
        <w:spacing w:line="360" w:lineRule="exact"/>
        <w:ind w:left="0" w:firstLine="709"/>
        <w:jc w:val="both"/>
        <w:rPr>
          <w:sz w:val="28"/>
          <w:szCs w:val="28"/>
        </w:rPr>
      </w:pPr>
      <w:r w:rsidRPr="00034F9B">
        <w:rPr>
          <w:sz w:val="28"/>
          <w:szCs w:val="28"/>
        </w:rPr>
        <w:t>Время проведения Аукциона определяется в следующем порядке: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поступления Предложения о цене в течение 60 минут с момента начала Аукциона Начальная цена повышается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каждая последующая цена определяется путем увеличения предыдущей цены на «шаг Аукциона», время представления следующих Предложений о цене устанавливается по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в течение 10 минут после представления последнего Предложения о цене не поступило следующее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с момента начала Аукциона в течение 60 минут не поступило ни одного предложения, Начальная цена снижается на «шаг Аукциона», время представления следующего Предложения о цене устанавливается 10 минут;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каждая последующая цена определяется путем уменьшения предыдущей цены на «шаг Аукциона», время представления следующих Предложений о цене устанавливается по 10 минут; в отсутствии предложений, снижение продолжается пока не будет достигнута минимальная цена, в ходе Аукциона выводится сообщение </w:t>
      </w:r>
      <w:r>
        <w:rPr>
          <w:sz w:val="28"/>
          <w:szCs w:val="28"/>
        </w:rPr>
        <w:lastRenderedPageBreak/>
        <w:t>о достижении минимальной цены, если в течение 10 минут с момента достижения минимальной цены не поступило Предложение о цене, Аукцион завершается автоматически;</w:t>
      </w:r>
    </w:p>
    <w:p w:rsidR="00B43E6D" w:rsidRDefault="00B43E6D" w:rsidP="00944AC9">
      <w:pPr>
        <w:pStyle w:val="ConsPlusNormal"/>
        <w:numPr>
          <w:ilvl w:val="0"/>
          <w:numId w:val="41"/>
        </w:numPr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поступления Предложения о цене на любом этапе снижения цены, Аукцион продолжается путем увеличения цены сложившейся на данном этапе Аукциона на «шаг Аукциона» </w:t>
      </w:r>
      <w:proofErr w:type="gramStart"/>
      <w:r>
        <w:rPr>
          <w:sz w:val="28"/>
          <w:szCs w:val="28"/>
        </w:rPr>
        <w:t>в порядке</w:t>
      </w:r>
      <w:proofErr w:type="gramEnd"/>
      <w:r>
        <w:rPr>
          <w:sz w:val="28"/>
          <w:szCs w:val="28"/>
        </w:rPr>
        <w:t xml:space="preserve"> предусмотренном подп. «б» и «в» настоящего пункта.</w:t>
      </w:r>
    </w:p>
    <w:p w:rsidR="00551D45" w:rsidRPr="00551D45" w:rsidRDefault="00B43E6D" w:rsidP="00944AC9">
      <w:pPr>
        <w:widowControl w:val="0"/>
        <w:numPr>
          <w:ilvl w:val="2"/>
          <w:numId w:val="40"/>
        </w:numPr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34F9B">
        <w:rPr>
          <w:sz w:val="28"/>
          <w:szCs w:val="28"/>
        </w:rPr>
        <w:t xml:space="preserve"> </w:t>
      </w:r>
      <w:r w:rsidR="00551D45" w:rsidRPr="00551D45">
        <w:rPr>
          <w:rFonts w:ascii="Times New Roman" w:hAnsi="Times New Roman"/>
          <w:sz w:val="28"/>
          <w:szCs w:val="28"/>
        </w:rPr>
        <w:t>Победителем Аукциона признается Участник, подавший до окончания Аукциона последнее по времени Предложение о цене (с наибольшей ценой).</w:t>
      </w:r>
    </w:p>
    <w:p w:rsidR="00034F9B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Победитель Аукциона обязан заключить с Заказчиком Договор купли-продажи Объекта (Объектов) имущества по цене, соответствующей его ценовому предложению, победившему в рамках Аукциона.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6.10.</w:t>
      </w:r>
      <w:r w:rsidRPr="00FE3273">
        <w:rPr>
          <w:sz w:val="28"/>
          <w:szCs w:val="28"/>
        </w:rPr>
        <w:tab/>
        <w:t xml:space="preserve">Средствами ЭТП фиксируется последнее и предпоследнее Предложение о цене и регистрационные номера </w:t>
      </w:r>
      <w:proofErr w:type="gramStart"/>
      <w:r w:rsidRPr="00FE3273">
        <w:rPr>
          <w:sz w:val="28"/>
          <w:szCs w:val="28"/>
        </w:rPr>
        <w:t>Участников</w:t>
      </w:r>
      <w:proofErr w:type="gramEnd"/>
      <w:r w:rsidRPr="00FE3273">
        <w:rPr>
          <w:sz w:val="28"/>
          <w:szCs w:val="28"/>
        </w:rPr>
        <w:t xml:space="preserve"> сделавших такие предложения.</w:t>
      </w:r>
    </w:p>
    <w:p w:rsidR="00FE3273" w:rsidRPr="00FE3273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6.11.</w:t>
      </w:r>
      <w:r w:rsidRPr="00FE3273">
        <w:rPr>
          <w:sz w:val="28"/>
          <w:szCs w:val="28"/>
        </w:rPr>
        <w:tab/>
        <w:t>Информация о ходе Аукциона, предложениях Участников, в том числе последнем и предпоследнем предложениях, отображается на странице Аукциона на сайте ЭТП.</w:t>
      </w:r>
    </w:p>
    <w:p w:rsidR="00E928A5" w:rsidRDefault="00FE3273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FE3273">
        <w:rPr>
          <w:sz w:val="28"/>
          <w:szCs w:val="28"/>
        </w:rPr>
        <w:t>6.12.</w:t>
      </w:r>
      <w:r w:rsidRPr="00FE3273">
        <w:rPr>
          <w:sz w:val="28"/>
          <w:szCs w:val="28"/>
        </w:rPr>
        <w:tab/>
        <w:t>Протокол проведения Аукциона размещается в соответствии с п. 2.1.8 Аукционной документации.</w:t>
      </w:r>
    </w:p>
    <w:p w:rsidR="00551D45" w:rsidRPr="00551D45" w:rsidRDefault="00551D45" w:rsidP="00944AC9">
      <w:pPr>
        <w:widowControl w:val="0"/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6.13. В случае признания Аукциона несостоявшимся по причине допуска к участию единственного Претендента (в соответствии с </w:t>
      </w:r>
      <w:proofErr w:type="spellStart"/>
      <w:r w:rsidRPr="00551D45">
        <w:rPr>
          <w:rFonts w:ascii="Times New Roman" w:hAnsi="Times New Roman"/>
          <w:sz w:val="28"/>
          <w:szCs w:val="28"/>
        </w:rPr>
        <w:t>пп</w:t>
      </w:r>
      <w:proofErr w:type="spellEnd"/>
      <w:r w:rsidRPr="00551D45">
        <w:rPr>
          <w:rFonts w:ascii="Times New Roman" w:hAnsi="Times New Roman"/>
          <w:sz w:val="28"/>
          <w:szCs w:val="28"/>
        </w:rPr>
        <w:t xml:space="preserve">. б) п. 6.1 настоящей Аукционной документации), единственный участник обязан заключить с Заказчиком Договор купли-продажи </w:t>
      </w:r>
      <w:r w:rsidRPr="000D2E66">
        <w:rPr>
          <w:rFonts w:ascii="Times New Roman" w:hAnsi="Times New Roman"/>
          <w:sz w:val="28"/>
          <w:szCs w:val="28"/>
        </w:rPr>
        <w:t xml:space="preserve">по цене </w:t>
      </w:r>
      <w:r w:rsidR="000D2E66" w:rsidRPr="000D2E66">
        <w:rPr>
          <w:rFonts w:ascii="Times New Roman" w:hAnsi="Times New Roman"/>
          <w:sz w:val="28"/>
          <w:szCs w:val="28"/>
        </w:rPr>
        <w:t>не ниже начальной цены торгов</w:t>
      </w:r>
      <w:r w:rsidRPr="000D2E66">
        <w:rPr>
          <w:rFonts w:ascii="Times New Roman" w:hAnsi="Times New Roman"/>
          <w:sz w:val="28"/>
          <w:szCs w:val="28"/>
        </w:rPr>
        <w:t xml:space="preserve"> продажи Объекта (Объектов) имущества</w:t>
      </w:r>
      <w:r w:rsidRPr="00551D45">
        <w:rPr>
          <w:rFonts w:ascii="Times New Roman" w:hAnsi="Times New Roman"/>
          <w:sz w:val="28"/>
          <w:szCs w:val="28"/>
        </w:rPr>
        <w:t>, установленной настоящей Аукционной документацией.</w:t>
      </w:r>
    </w:p>
    <w:p w:rsidR="00FE3273" w:rsidRPr="00C1540E" w:rsidRDefault="0080462E" w:rsidP="00944AC9">
      <w:pPr>
        <w:pStyle w:val="ConsPlusNormal"/>
        <w:spacing w:line="360" w:lineRule="exact"/>
        <w:ind w:firstLine="709"/>
        <w:jc w:val="both"/>
        <w:rPr>
          <w:sz w:val="28"/>
          <w:szCs w:val="28"/>
        </w:rPr>
      </w:pPr>
      <w:r w:rsidRPr="0080462E">
        <w:rPr>
          <w:sz w:val="28"/>
          <w:szCs w:val="28"/>
        </w:rPr>
        <w:t>6.14. В случае признания Аукциона несостоявшимся по причине допуска к участию единственного Претенде</w:t>
      </w:r>
      <w:r w:rsidR="00AD728F">
        <w:rPr>
          <w:sz w:val="28"/>
          <w:szCs w:val="28"/>
        </w:rPr>
        <w:t xml:space="preserve">нта, Организатором на основании </w:t>
      </w:r>
      <w:r w:rsidRPr="0080462E">
        <w:rPr>
          <w:sz w:val="28"/>
          <w:szCs w:val="28"/>
        </w:rPr>
        <w:t>соответствующего решения Конкурсной комиссии, может быть принято решение о проведении повторных торгов, не неся при этом никакой ответственности перед Претендентами/Участниками, которым такое действие может принести убытки.</w:t>
      </w:r>
    </w:p>
    <w:p w:rsidR="00E928A5" w:rsidRPr="00C1540E" w:rsidRDefault="00E928A5" w:rsidP="00944AC9">
      <w:pPr>
        <w:pStyle w:val="2"/>
        <w:numPr>
          <w:ilvl w:val="0"/>
          <w:numId w:val="13"/>
        </w:numPr>
        <w:spacing w:before="0" w:line="360" w:lineRule="exact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1540E">
        <w:rPr>
          <w:rFonts w:ascii="Times New Roman" w:hAnsi="Times New Roman" w:cs="Times New Roman"/>
          <w:color w:val="auto"/>
          <w:sz w:val="28"/>
          <w:szCs w:val="28"/>
        </w:rPr>
        <w:t>Порядок заключения договора(</w:t>
      </w:r>
      <w:proofErr w:type="spellStart"/>
      <w:r w:rsidRPr="00C1540E">
        <w:rPr>
          <w:rFonts w:ascii="Times New Roman" w:hAnsi="Times New Roman" w:cs="Times New Roman"/>
          <w:color w:val="auto"/>
          <w:sz w:val="28"/>
          <w:szCs w:val="28"/>
        </w:rPr>
        <w:t>ов</w:t>
      </w:r>
      <w:proofErr w:type="spellEnd"/>
      <w:r w:rsidRPr="00C1540E">
        <w:rPr>
          <w:rFonts w:ascii="Times New Roman" w:hAnsi="Times New Roman" w:cs="Times New Roman"/>
          <w:color w:val="auto"/>
          <w:sz w:val="28"/>
          <w:szCs w:val="28"/>
        </w:rPr>
        <w:t>) купли-продажи</w:t>
      </w:r>
      <w:r w:rsidR="00551D45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E928A5" w:rsidRPr="00C1540E" w:rsidRDefault="00551D45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sz w:val="28"/>
          <w:szCs w:val="28"/>
        </w:rPr>
        <w:t>Заказчик и победитель Аукциона (либо единственный участник Аукциона) в течение 1</w:t>
      </w:r>
      <w:r w:rsidR="008F2327">
        <w:rPr>
          <w:sz w:val="28"/>
          <w:szCs w:val="28"/>
        </w:rPr>
        <w:t>0</w:t>
      </w:r>
      <w:r w:rsidRPr="00551D45">
        <w:rPr>
          <w:sz w:val="28"/>
          <w:szCs w:val="28"/>
        </w:rPr>
        <w:t xml:space="preserve"> (</w:t>
      </w:r>
      <w:r w:rsidR="008F2327">
        <w:rPr>
          <w:sz w:val="28"/>
          <w:szCs w:val="28"/>
        </w:rPr>
        <w:t>десяти</w:t>
      </w:r>
      <w:r w:rsidRPr="00551D45">
        <w:rPr>
          <w:sz w:val="28"/>
          <w:szCs w:val="28"/>
        </w:rPr>
        <w:t>) рабочих дней с даты проведения Аукциона (подведения итогов Аукциона) заключают договор купли-продажи Объекта (Объектов) имущества (далее – Договор) по типовой форме (приложение № 5 Аукционной документации).</w:t>
      </w:r>
    </w:p>
    <w:p w:rsidR="00A55669" w:rsidRPr="00453143" w:rsidRDefault="00453143" w:rsidP="00944AC9">
      <w:pPr>
        <w:pStyle w:val="ConsPlusNormal"/>
        <w:numPr>
          <w:ilvl w:val="1"/>
          <w:numId w:val="13"/>
        </w:numPr>
        <w:tabs>
          <w:tab w:val="left" w:pos="1134"/>
        </w:tabs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928A5" w:rsidRPr="00453143">
        <w:rPr>
          <w:sz w:val="28"/>
          <w:szCs w:val="28"/>
        </w:rPr>
        <w:t>Получить подробную информацию о порядке заключения Договора можно по</w:t>
      </w:r>
      <w:r w:rsidR="00316BB2" w:rsidRPr="00453143">
        <w:rPr>
          <w:sz w:val="28"/>
          <w:szCs w:val="28"/>
        </w:rPr>
        <w:t>звонив Заказчику по телефону:</w:t>
      </w:r>
      <w:r w:rsidR="00E928A5" w:rsidRPr="00453143">
        <w:rPr>
          <w:sz w:val="28"/>
          <w:szCs w:val="28"/>
        </w:rPr>
        <w:t xml:space="preserve"> </w:t>
      </w:r>
      <w:r w:rsidR="00551D45" w:rsidRPr="00453143">
        <w:rPr>
          <w:sz w:val="28"/>
          <w:szCs w:val="28"/>
        </w:rPr>
        <w:t>+</w:t>
      </w:r>
      <w:r w:rsidR="00551D45" w:rsidRPr="00453143">
        <w:rPr>
          <w:bCs/>
          <w:sz w:val="28"/>
          <w:szCs w:val="28"/>
        </w:rPr>
        <w:t>7 (499) 260-34-32 (доб. 1180)</w:t>
      </w:r>
      <w:r w:rsidR="00551D45" w:rsidRPr="00453143">
        <w:rPr>
          <w:sz w:val="28"/>
          <w:szCs w:val="28"/>
        </w:rPr>
        <w:t>, контактное лицо – Шестаева Кристина Александровна.</w:t>
      </w:r>
    </w:p>
    <w:p w:rsidR="00B64BD5" w:rsidRDefault="00E928A5" w:rsidP="00944AC9">
      <w:pPr>
        <w:pStyle w:val="ConsPlusNormal"/>
        <w:tabs>
          <w:tab w:val="left" w:pos="1134"/>
        </w:tabs>
        <w:spacing w:line="360" w:lineRule="exact"/>
        <w:ind w:firstLine="709"/>
        <w:jc w:val="both"/>
        <w:rPr>
          <w:sz w:val="28"/>
          <w:szCs w:val="28"/>
        </w:rPr>
      </w:pPr>
      <w:r w:rsidRPr="00C1540E">
        <w:rPr>
          <w:sz w:val="28"/>
          <w:szCs w:val="28"/>
        </w:rPr>
        <w:t>Адрес места нахождения Заказчика</w:t>
      </w:r>
      <w:r w:rsidR="00316BB2" w:rsidRPr="00C1540E">
        <w:rPr>
          <w:sz w:val="28"/>
          <w:szCs w:val="28"/>
        </w:rPr>
        <w:t>:</w:t>
      </w:r>
      <w:r w:rsidRPr="00C1540E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>105005, г.</w:t>
      </w:r>
      <w:r w:rsidR="00551D45">
        <w:rPr>
          <w:sz w:val="28"/>
          <w:szCs w:val="28"/>
        </w:rPr>
        <w:t xml:space="preserve"> </w:t>
      </w:r>
      <w:r w:rsidR="00F060A2" w:rsidRPr="00C1540E">
        <w:rPr>
          <w:sz w:val="28"/>
          <w:szCs w:val="28"/>
        </w:rPr>
        <w:t xml:space="preserve">Москва, переулок </w:t>
      </w:r>
      <w:r w:rsidR="00F060A2" w:rsidRPr="00C1540E">
        <w:rPr>
          <w:sz w:val="28"/>
          <w:szCs w:val="28"/>
        </w:rPr>
        <w:lastRenderedPageBreak/>
        <w:t xml:space="preserve">Елизаветинский, д.12, стр. 1 </w:t>
      </w:r>
      <w:r w:rsidR="00316BB2" w:rsidRPr="00C1540E">
        <w:rPr>
          <w:sz w:val="28"/>
          <w:szCs w:val="28"/>
        </w:rPr>
        <w:t xml:space="preserve">(Служба </w:t>
      </w:r>
      <w:r w:rsidR="00F060A2" w:rsidRPr="00C1540E">
        <w:rPr>
          <w:sz w:val="28"/>
          <w:szCs w:val="28"/>
        </w:rPr>
        <w:t>недвижимого имущества</w:t>
      </w:r>
      <w:r w:rsidR="00316BB2" w:rsidRPr="00C1540E">
        <w:rPr>
          <w:sz w:val="28"/>
          <w:szCs w:val="28"/>
        </w:rPr>
        <w:t>).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Победитель Аукциона (если победителем Аукциона является юридическое лицо) либо единственный участник Аукциона (если единственным участником Аукциона является юридическое лицо) в течение 5 (пяти) рабочих дней с даты подведения итогов Аукциона обязан предоставить Заказчику следующие документы: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 xml:space="preserve">- информационную справку, содержащую сведения о владельцах победителя Аукциона либо единственного участника, включая конечных бенефициаров, с приложением подтверждающих документов (приложение № 4 к Аукционной документации), 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документ,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(в соответствии с ФЗ от 26.12.1995г. № 208-ФЗ «Об акционерных обществах», в ред. от 30.12.2004г., и ФЗ от 08.02.1998г. № 14-ФЗ «Об обществах с ограниченной ответственностью», в ред. от 30.12.2004г.);</w:t>
      </w:r>
    </w:p>
    <w:p w:rsidR="00A55669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 годовую бухгалтерскую (финансовую) отчетность, а именно: бухгалтерский баланс и отчет о финансовых результатах за один последний завершенный отчетный период (финансовый год), по результатам которого указанная отчетность представлялась в ИФНС.</w:t>
      </w:r>
    </w:p>
    <w:p w:rsidR="00551D45" w:rsidRPr="00551D45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>Заказчик вправе отказаться от заключения Договора в случае, если победитель Аукциона либо единственный участник в установленный срок: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уклоняется от заключения Договора;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- 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 либо без приложения подтверждающих документов (в случаях, когда Победитель Аукциона или единственный участник – юридическое лицо), а равно любой из документов, указанных в п. 7.3 настоящей Аукционной документации;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Заказчик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551D45" w:rsidRPr="00551D45" w:rsidRDefault="00551D45" w:rsidP="00944AC9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rFonts w:ascii="Times New Roman" w:hAnsi="Times New Roman"/>
          <w:sz w:val="28"/>
          <w:szCs w:val="28"/>
        </w:rPr>
        <w:t>В случае отказа Заказчика от заключения Договора по основанию, предусмотренному настоящим пунктом, Задаток, внесенный победителем Аукциона либо единственным участником, не возвращается.</w:t>
      </w:r>
    </w:p>
    <w:p w:rsidR="00D25294" w:rsidRDefault="00551D45" w:rsidP="00944AC9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36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1D45">
        <w:rPr>
          <w:sz w:val="28"/>
          <w:szCs w:val="28"/>
        </w:rPr>
        <w:t xml:space="preserve"> </w:t>
      </w:r>
      <w:r w:rsidRPr="00551D45">
        <w:rPr>
          <w:rFonts w:ascii="Times New Roman" w:hAnsi="Times New Roman"/>
          <w:sz w:val="28"/>
          <w:szCs w:val="28"/>
        </w:rPr>
        <w:t xml:space="preserve">В случае если победитель либо единственный участник аукциона, с которым заключен договор купли-продажи по итогам Аукциона, уклоняется от исполнения условий заключенного Договора купли-продажи, в том числе касающихся внесения платы в установленный Договором срок, Заказчик (продавец) </w:t>
      </w:r>
      <w:r w:rsidRPr="00551D45">
        <w:rPr>
          <w:rFonts w:ascii="Times New Roman" w:hAnsi="Times New Roman"/>
          <w:sz w:val="28"/>
          <w:szCs w:val="28"/>
        </w:rPr>
        <w:lastRenderedPageBreak/>
        <w:t xml:space="preserve">вправе в одностороннем внесудебном порядке отказаться от исполнения Договора полностью (при этом задаток не возвращается). </w:t>
      </w:r>
    </w:p>
    <w:p w:rsidR="00D25294" w:rsidRPr="00D25294" w:rsidRDefault="00551D45" w:rsidP="00016DD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hAnsi="Times New Roman"/>
          <w:sz w:val="28"/>
          <w:szCs w:val="28"/>
        </w:rPr>
        <w:sectPr w:rsidR="00D25294" w:rsidRPr="00D25294" w:rsidSect="00016032">
          <w:headerReference w:type="default" r:id="rId12"/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  <w:r w:rsidRPr="00D25294">
        <w:rPr>
          <w:rFonts w:ascii="Times New Roman" w:hAnsi="Times New Roman"/>
          <w:sz w:val="28"/>
          <w:szCs w:val="28"/>
        </w:rPr>
        <w:t>Заказчик вправе заключить Договор с Участником, предложение которого о цене сделки было наибольшим после предложения победителя 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D25294">
        <w:rPr>
          <w:rFonts w:ascii="Times New Roman" w:hAnsi="Times New Roman"/>
          <w:sz w:val="28"/>
          <w:szCs w:val="28"/>
        </w:rPr>
        <w:t>РЖДстрой</w:t>
      </w:r>
      <w:proofErr w:type="spellEnd"/>
      <w:r w:rsidRPr="00D25294">
        <w:rPr>
          <w:rFonts w:ascii="Times New Roman" w:hAnsi="Times New Roman"/>
          <w:sz w:val="28"/>
          <w:szCs w:val="28"/>
        </w:rPr>
        <w:t xml:space="preserve">» в одностороннем порядке от исполнения </w:t>
      </w:r>
      <w:r w:rsidR="00D25294" w:rsidRPr="00D25294">
        <w:rPr>
          <w:rFonts w:ascii="Times New Roman" w:hAnsi="Times New Roman"/>
          <w:sz w:val="28"/>
          <w:szCs w:val="28"/>
        </w:rPr>
        <w:t xml:space="preserve">Договора с победителем торгов в </w:t>
      </w:r>
      <w:r w:rsidRPr="00D25294">
        <w:rPr>
          <w:rFonts w:ascii="Times New Roman" w:hAnsi="Times New Roman"/>
          <w:sz w:val="28"/>
          <w:szCs w:val="28"/>
        </w:rPr>
        <w:t>соответствии с законодательством Российской Федерации</w:t>
      </w:r>
      <w:r w:rsidR="00E928A5" w:rsidRPr="00D25294">
        <w:rPr>
          <w:rFonts w:ascii="Times New Roman" w:hAnsi="Times New Roman"/>
          <w:sz w:val="28"/>
          <w:szCs w:val="28"/>
        </w:rPr>
        <w:t>.</w:t>
      </w:r>
    </w:p>
    <w:p w:rsidR="00E928A5" w:rsidRPr="00E77C35" w:rsidRDefault="00E928A5" w:rsidP="00E77C35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E77C35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1</w:t>
      </w:r>
    </w:p>
    <w:p w:rsidR="003A0260" w:rsidRPr="00E77C35" w:rsidRDefault="00E928A5" w:rsidP="00E77C35">
      <w:pPr>
        <w:pStyle w:val="ConsPlusNormal"/>
        <w:jc w:val="right"/>
      </w:pPr>
      <w:r w:rsidRPr="00E77C35">
        <w:rPr>
          <w:b/>
        </w:rPr>
        <w:t>к Аукционной документации</w:t>
      </w:r>
      <w:r w:rsidRPr="00E77C35">
        <w:t xml:space="preserve"> </w:t>
      </w:r>
    </w:p>
    <w:p w:rsidR="003A0260" w:rsidRDefault="003A0260" w:rsidP="003A0260">
      <w:pPr>
        <w:pStyle w:val="ConsPlusNormal"/>
        <w:spacing w:line="360" w:lineRule="exact"/>
        <w:rPr>
          <w:sz w:val="28"/>
          <w:szCs w:val="28"/>
        </w:rPr>
      </w:pPr>
    </w:p>
    <w:p w:rsidR="00016032" w:rsidRPr="00E77C35" w:rsidRDefault="00016032" w:rsidP="00016032">
      <w:pPr>
        <w:widowControl w:val="0"/>
        <w:jc w:val="center"/>
        <w:rPr>
          <w:rFonts w:ascii="Times New Roman" w:eastAsia="Calibri" w:hAnsi="Times New Roman"/>
          <w:b/>
          <w:color w:val="000000"/>
          <w:szCs w:val="24"/>
          <w:lang w:eastAsia="en-US"/>
        </w:rPr>
      </w:pPr>
      <w:r w:rsidRPr="00E77C35">
        <w:rPr>
          <w:rFonts w:ascii="Times New Roman" w:eastAsia="Calibri" w:hAnsi="Times New Roman"/>
          <w:b/>
          <w:color w:val="000000"/>
          <w:szCs w:val="24"/>
          <w:lang w:eastAsia="en-US"/>
        </w:rPr>
        <w:t>На бланке Претендента</w:t>
      </w:r>
    </w:p>
    <w:p w:rsidR="00016032" w:rsidRPr="00E77C35" w:rsidRDefault="00016032" w:rsidP="00E77C35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</w:rPr>
      </w:pPr>
      <w:r w:rsidRPr="00E77C35">
        <w:rPr>
          <w:rFonts w:ascii="Times New Roman" w:hAnsi="Times New Roman" w:cs="Times New Roman"/>
          <w:i w:val="0"/>
          <w:color w:val="auto"/>
          <w:sz w:val="24"/>
        </w:rPr>
        <w:t>ЗАЯВКА ______________ (наименование претендента) НА УЧАСТИЕ</w:t>
      </w:r>
      <w:r w:rsidRPr="00E77C35">
        <w:rPr>
          <w:rFonts w:ascii="Times New Roman" w:hAnsi="Times New Roman" w:cs="Times New Roman"/>
          <w:i w:val="0"/>
          <w:color w:val="auto"/>
          <w:sz w:val="24"/>
        </w:rPr>
        <w:br/>
        <w:t>В АУКЦИОНЕ №___Лот№____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В Комиссию </w:t>
      </w:r>
    </w:p>
    <w:p w:rsidR="00016032" w:rsidRPr="00016032" w:rsidRDefault="00016032" w:rsidP="00016032">
      <w:pPr>
        <w:spacing w:after="0" w:line="240" w:lineRule="auto"/>
        <w:ind w:left="4956" w:firstLine="708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АО 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Будучи уполномоченным представлять и действовать от имени ________________ (далее – Претендент) </w:t>
      </w:r>
      <w:r w:rsidRPr="00016032">
        <w:rPr>
          <w:rFonts w:ascii="Times New Roman" w:hAnsi="Times New Roman"/>
          <w:b/>
          <w:i/>
          <w:color w:val="000000"/>
          <w:sz w:val="24"/>
          <w:szCs w:val="24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а также полностью изучив </w:t>
      </w:r>
      <w:r w:rsidR="00EB6DC0">
        <w:rPr>
          <w:rFonts w:ascii="Times New Roman" w:hAnsi="Times New Roman"/>
          <w:color w:val="000000"/>
          <w:sz w:val="24"/>
          <w:szCs w:val="24"/>
        </w:rPr>
        <w:t>Аукционную документацию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, я, нижеподписавшийся, настоящим подаю заявку на участие в аукционе №   Лот № ____(далее – аукцион) </w:t>
      </w:r>
      <w:r w:rsidRPr="00016032">
        <w:rPr>
          <w:rFonts w:ascii="Times New Roman" w:hAnsi="Times New Roman"/>
          <w:sz w:val="24"/>
          <w:szCs w:val="24"/>
        </w:rPr>
        <w:t>по определению покупателей имущества АО «</w:t>
      </w:r>
      <w:proofErr w:type="spellStart"/>
      <w:r w:rsidRPr="00016032">
        <w:rPr>
          <w:rFonts w:ascii="Times New Roman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016032" w:rsidRPr="00016032" w:rsidRDefault="00016032" w:rsidP="0001603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общим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Телефон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>E-mail:</w:t>
            </w:r>
          </w:p>
        </w:tc>
      </w:tr>
      <w:tr w:rsidR="00016032" w:rsidRPr="00016032" w:rsidTr="00016032">
        <w:tc>
          <w:tcPr>
            <w:tcW w:w="5000" w:type="pct"/>
            <w:gridSpan w:val="2"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Справки по финансовым вопросам</w:t>
            </w:r>
          </w:p>
        </w:tc>
      </w:tr>
      <w:tr w:rsidR="00016032" w:rsidRPr="00016032" w:rsidTr="00016032">
        <w:tc>
          <w:tcPr>
            <w:tcW w:w="2493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ФИО</w:t>
            </w:r>
            <w:r w:rsidRPr="0001603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507" w:type="pct"/>
          </w:tcPr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 xml:space="preserve">Факс  </w:t>
            </w:r>
          </w:p>
          <w:p w:rsidR="00016032" w:rsidRPr="00016032" w:rsidRDefault="00016032" w:rsidP="000160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6032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016032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016032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</w:tbl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подтверждается, что ________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ознакомилось(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ся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 xml:space="preserve">) с условиями </w:t>
      </w:r>
      <w:r w:rsidR="00EB6DC0">
        <w:rPr>
          <w:rFonts w:ascii="Times New Roman" w:hAnsi="Times New Roman"/>
          <w:sz w:val="24"/>
          <w:szCs w:val="24"/>
        </w:rPr>
        <w:t>Аукционной документации</w:t>
      </w:r>
      <w:r w:rsidRPr="00016032">
        <w:rPr>
          <w:rFonts w:ascii="Times New Roman" w:hAnsi="Times New Roman"/>
          <w:color w:val="000000"/>
          <w:sz w:val="24"/>
          <w:szCs w:val="24"/>
        </w:rPr>
        <w:t>, с ними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и возражений не имеет.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В частности, _______ (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подавая настоящую заявку, согласно(</w:t>
      </w:r>
      <w:proofErr w:type="spellStart"/>
      <w:r w:rsidRPr="00016032">
        <w:rPr>
          <w:rFonts w:ascii="Times New Roman" w:hAnsi="Times New Roman"/>
          <w:color w:val="000000"/>
          <w:sz w:val="24"/>
          <w:szCs w:val="24"/>
        </w:rPr>
        <w:t>ен</w:t>
      </w:r>
      <w:proofErr w:type="spellEnd"/>
      <w:r w:rsidRPr="00016032">
        <w:rPr>
          <w:rFonts w:ascii="Times New Roman" w:hAnsi="Times New Roman"/>
          <w:color w:val="000000"/>
          <w:sz w:val="24"/>
          <w:szCs w:val="24"/>
        </w:rPr>
        <w:t>) с тем, что:</w:t>
      </w:r>
    </w:p>
    <w:p w:rsidR="00016032" w:rsidRPr="00016032" w:rsidRDefault="00016032" w:rsidP="00016032">
      <w:pPr>
        <w:widowControl w:val="0"/>
        <w:tabs>
          <w:tab w:val="left" w:pos="0"/>
          <w:tab w:val="left" w:pos="96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-результаты рассмотрения заявки зависят от проверки всех данных, представленных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, а также иных сведений, имеющихся в распоряжении Продавца;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-за любую ошибку или упущение в представленной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 xml:space="preserve">__________________ (наименование претендента) 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заявке ответственность целиком и полностью будет лежать на 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__________________ (наименование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tabs>
          <w:tab w:val="left" w:pos="0"/>
          <w:tab w:val="left" w:pos="7938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 xml:space="preserve">- аукцион может быть прекращен в порядке, предусмотренном </w:t>
      </w:r>
      <w:r w:rsidR="00EA09D7">
        <w:rPr>
          <w:rFonts w:ascii="Times New Roman" w:hAnsi="Times New Roman"/>
          <w:color w:val="000000"/>
          <w:sz w:val="24"/>
          <w:szCs w:val="24"/>
        </w:rPr>
        <w:t>Аукционной документацией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без объяснения причин. </w:t>
      </w:r>
    </w:p>
    <w:p w:rsidR="00016032" w:rsidRPr="00016032" w:rsidRDefault="00016032" w:rsidP="00016032">
      <w:pPr>
        <w:widowControl w:val="0"/>
        <w:ind w:firstLine="720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В случае признания _________ </w:t>
      </w:r>
      <w:r w:rsidRPr="00016032">
        <w:rPr>
          <w:rFonts w:ascii="Times New Roman" w:eastAsia="Calibri" w:hAnsi="Times New Roman"/>
          <w:i/>
          <w:color w:val="000000"/>
          <w:sz w:val="24"/>
          <w:szCs w:val="24"/>
          <w:lang w:eastAsia="en-US"/>
        </w:rPr>
        <w:t>(наименование претендента)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победителем мы обязуемся: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lastRenderedPageBreak/>
        <w:t xml:space="preserve">Подписать договор(ы) на условиях настоящей заявки на участие в Процедуре и на условиях, объявленных в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>Аукционной документации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>.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016032" w:rsidRPr="00016032" w:rsidRDefault="00016032" w:rsidP="00016032">
      <w:pPr>
        <w:widowControl w:val="0"/>
        <w:numPr>
          <w:ilvl w:val="0"/>
          <w:numId w:val="37"/>
        </w:numPr>
        <w:spacing w:after="0" w:line="240" w:lineRule="auto"/>
        <w:ind w:left="0" w:firstLine="567"/>
        <w:jc w:val="both"/>
        <w:rPr>
          <w:rFonts w:ascii="Times New Roman" w:eastAsia="Calibri" w:hAnsi="Times New Roman"/>
          <w:color w:val="000000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Не вносить в договор изменения, не предусмотренные условиями </w:t>
      </w:r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Аукционной </w:t>
      </w:r>
      <w:proofErr w:type="gramStart"/>
      <w:r w:rsidR="00EA09D7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документации </w:t>
      </w:r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о</w:t>
      </w:r>
      <w:proofErr w:type="gramEnd"/>
      <w:r w:rsidRPr="00016032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проведении Процедуры.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Настоящим подтверждаем, что: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color w:val="000000"/>
          <w:sz w:val="24"/>
          <w:szCs w:val="24"/>
        </w:rPr>
        <w:t>- _______</w:t>
      </w:r>
      <w:proofErr w:type="gramStart"/>
      <w:r w:rsidRPr="00016032">
        <w:rPr>
          <w:rFonts w:ascii="Times New Roman" w:hAnsi="Times New Roman"/>
          <w:color w:val="000000"/>
          <w:sz w:val="24"/>
          <w:szCs w:val="24"/>
        </w:rPr>
        <w:t>_</w:t>
      </w:r>
      <w:r w:rsidRPr="00016032">
        <w:rPr>
          <w:rFonts w:ascii="Times New Roman" w:hAnsi="Times New Roman"/>
          <w:i/>
          <w:color w:val="000000"/>
          <w:sz w:val="24"/>
          <w:szCs w:val="24"/>
        </w:rPr>
        <w:t>(</w:t>
      </w:r>
      <w:proofErr w:type="gramEnd"/>
      <w:r w:rsidRPr="00016032">
        <w:rPr>
          <w:rFonts w:ascii="Times New Roman" w:hAnsi="Times New Roman"/>
          <w:i/>
          <w:color w:val="000000"/>
          <w:sz w:val="24"/>
          <w:szCs w:val="24"/>
        </w:rPr>
        <w:t>наименование претендента, лиц, выступающих на стороне претендента)</w:t>
      </w:r>
      <w:r w:rsidRPr="00016032">
        <w:rPr>
          <w:rFonts w:ascii="Times New Roman" w:hAnsi="Times New Roman"/>
          <w:color w:val="000000"/>
          <w:sz w:val="24"/>
          <w:szCs w:val="24"/>
        </w:rPr>
        <w:t xml:space="preserve"> не находится в процессе ликвидации</w:t>
      </w:r>
      <w:r w:rsidRPr="00016032">
        <w:rPr>
          <w:rFonts w:ascii="Times New Roman" w:hAnsi="Times New Roman"/>
          <w:sz w:val="24"/>
          <w:szCs w:val="24"/>
        </w:rPr>
        <w:t>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в отношении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открыто конкурсное производство;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на имущество ________ </w:t>
      </w:r>
      <w:r w:rsidRPr="00016032">
        <w:rPr>
          <w:rFonts w:ascii="Times New Roman" w:hAnsi="Times New Roman"/>
          <w:i/>
          <w:sz w:val="24"/>
          <w:szCs w:val="24"/>
        </w:rPr>
        <w:t>(наименование претендента, лиц, выступающих на стороне претендента)</w:t>
      </w:r>
      <w:r w:rsidRPr="00016032">
        <w:rPr>
          <w:rFonts w:ascii="Times New Roman" w:hAnsi="Times New Roman"/>
          <w:sz w:val="24"/>
          <w:szCs w:val="24"/>
        </w:rPr>
        <w:t xml:space="preserve"> не наложен арест, экономическая деятельность не приостановлена;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eastAsia="MS Mincho" w:hAnsi="Times New Roman"/>
          <w:sz w:val="24"/>
          <w:szCs w:val="24"/>
        </w:rPr>
      </w:pPr>
      <w:r w:rsidRPr="00016032">
        <w:rPr>
          <w:rFonts w:ascii="Times New Roman" w:eastAsia="MS Mincho" w:hAnsi="Times New Roman"/>
          <w:sz w:val="24"/>
          <w:szCs w:val="24"/>
        </w:rPr>
        <w:t xml:space="preserve">- у </w:t>
      </w:r>
      <w:r w:rsidRPr="00016032">
        <w:rPr>
          <w:rFonts w:ascii="Times New Roman" w:eastAsia="MS Mincho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eastAsia="MS Mincho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eastAsia="MS Mincho" w:hAnsi="Times New Roman"/>
          <w:i/>
          <w:sz w:val="24"/>
          <w:szCs w:val="24"/>
        </w:rPr>
        <w:t xml:space="preserve">наименование претендента, лиц, выступающих на стороне претендента) </w:t>
      </w:r>
      <w:r w:rsidRPr="00016032">
        <w:rPr>
          <w:rFonts w:ascii="Times New Roman" w:eastAsia="MS Mincho" w:hAnsi="Times New Roman"/>
          <w:sz w:val="24"/>
          <w:szCs w:val="24"/>
        </w:rPr>
        <w:t>отсутствуют неисполненные обязательства перед АО «</w:t>
      </w:r>
      <w:proofErr w:type="spellStart"/>
      <w:r w:rsidRPr="00016032">
        <w:rPr>
          <w:rFonts w:ascii="Times New Roman" w:eastAsia="MS Mincho" w:hAnsi="Times New Roman"/>
          <w:sz w:val="24"/>
          <w:szCs w:val="24"/>
        </w:rPr>
        <w:t>РЖДстрой</w:t>
      </w:r>
      <w:proofErr w:type="spellEnd"/>
      <w:r w:rsidRPr="00016032">
        <w:rPr>
          <w:rFonts w:ascii="Times New Roman" w:eastAsia="MS Mincho" w:hAnsi="Times New Roman"/>
          <w:sz w:val="24"/>
          <w:szCs w:val="24"/>
        </w:rPr>
        <w:t>»;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- </w:t>
      </w:r>
      <w:r w:rsidRPr="00016032">
        <w:rPr>
          <w:rFonts w:ascii="Times New Roman" w:hAnsi="Times New Roman"/>
          <w:i/>
          <w:sz w:val="24"/>
          <w:szCs w:val="24"/>
        </w:rPr>
        <w:t>_______</w:t>
      </w:r>
      <w:proofErr w:type="gramStart"/>
      <w:r w:rsidRPr="00016032">
        <w:rPr>
          <w:rFonts w:ascii="Times New Roman" w:hAnsi="Times New Roman"/>
          <w:i/>
          <w:sz w:val="24"/>
          <w:szCs w:val="24"/>
        </w:rPr>
        <w:t>_(</w:t>
      </w:r>
      <w:proofErr w:type="gramEnd"/>
      <w:r w:rsidRPr="00016032">
        <w:rPr>
          <w:rFonts w:ascii="Times New Roman" w:hAnsi="Times New Roman"/>
          <w:i/>
          <w:sz w:val="24"/>
          <w:szCs w:val="24"/>
        </w:rPr>
        <w:t xml:space="preserve">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>)</w:t>
      </w:r>
      <w:r w:rsidRPr="00016032">
        <w:rPr>
          <w:rFonts w:ascii="Times New Roman" w:hAnsi="Times New Roman"/>
          <w:sz w:val="24"/>
          <w:szCs w:val="24"/>
        </w:rPr>
        <w:t xml:space="preserve"> не причинял</w:t>
      </w:r>
      <w:r w:rsidR="002C01F3">
        <w:rPr>
          <w:rFonts w:ascii="Times New Roman" w:hAnsi="Times New Roman"/>
          <w:sz w:val="24"/>
          <w:szCs w:val="24"/>
        </w:rPr>
        <w:t>о вреда имуществу АО «</w:t>
      </w:r>
      <w:proofErr w:type="spellStart"/>
      <w:r w:rsidR="002C01F3">
        <w:rPr>
          <w:rFonts w:ascii="Times New Roman" w:hAnsi="Times New Roman"/>
          <w:sz w:val="24"/>
          <w:szCs w:val="24"/>
        </w:rPr>
        <w:t>РЖДстрой</w:t>
      </w:r>
      <w:proofErr w:type="spellEnd"/>
      <w:r w:rsidR="002C01F3">
        <w:rPr>
          <w:rFonts w:ascii="Times New Roman" w:hAnsi="Times New Roman"/>
          <w:sz w:val="24"/>
          <w:szCs w:val="24"/>
        </w:rPr>
        <w:t>».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Настоящим </w:t>
      </w:r>
      <w:r w:rsidRPr="00016032">
        <w:rPr>
          <w:rFonts w:ascii="Times New Roman" w:hAnsi="Times New Roman"/>
          <w:i/>
          <w:sz w:val="24"/>
          <w:szCs w:val="24"/>
        </w:rPr>
        <w:t xml:space="preserve">________ (наименование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, лиц, выступающих на стороне </w:t>
      </w:r>
      <w:r w:rsidRPr="00016032">
        <w:rPr>
          <w:rFonts w:ascii="Times New Roman" w:eastAsia="MS Mincho" w:hAnsi="Times New Roman"/>
          <w:i/>
          <w:sz w:val="24"/>
          <w:szCs w:val="24"/>
        </w:rPr>
        <w:t>претендента</w:t>
      </w:r>
      <w:r w:rsidRPr="00016032">
        <w:rPr>
          <w:rFonts w:ascii="Times New Roman" w:hAnsi="Times New Roman"/>
          <w:i/>
          <w:sz w:val="24"/>
          <w:szCs w:val="24"/>
        </w:rPr>
        <w:t xml:space="preserve">) </w:t>
      </w:r>
      <w:r w:rsidRPr="00016032">
        <w:rPr>
          <w:rFonts w:ascii="Times New Roman" w:hAnsi="Times New Roman"/>
          <w:sz w:val="24"/>
          <w:szCs w:val="24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_______ </w:t>
      </w:r>
      <w:r w:rsidRPr="00016032">
        <w:rPr>
          <w:rFonts w:ascii="Times New Roman" w:hAnsi="Times New Roman"/>
          <w:i/>
          <w:sz w:val="24"/>
          <w:szCs w:val="24"/>
        </w:rPr>
        <w:t>(указывается ФИО лица, подписавшего Заявку)</w:t>
      </w:r>
      <w:r w:rsidRPr="00016032">
        <w:rPr>
          <w:rFonts w:ascii="Times New Roman" w:hAnsi="Times New Roman"/>
          <w:sz w:val="24"/>
          <w:szCs w:val="24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Нижеподписавшийся удостоверяет, что сделанные заявления и сведения, представленные в настоящей заявке, являются полными, точными и верными.</w:t>
      </w:r>
    </w:p>
    <w:p w:rsidR="00016032" w:rsidRPr="00016032" w:rsidRDefault="00016032" w:rsidP="0001603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В подтверждение этого прилагаем все необходимые документы.</w:t>
      </w:r>
    </w:p>
    <w:p w:rsidR="00016032" w:rsidRPr="008C3D1C" w:rsidRDefault="00016032" w:rsidP="008C3D1C">
      <w:pPr>
        <w:rPr>
          <w:rFonts w:ascii="Times New Roman" w:hAnsi="Times New Roman"/>
          <w:sz w:val="24"/>
        </w:rPr>
      </w:pPr>
      <w:r w:rsidRPr="008C3D1C">
        <w:rPr>
          <w:rFonts w:ascii="Times New Roman" w:hAnsi="Times New Roman"/>
          <w:sz w:val="24"/>
        </w:rPr>
        <w:t>Представитель, имеющий полномочия подписать заявку на участие от имени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__________________________________________________________________</w:t>
      </w:r>
    </w:p>
    <w:p w:rsidR="00016032" w:rsidRPr="00016032" w:rsidRDefault="00016032" w:rsidP="00016032">
      <w:pPr>
        <w:widowControl w:val="0"/>
        <w:tabs>
          <w:tab w:val="left" w:pos="8640"/>
        </w:tabs>
        <w:jc w:val="center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(полное наименование участника)</w:t>
      </w:r>
    </w:p>
    <w:p w:rsidR="00016032" w:rsidRPr="00016032" w:rsidRDefault="00016032" w:rsidP="00016032">
      <w:pPr>
        <w:widowControl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</w:t>
      </w:r>
    </w:p>
    <w:p w:rsidR="00016032" w:rsidRPr="00016032" w:rsidRDefault="00016032" w:rsidP="00016032">
      <w:pPr>
        <w:widowControl w:val="0"/>
        <w:rPr>
          <w:rFonts w:ascii="Times New Roman" w:eastAsia="Calibri" w:hAnsi="Times New Roman"/>
          <w:sz w:val="24"/>
          <w:szCs w:val="24"/>
          <w:lang w:eastAsia="en-US"/>
        </w:rPr>
      </w:pPr>
      <w:r w:rsidRPr="00016032">
        <w:rPr>
          <w:rFonts w:ascii="Times New Roman" w:eastAsia="Calibri" w:hAnsi="Times New Roman"/>
          <w:sz w:val="24"/>
          <w:szCs w:val="24"/>
          <w:lang w:eastAsia="en-US"/>
        </w:rPr>
        <w:t>Печать (</w:t>
      </w:r>
      <w:proofErr w:type="gramStart"/>
      <w:r w:rsidRPr="00016032">
        <w:rPr>
          <w:rFonts w:ascii="Times New Roman" w:eastAsia="Calibri" w:hAnsi="Times New Roman"/>
          <w:sz w:val="24"/>
          <w:szCs w:val="24"/>
          <w:lang w:eastAsia="en-US"/>
        </w:rPr>
        <w:t>при  наличии</w:t>
      </w:r>
      <w:proofErr w:type="gramEnd"/>
      <w:r w:rsidRPr="00016032">
        <w:rPr>
          <w:rFonts w:ascii="Times New Roman" w:eastAsia="Calibri" w:hAnsi="Times New Roman"/>
          <w:sz w:val="24"/>
          <w:szCs w:val="24"/>
          <w:lang w:eastAsia="en-US"/>
        </w:rPr>
        <w:t xml:space="preserve">) </w:t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</w:r>
      <w:r w:rsidRPr="00016032">
        <w:rPr>
          <w:rFonts w:ascii="Times New Roman" w:eastAsia="Calibri" w:hAnsi="Times New Roman"/>
          <w:sz w:val="24"/>
          <w:szCs w:val="24"/>
          <w:lang w:eastAsia="en-US"/>
        </w:rPr>
        <w:tab/>
        <w:t>(должность, подпись, ФИО)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  <w:r w:rsidRPr="00016032">
        <w:rPr>
          <w:rFonts w:eastAsia="Calibri"/>
          <w:sz w:val="24"/>
          <w:szCs w:val="24"/>
          <w:lang w:eastAsia="en-US"/>
        </w:rPr>
        <w:t>«____» _________ 20__ г.</w:t>
      </w:r>
    </w:p>
    <w:p w:rsidR="00016032" w:rsidRPr="00016032" w:rsidRDefault="00016032" w:rsidP="00016032">
      <w:pPr>
        <w:spacing w:after="0" w:line="240" w:lineRule="auto"/>
        <w:jc w:val="right"/>
        <w:rPr>
          <w:rFonts w:eastAsia="Calibri"/>
          <w:sz w:val="24"/>
          <w:szCs w:val="24"/>
          <w:lang w:eastAsia="en-US"/>
        </w:rPr>
      </w:pPr>
    </w:p>
    <w:p w:rsidR="00016032" w:rsidRPr="00016032" w:rsidRDefault="00016032" w:rsidP="00016032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  <w:sectPr w:rsidR="00016032" w:rsidRPr="00016032" w:rsidSect="00016032">
          <w:pgSz w:w="11906" w:h="16838"/>
          <w:pgMar w:top="851" w:right="566" w:bottom="1276" w:left="1134" w:header="708" w:footer="708" w:gutter="0"/>
          <w:pgNumType w:start="14"/>
          <w:cols w:space="708"/>
          <w:docGrid w:linePitch="360"/>
        </w:sectPr>
      </w:pPr>
    </w:p>
    <w:p w:rsidR="00EA09D7" w:rsidRPr="008C3D1C" w:rsidRDefault="00F64489" w:rsidP="008C3D1C">
      <w:pPr>
        <w:pStyle w:val="2"/>
        <w:spacing w:line="240" w:lineRule="auto"/>
        <w:ind w:left="6372" w:firstLine="708"/>
        <w:jc w:val="center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>Приложение № 2</w:t>
      </w:r>
    </w:p>
    <w:p w:rsidR="00016032" w:rsidRPr="008C3D1C" w:rsidRDefault="008C3D1C" w:rsidP="008C3D1C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</w:t>
      </w:r>
      <w:r w:rsidR="00EA09D7" w:rsidRPr="008C3D1C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28"/>
          <w:szCs w:val="24"/>
        </w:rPr>
      </w:pPr>
    </w:p>
    <w:p w:rsidR="00016032" w:rsidRPr="008C3D1C" w:rsidRDefault="00016032" w:rsidP="008C3D1C">
      <w:pPr>
        <w:pStyle w:val="40"/>
        <w:jc w:val="center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Анкета Претендента (юридического лица) на участие в </w:t>
      </w:r>
      <w:r w:rsidR="00EA09D7"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Аукционе</w:t>
      </w:r>
      <w:r w:rsidRPr="008C3D1C">
        <w:rPr>
          <w:rFonts w:ascii="Times New Roman" w:hAnsi="Times New Roman" w:cs="Times New Roman"/>
          <w:i w:val="0"/>
          <w:color w:val="auto"/>
          <w:sz w:val="24"/>
          <w:szCs w:val="24"/>
        </w:rPr>
        <w:t>*</w:t>
      </w:r>
    </w:p>
    <w:p w:rsidR="00016032" w:rsidRPr="00016032" w:rsidRDefault="00016032" w:rsidP="00016032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Наименование организации, претендующей на участие в Процедуре:</w:t>
      </w:r>
    </w:p>
    <w:p w:rsidR="00016032" w:rsidRPr="00016032" w:rsidRDefault="00016032" w:rsidP="00016032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2. Реквизиты организации: адрес, телефон, телефакс, электронная почта: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016032" w:rsidRPr="00016032" w:rsidTr="00016032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 xml:space="preserve">ИНН / </w:t>
            </w: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016032" w:rsidRPr="00016032" w:rsidTr="00016032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6032" w:rsidRPr="00016032" w:rsidRDefault="00016032" w:rsidP="00016032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4. Профиль деятельности организации: 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5.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Дата, место и орган регистрации: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 Организационно-правовая форма: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8. Уставный капитал (при его наличии): 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9. Сведения об учредителях, участниках, акционерах Претендента и распределении долей: 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10. Сведения о руководителях (Ф.И.О. основных руководителей и руководителей подразделений, гражданство):</w:t>
      </w:r>
    </w:p>
    <w:p w:rsidR="00016032" w:rsidRPr="00016032" w:rsidRDefault="00016032" w:rsidP="00016032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11. Финансирующие банки: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12. Аудиторские организации: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руководителя организации 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Подпись главного бухгалтера</w:t>
      </w: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016032" w:rsidRPr="00016032" w:rsidRDefault="00016032" w:rsidP="00016032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</w:t>
      </w: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016032" w:rsidRPr="00016032" w:rsidRDefault="00016032" w:rsidP="00016032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C3595F" w:rsidRDefault="00F64489" w:rsidP="00F64489">
      <w:pPr>
        <w:pStyle w:val="2"/>
        <w:spacing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 № 3</w:t>
      </w:r>
    </w:p>
    <w:p w:rsidR="00F64489" w:rsidRPr="00C3595F" w:rsidRDefault="00F64489" w:rsidP="00F64489">
      <w:pPr>
        <w:spacing w:after="60" w:line="240" w:lineRule="auto"/>
        <w:ind w:right="125"/>
        <w:jc w:val="right"/>
        <w:rPr>
          <w:rFonts w:ascii="Times New Roman" w:hAnsi="Times New Roman"/>
          <w:b/>
          <w:sz w:val="24"/>
          <w:szCs w:val="24"/>
        </w:rPr>
      </w:pPr>
      <w:r w:rsidRPr="00C3595F">
        <w:rPr>
          <w:rFonts w:ascii="Times New Roman" w:hAnsi="Times New Roman"/>
          <w:b/>
          <w:sz w:val="24"/>
          <w:szCs w:val="24"/>
        </w:rPr>
        <w:t xml:space="preserve">   к Аукционной документации</w:t>
      </w:r>
    </w:p>
    <w:p w:rsidR="00F64489" w:rsidRPr="00112CFF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b/>
          <w:sz w:val="28"/>
          <w:szCs w:val="24"/>
        </w:rPr>
      </w:pPr>
    </w:p>
    <w:p w:rsidR="00F64489" w:rsidRPr="00C3595F" w:rsidRDefault="00F64489" w:rsidP="00F64489">
      <w:pPr>
        <w:pStyle w:val="40"/>
        <w:jc w:val="center"/>
        <w:rPr>
          <w:i w:val="0"/>
          <w:color w:val="auto"/>
          <w:sz w:val="24"/>
        </w:rPr>
      </w:pPr>
      <w:r w:rsidRPr="00C3595F">
        <w:rPr>
          <w:i w:val="0"/>
          <w:color w:val="auto"/>
          <w:sz w:val="24"/>
        </w:rPr>
        <w:t>Анкета Претендента (физического лица) на участие в Аукционе *</w:t>
      </w:r>
    </w:p>
    <w:p w:rsidR="00F64489" w:rsidRPr="00016032" w:rsidRDefault="00F64489" w:rsidP="00F64489">
      <w:pPr>
        <w:spacing w:after="60" w:line="192" w:lineRule="auto"/>
        <w:ind w:right="125"/>
        <w:jc w:val="center"/>
        <w:rPr>
          <w:rFonts w:ascii="Times New Roman" w:hAnsi="Times New Roman"/>
          <w:b/>
          <w:sz w:val="12"/>
          <w:szCs w:val="12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1.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>ФИО лица, претендующего на участие в Процедуре:</w:t>
      </w:r>
    </w:p>
    <w:p w:rsidR="00F64489" w:rsidRPr="00016032" w:rsidRDefault="00F64489" w:rsidP="00F64489">
      <w:pPr>
        <w:tabs>
          <w:tab w:val="center" w:pos="4153"/>
          <w:tab w:val="right" w:pos="8306"/>
        </w:tabs>
        <w:spacing w:before="120" w:after="120" w:line="192" w:lineRule="auto"/>
        <w:ind w:right="125"/>
        <w:jc w:val="both"/>
        <w:rPr>
          <w:rFonts w:ascii="Times New Roman" w:hAnsi="Times New Roman"/>
          <w:noProof/>
          <w:sz w:val="24"/>
          <w:szCs w:val="20"/>
        </w:rPr>
      </w:pPr>
      <w:r w:rsidRPr="00016032">
        <w:rPr>
          <w:rFonts w:ascii="Times New Roman" w:hAnsi="Times New Roman"/>
          <w:noProof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2. Паспортные данные: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3. ИНН (физ. лица/индивидуального предпринимателя):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4. Адрес места регистрации: 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____________________________________________________________________________</w:t>
      </w: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5. Фактический адрес: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6.</w:t>
      </w:r>
      <w:r w:rsidRPr="00016032">
        <w:rPr>
          <w:rFonts w:ascii="Times New Roman" w:hAnsi="Times New Roman"/>
          <w:sz w:val="24"/>
          <w:szCs w:val="24"/>
          <w:lang w:val="en-US"/>
        </w:rPr>
        <w:t> </w:t>
      </w:r>
      <w:r w:rsidRPr="00016032">
        <w:rPr>
          <w:rFonts w:ascii="Times New Roman" w:hAnsi="Times New Roman"/>
          <w:sz w:val="24"/>
          <w:szCs w:val="24"/>
        </w:rPr>
        <w:t xml:space="preserve">Контактные данные (телефон, телефакс, электронная почта):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7. </w:t>
      </w:r>
      <w:r w:rsidRPr="00016032">
        <w:rPr>
          <w:rFonts w:ascii="Times New Roman" w:hAnsi="Times New Roman"/>
          <w:sz w:val="24"/>
          <w:szCs w:val="20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4785"/>
        <w:gridCol w:w="4786"/>
      </w:tblGrid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  <w:tr w:rsidR="00F64489" w:rsidRPr="00016032" w:rsidTr="00E8182E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iCs/>
                <w:sz w:val="24"/>
                <w:szCs w:val="28"/>
                <w:lang w:eastAsia="en-US"/>
              </w:rPr>
            </w:pPr>
            <w:r w:rsidRPr="00016032"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64489" w:rsidRPr="00016032" w:rsidRDefault="00F64489" w:rsidP="00E8182E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autoSpaceDE w:val="0"/>
              <w:autoSpaceDN w:val="0"/>
              <w:spacing w:after="0"/>
              <w:rPr>
                <w:rFonts w:ascii="Times New Roman" w:hAnsi="Times New Roman"/>
                <w:bCs/>
                <w:sz w:val="24"/>
                <w:szCs w:val="28"/>
                <w:lang w:eastAsia="en-US"/>
              </w:rPr>
            </w:pPr>
          </w:p>
        </w:tc>
      </w:tr>
    </w:tbl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120" w:line="192" w:lineRule="auto"/>
        <w:ind w:right="125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8. Краткая справка о деятельности </w:t>
      </w:r>
      <w:proofErr w:type="gramStart"/>
      <w:r w:rsidRPr="00016032">
        <w:rPr>
          <w:rFonts w:ascii="Times New Roman" w:hAnsi="Times New Roman"/>
          <w:sz w:val="24"/>
          <w:szCs w:val="20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 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9. Финансирующие </w:t>
      </w:r>
      <w:proofErr w:type="gramStart"/>
      <w:r w:rsidRPr="00016032">
        <w:rPr>
          <w:rFonts w:ascii="Times New Roman" w:hAnsi="Times New Roman"/>
          <w:sz w:val="24"/>
          <w:szCs w:val="24"/>
        </w:rPr>
        <w:t>банки:*</w:t>
      </w:r>
      <w:proofErr w:type="gramEnd"/>
      <w:r w:rsidRPr="00016032">
        <w:rPr>
          <w:rFonts w:ascii="Times New Roman" w:hAnsi="Times New Roman"/>
          <w:sz w:val="24"/>
          <w:szCs w:val="24"/>
        </w:rPr>
        <w:t xml:space="preserve">* 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10. Аудиторские </w:t>
      </w:r>
      <w:proofErr w:type="gramStart"/>
      <w:r w:rsidRPr="00016032">
        <w:rPr>
          <w:rFonts w:ascii="Times New Roman" w:hAnsi="Times New Roman"/>
          <w:sz w:val="24"/>
          <w:szCs w:val="24"/>
        </w:rPr>
        <w:t>организации:*</w:t>
      </w:r>
      <w:proofErr w:type="gramEnd"/>
      <w:r w:rsidRPr="00016032">
        <w:rPr>
          <w:rFonts w:ascii="Times New Roman" w:hAnsi="Times New Roman"/>
          <w:sz w:val="24"/>
          <w:szCs w:val="24"/>
        </w:rPr>
        <w:t>*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____________________________________________________________________________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 xml:space="preserve">11. Реквизиты (номер, дата) документов о </w:t>
      </w:r>
      <w:proofErr w:type="gramStart"/>
      <w:r w:rsidRPr="00016032">
        <w:rPr>
          <w:rFonts w:ascii="Times New Roman" w:hAnsi="Times New Roman"/>
          <w:sz w:val="24"/>
          <w:szCs w:val="20"/>
        </w:rPr>
        <w:t>регистрации:*</w:t>
      </w:r>
      <w:proofErr w:type="gramEnd"/>
      <w:r w:rsidRPr="00016032">
        <w:rPr>
          <w:rFonts w:ascii="Times New Roman" w:hAnsi="Times New Roman"/>
          <w:sz w:val="24"/>
          <w:szCs w:val="20"/>
        </w:rPr>
        <w:t>*</w:t>
      </w:r>
    </w:p>
    <w:p w:rsidR="00F64489" w:rsidRPr="00016032" w:rsidRDefault="00F64489" w:rsidP="00F64489">
      <w:pPr>
        <w:spacing w:before="60" w:after="0" w:line="192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sz w:val="24"/>
          <w:szCs w:val="20"/>
        </w:rPr>
        <w:t>_________________________________________________________________________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 xml:space="preserve">Подпись </w:t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</w:r>
      <w:r w:rsidRPr="00016032">
        <w:rPr>
          <w:rFonts w:ascii="Times New Roman" w:hAnsi="Times New Roman"/>
          <w:sz w:val="24"/>
          <w:szCs w:val="24"/>
        </w:rPr>
        <w:tab/>
        <w:t>ФИО</w:t>
      </w: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both"/>
        <w:rPr>
          <w:rFonts w:ascii="Times New Roman" w:hAnsi="Times New Roman"/>
          <w:sz w:val="24"/>
          <w:szCs w:val="24"/>
        </w:rPr>
      </w:pPr>
    </w:p>
    <w:p w:rsidR="00F64489" w:rsidRPr="00016032" w:rsidRDefault="00F64489" w:rsidP="00F64489">
      <w:pPr>
        <w:spacing w:after="60" w:line="192" w:lineRule="auto"/>
        <w:ind w:right="125"/>
        <w:jc w:val="right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М.П.**</w:t>
      </w: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b/>
          <w:bCs/>
          <w:iCs/>
          <w:sz w:val="24"/>
          <w:szCs w:val="20"/>
        </w:rPr>
      </w:pPr>
    </w:p>
    <w:p w:rsidR="00F64489" w:rsidRPr="00016032" w:rsidRDefault="00F64489" w:rsidP="00F64489">
      <w:pPr>
        <w:spacing w:before="60" w:after="0" w:line="216" w:lineRule="auto"/>
        <w:ind w:right="125"/>
        <w:jc w:val="both"/>
        <w:rPr>
          <w:rFonts w:ascii="Times New Roman" w:hAnsi="Times New Roman"/>
          <w:sz w:val="24"/>
          <w:szCs w:val="20"/>
        </w:rPr>
      </w:pPr>
      <w:r w:rsidRPr="00016032">
        <w:rPr>
          <w:rFonts w:ascii="Times New Roman" w:hAnsi="Times New Roman"/>
          <w:b/>
          <w:bCs/>
          <w:iCs/>
          <w:sz w:val="24"/>
          <w:szCs w:val="20"/>
        </w:rPr>
        <w:t xml:space="preserve">* - </w:t>
      </w:r>
      <w:r w:rsidRPr="00016032">
        <w:rPr>
          <w:rFonts w:ascii="Times New Roman" w:hAnsi="Times New Roman"/>
          <w:bCs/>
          <w:iCs/>
          <w:sz w:val="24"/>
          <w:szCs w:val="20"/>
        </w:rPr>
        <w:t>В</w:t>
      </w:r>
      <w:r w:rsidRPr="00016032">
        <w:rPr>
          <w:rFonts w:ascii="Times New Roman" w:hAnsi="Times New Roman"/>
          <w:sz w:val="24"/>
          <w:szCs w:val="20"/>
        </w:rPr>
        <w:t xml:space="preserve"> случае несоответствия документа форме Участник может быть не допущен к участию в торгах.</w:t>
      </w:r>
    </w:p>
    <w:p w:rsidR="00F64489" w:rsidRPr="00016032" w:rsidRDefault="00F64489" w:rsidP="00F64489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6032">
        <w:rPr>
          <w:rFonts w:ascii="Times New Roman" w:hAnsi="Times New Roman"/>
          <w:sz w:val="24"/>
          <w:szCs w:val="24"/>
        </w:rPr>
        <w:t>** - заполняется индивидуальными предпринимателями</w:t>
      </w:r>
    </w:p>
    <w:p w:rsidR="00F64489" w:rsidRPr="00016032" w:rsidRDefault="00F64489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F64489" w:rsidRPr="00016032" w:rsidSect="00016032">
          <w:pgSz w:w="11906" w:h="16838"/>
          <w:pgMar w:top="1134" w:right="850" w:bottom="1134" w:left="1701" w:header="708" w:footer="708" w:gutter="0"/>
          <w:pgNumType w:start="16"/>
          <w:cols w:space="708"/>
          <w:docGrid w:linePitch="360"/>
        </w:sectPr>
      </w:pP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F0E16" w:rsidRDefault="00EF0E16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  <w:sectPr w:rsidR="00EF0E16" w:rsidSect="00EF0E16">
          <w:headerReference w:type="default" r:id="rId13"/>
          <w:type w:val="continuous"/>
          <w:pgSz w:w="11906" w:h="16838"/>
          <w:pgMar w:top="850" w:right="1134" w:bottom="1701" w:left="1134" w:header="708" w:footer="708" w:gutter="0"/>
          <w:pgNumType w:start="21"/>
          <w:cols w:space="708"/>
          <w:docGrid w:linePitch="360"/>
        </w:sectPr>
      </w:pPr>
    </w:p>
    <w:p w:rsidR="006E385F" w:rsidRPr="00C3595F" w:rsidRDefault="003A0260" w:rsidP="00C3595F">
      <w:pPr>
        <w:pStyle w:val="2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 w:rsidRPr="00C3595F">
        <w:rPr>
          <w:rFonts w:ascii="Times New Roman" w:eastAsia="MS Mincho" w:hAnsi="Times New Roman" w:cs="Times New Roman"/>
          <w:color w:val="auto"/>
          <w:sz w:val="24"/>
          <w:szCs w:val="24"/>
        </w:rPr>
        <w:lastRenderedPageBreak/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4</w:t>
      </w:r>
    </w:p>
    <w:p w:rsidR="00016032" w:rsidRPr="00C3595F" w:rsidRDefault="006E385F" w:rsidP="00C3595F">
      <w:pPr>
        <w:tabs>
          <w:tab w:val="num" w:pos="0"/>
          <w:tab w:val="left" w:pos="240"/>
          <w:tab w:val="left" w:pos="1080"/>
        </w:tabs>
        <w:spacing w:after="0" w:line="240" w:lineRule="auto"/>
        <w:ind w:left="9912"/>
        <w:jc w:val="right"/>
        <w:rPr>
          <w:rFonts w:ascii="Times New Roman" w:hAnsi="Times New Roman"/>
          <w:sz w:val="24"/>
          <w:szCs w:val="24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>к Аукционной документации</w:t>
      </w:r>
    </w:p>
    <w:p w:rsidR="00016032" w:rsidRPr="00016032" w:rsidRDefault="00016032" w:rsidP="00016032">
      <w:pPr>
        <w:tabs>
          <w:tab w:val="num" w:pos="0"/>
          <w:tab w:val="left" w:pos="240"/>
          <w:tab w:val="left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50"/>
        <w:gridCol w:w="502"/>
        <w:gridCol w:w="252"/>
        <w:gridCol w:w="484"/>
        <w:gridCol w:w="293"/>
        <w:gridCol w:w="2093"/>
        <w:gridCol w:w="103"/>
        <w:gridCol w:w="1873"/>
        <w:gridCol w:w="99"/>
        <w:gridCol w:w="1822"/>
        <w:gridCol w:w="2511"/>
        <w:gridCol w:w="1756"/>
        <w:gridCol w:w="198"/>
        <w:gridCol w:w="1866"/>
      </w:tblGrid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8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7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5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6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73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016032" w:rsidRPr="00016032" w:rsidTr="00016032">
        <w:trPr>
          <w:trHeight w:val="810"/>
        </w:trPr>
        <w:tc>
          <w:tcPr>
            <w:tcW w:w="2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 № п/п</w:t>
            </w:r>
          </w:p>
        </w:tc>
        <w:tc>
          <w:tcPr>
            <w:tcW w:w="4766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цепочке собственников контрагента, включая бенефициаров </w:t>
            </w:r>
            <w:r w:rsidRPr="00016032">
              <w:rPr>
                <w:rFonts w:ascii="Times New Roman" w:hAnsi="Times New Roman"/>
                <w:b/>
                <w:sz w:val="20"/>
                <w:szCs w:val="20"/>
              </w:rPr>
              <w:br/>
              <w:t>(в том числе, конечных)</w:t>
            </w:r>
          </w:p>
        </w:tc>
      </w:tr>
      <w:tr w:rsidR="00016032" w:rsidRPr="00016032" w:rsidTr="00016032">
        <w:trPr>
          <w:trHeight w:val="2202"/>
        </w:trPr>
        <w:tc>
          <w:tcPr>
            <w:tcW w:w="23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Наименование/ФИО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Адрес регистрации, местонахождения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серия и номер документа, удостоверяющего личность (для физического лица)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Руководитель/участник/ акционер/ бенефициар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Основание, в силу которого лицо признается собственником, конечным бенефициарным собственником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Информация о подтверждающих документах (наименование, реквизиты и т.д.)</w:t>
            </w:r>
          </w:p>
        </w:tc>
      </w:tr>
      <w:tr w:rsidR="00016032" w:rsidRPr="00016032" w:rsidTr="00016032">
        <w:trPr>
          <w:trHeight w:val="255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16032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</w:tr>
      <w:tr w:rsidR="00016032" w:rsidRPr="00016032" w:rsidTr="00016032">
        <w:trPr>
          <w:trHeight w:val="450"/>
        </w:trPr>
        <w:tc>
          <w:tcPr>
            <w:tcW w:w="23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48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032" w:rsidRPr="00016032" w:rsidRDefault="00016032" w:rsidP="00016032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EF0E16" w:rsidRDefault="00EF0E16" w:rsidP="00016032">
      <w:pPr>
        <w:spacing w:after="120" w:line="240" w:lineRule="auto"/>
        <w:rPr>
          <w:rFonts w:ascii="Times New Roman" w:hAnsi="Times New Roman"/>
          <w:sz w:val="28"/>
          <w:szCs w:val="28"/>
        </w:rPr>
        <w:sectPr w:rsidR="00EF0E16" w:rsidSect="00EF0E16">
          <w:type w:val="continuous"/>
          <w:pgSz w:w="16838" w:h="11906" w:orient="landscape"/>
          <w:pgMar w:top="1134" w:right="851" w:bottom="1134" w:left="1701" w:header="709" w:footer="709" w:gutter="0"/>
          <w:pgNumType w:start="21"/>
          <w:cols w:space="708"/>
          <w:docGrid w:linePitch="360"/>
        </w:sectPr>
      </w:pPr>
    </w:p>
    <w:p w:rsidR="00016032" w:rsidRPr="00016032" w:rsidRDefault="00016032" w:rsidP="00EF0E16">
      <w:pPr>
        <w:tabs>
          <w:tab w:val="num" w:pos="0"/>
          <w:tab w:val="left" w:pos="240"/>
          <w:tab w:val="left" w:pos="1080"/>
        </w:tabs>
        <w:spacing w:after="0" w:line="240" w:lineRule="auto"/>
        <w:rPr>
          <w:rFonts w:ascii="Times New Roman" w:eastAsia="MS Mincho" w:hAnsi="Times New Roman"/>
          <w:b/>
          <w:kern w:val="32"/>
          <w:sz w:val="28"/>
          <w:szCs w:val="28"/>
          <w:lang w:eastAsia="x-none"/>
        </w:rPr>
      </w:pPr>
    </w:p>
    <w:p w:rsidR="00112CFF" w:rsidRPr="00C3595F" w:rsidRDefault="00EF0E16" w:rsidP="00C3595F">
      <w:pPr>
        <w:pStyle w:val="2"/>
        <w:spacing w:line="240" w:lineRule="auto"/>
        <w:jc w:val="right"/>
        <w:rPr>
          <w:rFonts w:ascii="Times New Roman" w:eastAsia="MS Mincho" w:hAnsi="Times New Roman" w:cs="Times New Roman"/>
          <w:color w:val="auto"/>
          <w:sz w:val="24"/>
          <w:szCs w:val="24"/>
        </w:rPr>
      </w:pPr>
      <w:r>
        <w:rPr>
          <w:rFonts w:ascii="Times New Roman" w:eastAsia="MS Mincho" w:hAnsi="Times New Roman" w:cs="Times New Roman"/>
          <w:color w:val="auto"/>
          <w:sz w:val="24"/>
          <w:szCs w:val="24"/>
        </w:rPr>
        <w:t xml:space="preserve">Приложение № </w:t>
      </w:r>
      <w:r w:rsidR="00D25294">
        <w:rPr>
          <w:rFonts w:ascii="Times New Roman" w:eastAsia="MS Mincho" w:hAnsi="Times New Roman" w:cs="Times New Roman"/>
          <w:color w:val="auto"/>
          <w:sz w:val="24"/>
          <w:szCs w:val="24"/>
        </w:rPr>
        <w:t>5</w:t>
      </w:r>
    </w:p>
    <w:p w:rsidR="00112CFF" w:rsidRPr="00C3595F" w:rsidRDefault="00112CFF" w:rsidP="00C3595F">
      <w:pPr>
        <w:spacing w:after="0" w:line="240" w:lineRule="auto"/>
        <w:jc w:val="right"/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</w:pPr>
      <w:r w:rsidRPr="00C3595F">
        <w:rPr>
          <w:rFonts w:ascii="Times New Roman" w:eastAsia="MS Mincho" w:hAnsi="Times New Roman"/>
          <w:b/>
          <w:bCs/>
          <w:kern w:val="32"/>
          <w:sz w:val="24"/>
          <w:szCs w:val="24"/>
          <w:lang w:eastAsia="x-none"/>
        </w:rPr>
        <w:t xml:space="preserve">   к Аукционной документации</w:t>
      </w:r>
    </w:p>
    <w:p w:rsidR="00016032" w:rsidRPr="00016032" w:rsidRDefault="00016032" w:rsidP="00016032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Проект(ы) договора(</w:t>
      </w:r>
      <w:proofErr w:type="spellStart"/>
      <w:r w:rsidRPr="003D1FC5">
        <w:rPr>
          <w:rFonts w:ascii="Times New Roman" w:hAnsi="Times New Roman"/>
          <w:bCs/>
          <w:i/>
          <w:sz w:val="28"/>
          <w:szCs w:val="28"/>
        </w:rPr>
        <w:t>ов</w:t>
      </w:r>
      <w:proofErr w:type="spellEnd"/>
      <w:r w:rsidRPr="003D1FC5">
        <w:rPr>
          <w:rFonts w:ascii="Times New Roman" w:hAnsi="Times New Roman"/>
          <w:bCs/>
          <w:i/>
          <w:sz w:val="28"/>
          <w:szCs w:val="28"/>
        </w:rPr>
        <w:t>)</w:t>
      </w: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bCs/>
          <w:i/>
          <w:sz w:val="28"/>
          <w:szCs w:val="28"/>
        </w:rPr>
      </w:pPr>
    </w:p>
    <w:p w:rsidR="003D1FC5" w:rsidRPr="003D1FC5" w:rsidRDefault="003D1FC5" w:rsidP="003D1FC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hAnsi="Times New Roman"/>
          <w:bCs/>
          <w:i/>
          <w:sz w:val="28"/>
          <w:szCs w:val="28"/>
        </w:rPr>
      </w:pPr>
      <w:r w:rsidRPr="003D1FC5">
        <w:rPr>
          <w:rFonts w:ascii="Times New Roman" w:hAnsi="Times New Roman"/>
          <w:bCs/>
          <w:i/>
          <w:sz w:val="28"/>
          <w:szCs w:val="28"/>
        </w:rPr>
        <w:t>Представлен в Приложении к  извещению</w:t>
      </w:r>
      <w:r w:rsidR="00447373">
        <w:rPr>
          <w:rFonts w:ascii="Times New Roman" w:hAnsi="Times New Roman"/>
          <w:bCs/>
          <w:i/>
          <w:sz w:val="28"/>
          <w:szCs w:val="28"/>
        </w:rPr>
        <w:br/>
      </w:r>
    </w:p>
    <w:p w:rsidR="00016032" w:rsidRPr="00016032" w:rsidRDefault="00016032" w:rsidP="00016032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sectPr w:rsidR="00016032" w:rsidRPr="00016032" w:rsidSect="003D1FC5">
      <w:headerReference w:type="default" r:id="rId14"/>
      <w:footerReference w:type="default" r:id="rId15"/>
      <w:pgSz w:w="11906" w:h="16838"/>
      <w:pgMar w:top="1134" w:right="567" w:bottom="1134" w:left="1134" w:header="709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EB8" w:rsidRDefault="001E3EB8" w:rsidP="00C20FDA">
      <w:pPr>
        <w:spacing w:after="0" w:line="240" w:lineRule="auto"/>
      </w:pPr>
      <w:r>
        <w:separator/>
      </w:r>
    </w:p>
  </w:endnote>
  <w:endnote w:type="continuationSeparator" w:id="0">
    <w:p w:rsidR="001E3EB8" w:rsidRDefault="001E3EB8" w:rsidP="00C2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B8" w:rsidRDefault="001E3EB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EB8" w:rsidRDefault="001E3EB8" w:rsidP="00C20FDA">
      <w:pPr>
        <w:spacing w:after="0" w:line="240" w:lineRule="auto"/>
      </w:pPr>
      <w:r>
        <w:separator/>
      </w:r>
    </w:p>
  </w:footnote>
  <w:footnote w:type="continuationSeparator" w:id="0">
    <w:p w:rsidR="001E3EB8" w:rsidRDefault="001E3EB8" w:rsidP="00C20FDA">
      <w:pPr>
        <w:spacing w:after="0" w:line="240" w:lineRule="auto"/>
      </w:pPr>
      <w:r>
        <w:continuationSeparator/>
      </w:r>
    </w:p>
  </w:footnote>
  <w:footnote w:id="1">
    <w:p w:rsidR="001E3EB8" w:rsidRPr="008A6A25" w:rsidRDefault="001E3EB8" w:rsidP="00C63164">
      <w:pPr>
        <w:pStyle w:val="af7"/>
        <w:rPr>
          <w:rFonts w:ascii="Times New Roman" w:hAnsi="Times New Roman" w:cs="Times New Roman"/>
        </w:rPr>
      </w:pPr>
      <w:r>
        <w:rPr>
          <w:rStyle w:val="af9"/>
        </w:rPr>
        <w:footnoteRef/>
      </w:r>
      <w:r>
        <w:t xml:space="preserve"> </w:t>
      </w:r>
      <w:r w:rsidRPr="008A6A25">
        <w:rPr>
          <w:rFonts w:ascii="Times New Roman" w:hAnsi="Times New Roman" w:cs="Times New Roman"/>
        </w:rPr>
        <w:t>Представляются в последней редакции, учитывающей все изменения и дополнения в учредительных документах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B8" w:rsidRPr="004638D0" w:rsidRDefault="001E3EB8" w:rsidP="00016032">
    <w:pPr>
      <w:pStyle w:val="ad"/>
      <w:ind w:firstLine="708"/>
      <w:jc w:val="right"/>
      <w:rPr>
        <w:bCs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B8" w:rsidRPr="001B0E87" w:rsidRDefault="001E3EB8" w:rsidP="00016032">
    <w:pPr>
      <w:pStyle w:val="a3"/>
      <w:rPr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EB8" w:rsidRPr="009C17C6" w:rsidRDefault="001E3EB8" w:rsidP="009273EF">
    <w:pPr>
      <w:pStyle w:val="a3"/>
      <w:spacing w:after="0" w:line="240" w:lineRule="auto"/>
      <w:jc w:val="center"/>
      <w:rPr>
        <w:rFonts w:ascii="Times New Roman" w:hAnsi="Times New Roman"/>
        <w:sz w:val="28"/>
        <w:szCs w:val="28"/>
      </w:rPr>
    </w:pPr>
    <w:r w:rsidRPr="009C17C6">
      <w:rPr>
        <w:rFonts w:ascii="Times New Roman" w:hAnsi="Times New Roman"/>
        <w:sz w:val="28"/>
        <w:szCs w:val="28"/>
      </w:rPr>
      <w:fldChar w:fldCharType="begin"/>
    </w:r>
    <w:r w:rsidRPr="009C17C6">
      <w:rPr>
        <w:rFonts w:ascii="Times New Roman" w:hAnsi="Times New Roman"/>
        <w:sz w:val="28"/>
        <w:szCs w:val="28"/>
      </w:rPr>
      <w:instrText xml:space="preserve"> PAGE   \* MERGEFORMAT </w:instrText>
    </w:r>
    <w:r w:rsidRPr="009C17C6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24</w:t>
    </w:r>
    <w:r w:rsidRPr="009C17C6">
      <w:rPr>
        <w:rFonts w:ascii="Times New Roman" w:hAnsi="Times New Roman"/>
        <w:sz w:val="28"/>
        <w:szCs w:val="28"/>
      </w:rPr>
      <w:fldChar w:fldCharType="end"/>
    </w:r>
  </w:p>
  <w:p w:rsidR="001E3EB8" w:rsidRDefault="001E3EB8">
    <w:pPr>
      <w:pStyle w:val="ConsPlusNormal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D98246D"/>
    <w:multiLevelType w:val="multilevel"/>
    <w:tmpl w:val="A48E896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" w15:restartNumberingAfterBreak="0">
    <w:nsid w:val="0F6368C3"/>
    <w:multiLevelType w:val="multilevel"/>
    <w:tmpl w:val="66008D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 w15:restartNumberingAfterBreak="0">
    <w:nsid w:val="0FD108C1"/>
    <w:multiLevelType w:val="hybridMultilevel"/>
    <w:tmpl w:val="0EC84D0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 w15:restartNumberingAfterBreak="0">
    <w:nsid w:val="14E302B5"/>
    <w:multiLevelType w:val="hybridMultilevel"/>
    <w:tmpl w:val="F6828266"/>
    <w:lvl w:ilvl="0" w:tplc="077214CC">
      <w:start w:val="1"/>
      <w:numFmt w:val="bullet"/>
      <w:lvlText w:val="-"/>
      <w:lvlJc w:val="left"/>
      <w:pPr>
        <w:tabs>
          <w:tab w:val="num" w:pos="709"/>
        </w:tabs>
        <w:ind w:left="709" w:hanging="709"/>
      </w:pPr>
      <w:rPr>
        <w:rFonts w:ascii="Stencil" w:hAnsi="Stencil" w:hint="default"/>
        <w:color w:val="auto"/>
      </w:rPr>
    </w:lvl>
    <w:lvl w:ilvl="1" w:tplc="041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7856F2"/>
    <w:multiLevelType w:val="multilevel"/>
    <w:tmpl w:val="88F2160C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6" w15:restartNumberingAfterBreak="0">
    <w:nsid w:val="1A7F3B69"/>
    <w:multiLevelType w:val="hybridMultilevel"/>
    <w:tmpl w:val="7E84144C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7" w15:restartNumberingAfterBreak="0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8" w15:restartNumberingAfterBreak="0">
    <w:nsid w:val="1DF500CF"/>
    <w:multiLevelType w:val="multilevel"/>
    <w:tmpl w:val="7AC68EB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9" w15:restartNumberingAfterBreak="0">
    <w:nsid w:val="20BC76DA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C65857"/>
    <w:multiLevelType w:val="hybridMultilevel"/>
    <w:tmpl w:val="9918A22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1" w15:restartNumberingAfterBreak="0">
    <w:nsid w:val="27470622"/>
    <w:multiLevelType w:val="hybridMultilevel"/>
    <w:tmpl w:val="F20A274E"/>
    <w:lvl w:ilvl="0" w:tplc="F490FFFA">
      <w:start w:val="1"/>
      <w:numFmt w:val="russianLower"/>
      <w:lvlText w:val="%1)"/>
      <w:lvlJc w:val="left"/>
      <w:pPr>
        <w:ind w:left="347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63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79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  <w:rPr>
        <w:rFonts w:cs="Times New Roman"/>
      </w:rPr>
    </w:lvl>
  </w:abstractNum>
  <w:abstractNum w:abstractNumId="12" w15:restartNumberingAfterBreak="0">
    <w:nsid w:val="27B20C7A"/>
    <w:multiLevelType w:val="hybridMultilevel"/>
    <w:tmpl w:val="9C58429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3" w15:restartNumberingAfterBreak="0">
    <w:nsid w:val="2D4624E7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4" w15:restartNumberingAfterBreak="0">
    <w:nsid w:val="2D4F6C66"/>
    <w:multiLevelType w:val="multilevel"/>
    <w:tmpl w:val="77BC0910"/>
    <w:lvl w:ilvl="0">
      <w:start w:val="7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15" w15:restartNumberingAfterBreak="0">
    <w:nsid w:val="2D567256"/>
    <w:multiLevelType w:val="multilevel"/>
    <w:tmpl w:val="26B695C4"/>
    <w:lvl w:ilvl="0">
      <w:start w:val="1"/>
      <w:numFmt w:val="decimal"/>
      <w:lvlText w:val="%1."/>
      <w:lvlJc w:val="left"/>
      <w:pPr>
        <w:ind w:left="1260" w:hanging="12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78" w:hanging="12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87" w:hanging="12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6" w:hanging="12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31C7BC3"/>
    <w:multiLevelType w:val="multilevel"/>
    <w:tmpl w:val="6504AC5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 w15:restartNumberingAfterBreak="0">
    <w:nsid w:val="342A720C"/>
    <w:multiLevelType w:val="hybridMultilevel"/>
    <w:tmpl w:val="71A8C7A4"/>
    <w:lvl w:ilvl="0" w:tplc="16C8403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 w15:restartNumberingAfterBreak="0">
    <w:nsid w:val="3568090B"/>
    <w:multiLevelType w:val="hybridMultilevel"/>
    <w:tmpl w:val="3AC4D5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 w15:restartNumberingAfterBreak="0">
    <w:nsid w:val="420A4E22"/>
    <w:multiLevelType w:val="hybridMultilevel"/>
    <w:tmpl w:val="6492BC7A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1" w15:restartNumberingAfterBreak="0">
    <w:nsid w:val="456F6996"/>
    <w:multiLevelType w:val="hybridMultilevel"/>
    <w:tmpl w:val="EFCCED36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2" w15:restartNumberingAfterBreak="0">
    <w:nsid w:val="4AE6282A"/>
    <w:multiLevelType w:val="hybridMultilevel"/>
    <w:tmpl w:val="128C0C7E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3" w15:restartNumberingAfterBreak="0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4CD3061D"/>
    <w:multiLevelType w:val="multilevel"/>
    <w:tmpl w:val="717AD6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5" w15:restartNumberingAfterBreak="0">
    <w:nsid w:val="526C3E68"/>
    <w:multiLevelType w:val="hybridMultilevel"/>
    <w:tmpl w:val="4820620C"/>
    <w:lvl w:ilvl="0" w:tplc="634E1648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E1189"/>
    <w:multiLevelType w:val="hybridMultilevel"/>
    <w:tmpl w:val="B3CC3778"/>
    <w:lvl w:ilvl="0" w:tplc="DCBEE220">
      <w:start w:val="1"/>
      <w:numFmt w:val="bullet"/>
      <w:lvlText w:val=""/>
      <w:lvlJc w:val="left"/>
      <w:pPr>
        <w:ind w:left="2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7" w15:restartNumberingAfterBreak="0">
    <w:nsid w:val="5E497149"/>
    <w:multiLevelType w:val="multilevel"/>
    <w:tmpl w:val="7C14A85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8" w15:restartNumberingAfterBreak="0">
    <w:nsid w:val="5F4A5C4C"/>
    <w:multiLevelType w:val="multilevel"/>
    <w:tmpl w:val="354CFF1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9" w15:restartNumberingAfterBreak="0">
    <w:nsid w:val="611940CD"/>
    <w:multiLevelType w:val="hybridMultilevel"/>
    <w:tmpl w:val="6D1AFAA6"/>
    <w:lvl w:ilvl="0" w:tplc="DCBEE22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31" w15:restartNumberingAfterBreak="0">
    <w:nsid w:val="62AB16F6"/>
    <w:multiLevelType w:val="hybridMultilevel"/>
    <w:tmpl w:val="A6B03CBC"/>
    <w:lvl w:ilvl="0" w:tplc="35101DD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8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9" w:hanging="180"/>
      </w:pPr>
      <w:rPr>
        <w:rFonts w:cs="Times New Roman"/>
      </w:rPr>
    </w:lvl>
  </w:abstractNum>
  <w:abstractNum w:abstractNumId="32" w15:restartNumberingAfterBreak="0">
    <w:nsid w:val="63DC2D73"/>
    <w:multiLevelType w:val="multilevel"/>
    <w:tmpl w:val="ADB2F4BE"/>
    <w:lvl w:ilvl="0">
      <w:start w:val="6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135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5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21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200" w:hanging="2160"/>
      </w:pPr>
      <w:rPr>
        <w:rFonts w:cs="Times New Roman" w:hint="default"/>
      </w:rPr>
    </w:lvl>
  </w:abstractNum>
  <w:abstractNum w:abstractNumId="33" w15:restartNumberingAfterBreak="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34" w15:restartNumberingAfterBreak="0">
    <w:nsid w:val="72EC0EE6"/>
    <w:multiLevelType w:val="multilevel"/>
    <w:tmpl w:val="7CDA34BE"/>
    <w:styleLink w:val="4"/>
    <w:lvl w:ilvl="0">
      <w:start w:val="1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984" w:hanging="660"/>
      </w:pPr>
      <w:rPr>
        <w:rFonts w:cs="Times New Roman"/>
      </w:rPr>
    </w:lvl>
    <w:lvl w:ilvl="2">
      <w:start w:val="1"/>
      <w:numFmt w:val="decimal"/>
      <w:lvlText w:val="13.2.%3"/>
      <w:lvlJc w:val="left"/>
      <w:pPr>
        <w:ind w:left="100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69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0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0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92" w:hanging="1800"/>
      </w:pPr>
      <w:rPr>
        <w:rFonts w:cs="Times New Roman"/>
      </w:rPr>
    </w:lvl>
  </w:abstractNum>
  <w:abstractNum w:abstractNumId="35" w15:restartNumberingAfterBreak="0">
    <w:nsid w:val="73FB2219"/>
    <w:multiLevelType w:val="multilevel"/>
    <w:tmpl w:val="9A704ED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36" w15:restartNumberingAfterBreak="0">
    <w:nsid w:val="76FC7F5D"/>
    <w:multiLevelType w:val="hybridMultilevel"/>
    <w:tmpl w:val="B980FD14"/>
    <w:lvl w:ilvl="0" w:tplc="0419000F">
      <w:start w:val="1"/>
      <w:numFmt w:val="decimal"/>
      <w:lvlText w:val="%1."/>
      <w:lvlJc w:val="left"/>
      <w:pPr>
        <w:ind w:left="158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3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44" w:hanging="180"/>
      </w:pPr>
      <w:rPr>
        <w:rFonts w:cs="Times New Roman"/>
      </w:rPr>
    </w:lvl>
  </w:abstractNum>
  <w:abstractNum w:abstractNumId="37" w15:restartNumberingAfterBreak="0">
    <w:nsid w:val="78F75DAE"/>
    <w:multiLevelType w:val="hybridMultilevel"/>
    <w:tmpl w:val="6DCA5A9C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8" w15:restartNumberingAfterBreak="0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39" w15:restartNumberingAfterBreak="0">
    <w:nsid w:val="7F9F3976"/>
    <w:multiLevelType w:val="hybridMultilevel"/>
    <w:tmpl w:val="E210061A"/>
    <w:lvl w:ilvl="0" w:tplc="058AB9A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1"/>
  </w:num>
  <w:num w:numId="2">
    <w:abstractNumId w:val="2"/>
  </w:num>
  <w:num w:numId="3">
    <w:abstractNumId w:val="19"/>
  </w:num>
  <w:num w:numId="4">
    <w:abstractNumId w:val="7"/>
  </w:num>
  <w:num w:numId="5">
    <w:abstractNumId w:val="3"/>
  </w:num>
  <w:num w:numId="6">
    <w:abstractNumId w:val="20"/>
  </w:num>
  <w:num w:numId="7">
    <w:abstractNumId w:val="6"/>
  </w:num>
  <w:num w:numId="8">
    <w:abstractNumId w:val="38"/>
  </w:num>
  <w:num w:numId="9">
    <w:abstractNumId w:val="0"/>
  </w:num>
  <w:num w:numId="10">
    <w:abstractNumId w:val="12"/>
  </w:num>
  <w:num w:numId="11">
    <w:abstractNumId w:val="32"/>
  </w:num>
  <w:num w:numId="12">
    <w:abstractNumId w:val="11"/>
  </w:num>
  <w:num w:numId="13">
    <w:abstractNumId w:val="14"/>
  </w:num>
  <w:num w:numId="14">
    <w:abstractNumId w:val="22"/>
  </w:num>
  <w:num w:numId="15">
    <w:abstractNumId w:val="21"/>
  </w:num>
  <w:num w:numId="16">
    <w:abstractNumId w:val="35"/>
  </w:num>
  <w:num w:numId="17">
    <w:abstractNumId w:val="9"/>
  </w:num>
  <w:num w:numId="18">
    <w:abstractNumId w:val="5"/>
  </w:num>
  <w:num w:numId="19">
    <w:abstractNumId w:val="27"/>
  </w:num>
  <w:num w:numId="20">
    <w:abstractNumId w:val="8"/>
  </w:num>
  <w:num w:numId="21">
    <w:abstractNumId w:val="39"/>
  </w:num>
  <w:num w:numId="22">
    <w:abstractNumId w:val="17"/>
  </w:num>
  <w:num w:numId="23">
    <w:abstractNumId w:val="18"/>
  </w:num>
  <w:num w:numId="24">
    <w:abstractNumId w:val="29"/>
  </w:num>
  <w:num w:numId="25">
    <w:abstractNumId w:val="36"/>
  </w:num>
  <w:num w:numId="26">
    <w:abstractNumId w:val="37"/>
  </w:num>
  <w:num w:numId="27">
    <w:abstractNumId w:val="26"/>
  </w:num>
  <w:num w:numId="28">
    <w:abstractNumId w:val="10"/>
  </w:num>
  <w:num w:numId="29">
    <w:abstractNumId w:val="15"/>
  </w:num>
  <w:num w:numId="30">
    <w:abstractNumId w:val="34"/>
  </w:num>
  <w:num w:numId="31">
    <w:abstractNumId w:val="1"/>
  </w:num>
  <w:num w:numId="32">
    <w:abstractNumId w:val="4"/>
  </w:num>
  <w:num w:numId="33">
    <w:abstractNumId w:val="25"/>
  </w:num>
  <w:num w:numId="34">
    <w:abstractNumId w:val="16"/>
  </w:num>
  <w:num w:numId="35">
    <w:abstractNumId w:val="24"/>
  </w:num>
  <w:num w:numId="36">
    <w:abstractNumId w:val="13"/>
  </w:num>
  <w:num w:numId="37">
    <w:abstractNumId w:val="30"/>
  </w:num>
  <w:num w:numId="38">
    <w:abstractNumId w:val="23"/>
  </w:num>
  <w:num w:numId="39">
    <w:abstractNumId w:val="33"/>
  </w:num>
  <w:num w:numId="40">
    <w:abstractNumId w:val="28"/>
  </w:num>
  <w:num w:numId="4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928A5"/>
    <w:rsid w:val="00016032"/>
    <w:rsid w:val="00016DD7"/>
    <w:rsid w:val="00022CCE"/>
    <w:rsid w:val="00031A86"/>
    <w:rsid w:val="00034F9B"/>
    <w:rsid w:val="00035591"/>
    <w:rsid w:val="00035C46"/>
    <w:rsid w:val="000739DB"/>
    <w:rsid w:val="00090E37"/>
    <w:rsid w:val="00091A36"/>
    <w:rsid w:val="000949E7"/>
    <w:rsid w:val="000969D4"/>
    <w:rsid w:val="000A49AA"/>
    <w:rsid w:val="000D2E66"/>
    <w:rsid w:val="000E10FD"/>
    <w:rsid w:val="000F6510"/>
    <w:rsid w:val="00103261"/>
    <w:rsid w:val="00103CFB"/>
    <w:rsid w:val="00112CFF"/>
    <w:rsid w:val="001345EC"/>
    <w:rsid w:val="00141344"/>
    <w:rsid w:val="001571AE"/>
    <w:rsid w:val="00160240"/>
    <w:rsid w:val="0017231F"/>
    <w:rsid w:val="00175DF0"/>
    <w:rsid w:val="00180DCB"/>
    <w:rsid w:val="001A141A"/>
    <w:rsid w:val="001A7B02"/>
    <w:rsid w:val="001B12D4"/>
    <w:rsid w:val="001C48E6"/>
    <w:rsid w:val="001C7101"/>
    <w:rsid w:val="001D40D2"/>
    <w:rsid w:val="001E2C42"/>
    <w:rsid w:val="001E3EB8"/>
    <w:rsid w:val="001E49CE"/>
    <w:rsid w:val="001F73D1"/>
    <w:rsid w:val="00217E7D"/>
    <w:rsid w:val="00224024"/>
    <w:rsid w:val="0023321C"/>
    <w:rsid w:val="00234C5F"/>
    <w:rsid w:val="00245047"/>
    <w:rsid w:val="002507F7"/>
    <w:rsid w:val="00264832"/>
    <w:rsid w:val="00273871"/>
    <w:rsid w:val="00285417"/>
    <w:rsid w:val="0028613B"/>
    <w:rsid w:val="00290909"/>
    <w:rsid w:val="00292913"/>
    <w:rsid w:val="002A1E06"/>
    <w:rsid w:val="002A1FD7"/>
    <w:rsid w:val="002A785A"/>
    <w:rsid w:val="002B1BA7"/>
    <w:rsid w:val="002C01F3"/>
    <w:rsid w:val="002C2C97"/>
    <w:rsid w:val="002E26EA"/>
    <w:rsid w:val="002E7A19"/>
    <w:rsid w:val="00316BB2"/>
    <w:rsid w:val="003256D2"/>
    <w:rsid w:val="0034030C"/>
    <w:rsid w:val="00366F66"/>
    <w:rsid w:val="00371E6D"/>
    <w:rsid w:val="003732FF"/>
    <w:rsid w:val="00374DA9"/>
    <w:rsid w:val="0038097C"/>
    <w:rsid w:val="00394523"/>
    <w:rsid w:val="00395FD4"/>
    <w:rsid w:val="003A0260"/>
    <w:rsid w:val="003A2A99"/>
    <w:rsid w:val="003B4BB8"/>
    <w:rsid w:val="003C2B77"/>
    <w:rsid w:val="003C6BF5"/>
    <w:rsid w:val="003C7EC0"/>
    <w:rsid w:val="003D0E5E"/>
    <w:rsid w:val="003D1FC5"/>
    <w:rsid w:val="003D36DA"/>
    <w:rsid w:val="003D7F11"/>
    <w:rsid w:val="003E6697"/>
    <w:rsid w:val="003F2ADB"/>
    <w:rsid w:val="004165C2"/>
    <w:rsid w:val="004230DB"/>
    <w:rsid w:val="00447373"/>
    <w:rsid w:val="00453143"/>
    <w:rsid w:val="00456F25"/>
    <w:rsid w:val="0046675B"/>
    <w:rsid w:val="00473AF9"/>
    <w:rsid w:val="00486B99"/>
    <w:rsid w:val="004A471C"/>
    <w:rsid w:val="004C4AC5"/>
    <w:rsid w:val="004F0704"/>
    <w:rsid w:val="004F0F28"/>
    <w:rsid w:val="005052AD"/>
    <w:rsid w:val="005062B2"/>
    <w:rsid w:val="00542FA9"/>
    <w:rsid w:val="00551D45"/>
    <w:rsid w:val="00567B50"/>
    <w:rsid w:val="00577735"/>
    <w:rsid w:val="005A4BFA"/>
    <w:rsid w:val="005D046F"/>
    <w:rsid w:val="005E4686"/>
    <w:rsid w:val="005E4C8D"/>
    <w:rsid w:val="005F51D0"/>
    <w:rsid w:val="006003B1"/>
    <w:rsid w:val="00602542"/>
    <w:rsid w:val="00605D10"/>
    <w:rsid w:val="00617802"/>
    <w:rsid w:val="00641226"/>
    <w:rsid w:val="00643FDE"/>
    <w:rsid w:val="0066264D"/>
    <w:rsid w:val="00664C36"/>
    <w:rsid w:val="00674A88"/>
    <w:rsid w:val="006908EF"/>
    <w:rsid w:val="006A0E94"/>
    <w:rsid w:val="006A6D1E"/>
    <w:rsid w:val="006E385F"/>
    <w:rsid w:val="006E6B25"/>
    <w:rsid w:val="00730B1A"/>
    <w:rsid w:val="00752637"/>
    <w:rsid w:val="007615A6"/>
    <w:rsid w:val="007626E7"/>
    <w:rsid w:val="00764FA4"/>
    <w:rsid w:val="00775BBF"/>
    <w:rsid w:val="0078709C"/>
    <w:rsid w:val="007875C2"/>
    <w:rsid w:val="007D2A35"/>
    <w:rsid w:val="007E4D74"/>
    <w:rsid w:val="007E6219"/>
    <w:rsid w:val="007F6562"/>
    <w:rsid w:val="0080462E"/>
    <w:rsid w:val="00813FF5"/>
    <w:rsid w:val="00815D92"/>
    <w:rsid w:val="008218A6"/>
    <w:rsid w:val="00823277"/>
    <w:rsid w:val="0083685D"/>
    <w:rsid w:val="008429CD"/>
    <w:rsid w:val="0084313E"/>
    <w:rsid w:val="008441F6"/>
    <w:rsid w:val="0085246F"/>
    <w:rsid w:val="00853AF3"/>
    <w:rsid w:val="00860DA1"/>
    <w:rsid w:val="00870234"/>
    <w:rsid w:val="00887D7A"/>
    <w:rsid w:val="008976B9"/>
    <w:rsid w:val="008A4388"/>
    <w:rsid w:val="008C21D2"/>
    <w:rsid w:val="008C3221"/>
    <w:rsid w:val="008C3D1C"/>
    <w:rsid w:val="008D4C9A"/>
    <w:rsid w:val="008F17DD"/>
    <w:rsid w:val="008F1ABE"/>
    <w:rsid w:val="008F1E68"/>
    <w:rsid w:val="008F2327"/>
    <w:rsid w:val="00907992"/>
    <w:rsid w:val="00910119"/>
    <w:rsid w:val="00910371"/>
    <w:rsid w:val="0091580D"/>
    <w:rsid w:val="009233B4"/>
    <w:rsid w:val="00923F91"/>
    <w:rsid w:val="009273EF"/>
    <w:rsid w:val="00930822"/>
    <w:rsid w:val="0093318C"/>
    <w:rsid w:val="00940835"/>
    <w:rsid w:val="00941EFF"/>
    <w:rsid w:val="00944AC9"/>
    <w:rsid w:val="009535BB"/>
    <w:rsid w:val="009637FD"/>
    <w:rsid w:val="009700BE"/>
    <w:rsid w:val="00980C01"/>
    <w:rsid w:val="009A04B4"/>
    <w:rsid w:val="009A779F"/>
    <w:rsid w:val="009C3024"/>
    <w:rsid w:val="009D43A2"/>
    <w:rsid w:val="009D6D74"/>
    <w:rsid w:val="00A02E0B"/>
    <w:rsid w:val="00A03458"/>
    <w:rsid w:val="00A06C38"/>
    <w:rsid w:val="00A54982"/>
    <w:rsid w:val="00A55669"/>
    <w:rsid w:val="00A556E0"/>
    <w:rsid w:val="00A65337"/>
    <w:rsid w:val="00A85106"/>
    <w:rsid w:val="00A854E7"/>
    <w:rsid w:val="00A90BBA"/>
    <w:rsid w:val="00A946C9"/>
    <w:rsid w:val="00AB222F"/>
    <w:rsid w:val="00AC5907"/>
    <w:rsid w:val="00AD728F"/>
    <w:rsid w:val="00AF302A"/>
    <w:rsid w:val="00B00901"/>
    <w:rsid w:val="00B04563"/>
    <w:rsid w:val="00B2087D"/>
    <w:rsid w:val="00B26C5D"/>
    <w:rsid w:val="00B4132D"/>
    <w:rsid w:val="00B4272C"/>
    <w:rsid w:val="00B43E6D"/>
    <w:rsid w:val="00B56628"/>
    <w:rsid w:val="00B6482E"/>
    <w:rsid w:val="00B64BD5"/>
    <w:rsid w:val="00BC2A10"/>
    <w:rsid w:val="00BC7CA5"/>
    <w:rsid w:val="00BD0B9E"/>
    <w:rsid w:val="00BE3313"/>
    <w:rsid w:val="00BE39FD"/>
    <w:rsid w:val="00BE45B6"/>
    <w:rsid w:val="00BF445F"/>
    <w:rsid w:val="00C00A1F"/>
    <w:rsid w:val="00C1540E"/>
    <w:rsid w:val="00C20FDA"/>
    <w:rsid w:val="00C32AFF"/>
    <w:rsid w:val="00C35111"/>
    <w:rsid w:val="00C3595F"/>
    <w:rsid w:val="00C402B2"/>
    <w:rsid w:val="00C44176"/>
    <w:rsid w:val="00C45380"/>
    <w:rsid w:val="00C5270D"/>
    <w:rsid w:val="00C62431"/>
    <w:rsid w:val="00C63164"/>
    <w:rsid w:val="00C6620D"/>
    <w:rsid w:val="00C6675E"/>
    <w:rsid w:val="00C67D92"/>
    <w:rsid w:val="00C81395"/>
    <w:rsid w:val="00C97733"/>
    <w:rsid w:val="00CC0CCD"/>
    <w:rsid w:val="00CC482B"/>
    <w:rsid w:val="00D25294"/>
    <w:rsid w:val="00D436AF"/>
    <w:rsid w:val="00D44A54"/>
    <w:rsid w:val="00D67333"/>
    <w:rsid w:val="00D70125"/>
    <w:rsid w:val="00D81A51"/>
    <w:rsid w:val="00D9039F"/>
    <w:rsid w:val="00D906BA"/>
    <w:rsid w:val="00D96D04"/>
    <w:rsid w:val="00DA60BF"/>
    <w:rsid w:val="00DC18BB"/>
    <w:rsid w:val="00DC6A74"/>
    <w:rsid w:val="00DD0FAE"/>
    <w:rsid w:val="00DD7A2E"/>
    <w:rsid w:val="00DE376D"/>
    <w:rsid w:val="00DE6140"/>
    <w:rsid w:val="00DF5570"/>
    <w:rsid w:val="00DF5609"/>
    <w:rsid w:val="00E15C8A"/>
    <w:rsid w:val="00E303FC"/>
    <w:rsid w:val="00E331C7"/>
    <w:rsid w:val="00E5432C"/>
    <w:rsid w:val="00E5614E"/>
    <w:rsid w:val="00E77C35"/>
    <w:rsid w:val="00E8182E"/>
    <w:rsid w:val="00E9255E"/>
    <w:rsid w:val="00E928A5"/>
    <w:rsid w:val="00EA09D7"/>
    <w:rsid w:val="00EA3C39"/>
    <w:rsid w:val="00EB5118"/>
    <w:rsid w:val="00EB6DC0"/>
    <w:rsid w:val="00EC5735"/>
    <w:rsid w:val="00ED07FE"/>
    <w:rsid w:val="00ED13C0"/>
    <w:rsid w:val="00ED14DA"/>
    <w:rsid w:val="00ED46E9"/>
    <w:rsid w:val="00EE59E8"/>
    <w:rsid w:val="00EF0E16"/>
    <w:rsid w:val="00EF46E2"/>
    <w:rsid w:val="00F060A2"/>
    <w:rsid w:val="00F36924"/>
    <w:rsid w:val="00F41A01"/>
    <w:rsid w:val="00F44100"/>
    <w:rsid w:val="00F518C6"/>
    <w:rsid w:val="00F61B96"/>
    <w:rsid w:val="00F64074"/>
    <w:rsid w:val="00F64161"/>
    <w:rsid w:val="00F64489"/>
    <w:rsid w:val="00F66064"/>
    <w:rsid w:val="00F923EA"/>
    <w:rsid w:val="00FA753A"/>
    <w:rsid w:val="00FC0D23"/>
    <w:rsid w:val="00FC18E2"/>
    <w:rsid w:val="00FC62A5"/>
    <w:rsid w:val="00FD2BEA"/>
    <w:rsid w:val="00FD59E8"/>
    <w:rsid w:val="00FE3273"/>
    <w:rsid w:val="00FF5E38"/>
    <w:rsid w:val="00FF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DB62"/>
  <w15:docId w15:val="{F5795854-293B-4000-AA3F-4C6CBAC4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8A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E928A5"/>
    <w:pPr>
      <w:keepNext/>
      <w:spacing w:after="0" w:line="240" w:lineRule="auto"/>
      <w:ind w:firstLine="72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E10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F656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"/>
    <w:next w:val="a"/>
    <w:link w:val="41"/>
    <w:uiPriority w:val="9"/>
    <w:unhideWhenUsed/>
    <w:qFormat/>
    <w:rsid w:val="007F6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8A5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ConsPlusJurTerm">
    <w:name w:val="ConsPlusJurTerm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">
    <w:name w:val="ConsPlusTextList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extList1">
    <w:name w:val="ConsPlusTextList1"/>
    <w:uiPriority w:val="99"/>
    <w:rsid w:val="00E928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E928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928A5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2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28A5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Hyperlink"/>
    <w:basedOn w:val="a0"/>
    <w:uiPriority w:val="99"/>
    <w:unhideWhenUsed/>
    <w:rsid w:val="00E928A5"/>
    <w:rPr>
      <w:rFonts w:ascii="Times New Roman" w:hAnsi="Times New Roman" w:cs="Times New Roman"/>
      <w:color w:val="0000FF"/>
      <w:u w:val="single"/>
    </w:rPr>
  </w:style>
  <w:style w:type="paragraph" w:styleId="aa">
    <w:name w:val="Body Text Indent"/>
    <w:basedOn w:val="a"/>
    <w:link w:val="ab"/>
    <w:uiPriority w:val="99"/>
    <w:rsid w:val="00E928A5"/>
    <w:pPr>
      <w:spacing w:after="0" w:line="240" w:lineRule="auto"/>
      <w:ind w:firstLine="360"/>
      <w:jc w:val="both"/>
    </w:pPr>
    <w:rPr>
      <w:rFonts w:ascii="Times New Roman" w:hAnsi="Times New Roman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rsid w:val="00E928A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92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928A5"/>
    <w:rPr>
      <w:rFonts w:ascii="Courier New" w:eastAsia="Times New Roman" w:hAnsi="Courier New" w:cs="Courier New"/>
      <w:sz w:val="20"/>
      <w:szCs w:val="20"/>
      <w:lang w:eastAsia="ru-RU"/>
    </w:rPr>
  </w:style>
  <w:style w:type="table" w:styleId="ac">
    <w:name w:val="Table Grid"/>
    <w:basedOn w:val="a1"/>
    <w:uiPriority w:val="59"/>
    <w:rsid w:val="00E928A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unhideWhenUsed/>
    <w:rsid w:val="00E928A5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E928A5"/>
    <w:rPr>
      <w:rFonts w:ascii="Calibri" w:eastAsia="Times New Roman" w:hAnsi="Calibri" w:cs="Times New Roman"/>
      <w:lang w:eastAsia="ru-RU"/>
    </w:rPr>
  </w:style>
  <w:style w:type="character" w:styleId="af">
    <w:name w:val="annotation reference"/>
    <w:basedOn w:val="a0"/>
    <w:uiPriority w:val="99"/>
    <w:semiHidden/>
    <w:unhideWhenUsed/>
    <w:rsid w:val="00E928A5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E928A5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E928A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928A5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E928A5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4">
    <w:name w:val="List Paragraph"/>
    <w:basedOn w:val="a"/>
    <w:uiPriority w:val="34"/>
    <w:qFormat/>
    <w:rsid w:val="00BC2A10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E10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numbering" w:customStyle="1" w:styleId="4">
    <w:name w:val="Стиль4"/>
    <w:rsid w:val="007875C2"/>
    <w:pPr>
      <w:numPr>
        <w:numId w:val="30"/>
      </w:numPr>
    </w:pPr>
  </w:style>
  <w:style w:type="paragraph" w:customStyle="1" w:styleId="Default">
    <w:name w:val="Default"/>
    <w:rsid w:val="005F51D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5">
    <w:name w:val="Subtitle"/>
    <w:basedOn w:val="a"/>
    <w:next w:val="a"/>
    <w:link w:val="af6"/>
    <w:uiPriority w:val="11"/>
    <w:qFormat/>
    <w:rsid w:val="007F65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6">
    <w:name w:val="Подзаголовок Знак"/>
    <w:basedOn w:val="a0"/>
    <w:link w:val="af5"/>
    <w:uiPriority w:val="11"/>
    <w:rsid w:val="007F65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F6562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character" w:customStyle="1" w:styleId="41">
    <w:name w:val="Заголовок 4 Знак"/>
    <w:basedOn w:val="a0"/>
    <w:link w:val="40"/>
    <w:uiPriority w:val="9"/>
    <w:rsid w:val="007F6562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FontStyle13">
    <w:name w:val="Font Style13"/>
    <w:uiPriority w:val="99"/>
    <w:rsid w:val="003D36DA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uiPriority w:val="99"/>
    <w:rsid w:val="003D36DA"/>
    <w:rPr>
      <w:rFonts w:ascii="Times New Roman" w:hAnsi="Times New Roman" w:cs="Times New Roman"/>
      <w:sz w:val="26"/>
      <w:szCs w:val="26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FF765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af7">
    <w:name w:val="footnote text"/>
    <w:basedOn w:val="a"/>
    <w:link w:val="af8"/>
    <w:uiPriority w:val="99"/>
    <w:semiHidden/>
    <w:unhideWhenUsed/>
    <w:rsid w:val="00C63164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8">
    <w:name w:val="Текст сноски Знак"/>
    <w:basedOn w:val="a0"/>
    <w:link w:val="af7"/>
    <w:uiPriority w:val="99"/>
    <w:semiHidden/>
    <w:rsid w:val="00C63164"/>
    <w:rPr>
      <w:sz w:val="20"/>
      <w:szCs w:val="20"/>
    </w:rPr>
  </w:style>
  <w:style w:type="character" w:styleId="af9">
    <w:name w:val="footnote reference"/>
    <w:basedOn w:val="a0"/>
    <w:uiPriority w:val="99"/>
    <w:semiHidden/>
    <w:unhideWhenUsed/>
    <w:rsid w:val="00C6316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3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7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linaTA@rzdstroy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property.rzd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brik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F02C12-BAC9-44DD-B383-41C5264BC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22</Pages>
  <Words>6618</Words>
  <Characters>37723</Characters>
  <Application>Microsoft Office Word</Application>
  <DocSecurity>0</DocSecurity>
  <Lines>314</Lines>
  <Paragraphs>88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NRI_IllarionovaAV</dc:creator>
  <cp:lastModifiedBy>Кая Анна Николаевна</cp:lastModifiedBy>
  <cp:revision>135</cp:revision>
  <dcterms:created xsi:type="dcterms:W3CDTF">2020-10-12T06:28:00Z</dcterms:created>
  <dcterms:modified xsi:type="dcterms:W3CDTF">2023-07-18T09:22:00Z</dcterms:modified>
</cp:coreProperties>
</file>