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9E68E5" w:rsidRPr="00EA3405">
        <w:rPr>
          <w:rFonts w:ascii="Times New Roman" w:hAnsi="Times New Roman"/>
          <w:b/>
          <w:bCs/>
          <w:caps/>
          <w:color w:val="000000" w:themeColor="text1"/>
          <w:sz w:val="28"/>
        </w:rPr>
        <w:t>90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недвижимого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24AE2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8801AF">
        <w:rPr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D24AE2" w:rsidRPr="00D24AE2">
        <w:rPr>
          <w:bCs/>
          <w:sz w:val="28"/>
          <w:szCs w:val="28"/>
        </w:rPr>
        <w:t>2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Предмет_аукциона"/>
      <w:bookmarkEnd w:id="1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D24AE2">
        <w:rPr>
          <w:sz w:val="28"/>
          <w:szCs w:val="28"/>
        </w:rPr>
        <w:t>9</w:t>
      </w:r>
      <w:r w:rsidR="00EA3405">
        <w:rPr>
          <w:sz w:val="28"/>
          <w:szCs w:val="28"/>
        </w:rPr>
        <w:t>90</w:t>
      </w:r>
      <w:r w:rsidR="00D24AE2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24AE2" w:rsidRPr="00B137D7" w:rsidRDefault="000E10FD" w:rsidP="00416E8D">
      <w:pPr>
        <w:spacing w:after="0" w:line="360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D24AE2">
        <w:rPr>
          <w:rFonts w:ascii="Times New Roman" w:hAnsi="Times New Roman"/>
          <w:sz w:val="28"/>
          <w:szCs w:val="28"/>
        </w:rPr>
        <w:t>о</w:t>
      </w:r>
      <w:r w:rsidR="00D24AE2" w:rsidRPr="005E7293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D24AE2" w:rsidRPr="0091775A">
        <w:rPr>
          <w:rFonts w:ascii="Times New Roman" w:hAnsi="Times New Roman"/>
          <w:sz w:val="28"/>
          <w:szCs w:val="28"/>
        </w:rPr>
        <w:t>Республика Коми, г. Сосногорск, ул. Нагорная, 11, строения 1, 2, 3, 4, 5</w:t>
      </w:r>
      <w:r w:rsidR="00D24AE2" w:rsidRPr="00B137D7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876"/>
        <w:gridCol w:w="1551"/>
        <w:gridCol w:w="1549"/>
      </w:tblGrid>
      <w:tr w:rsidR="00D24AE2" w:rsidRPr="00762B30" w:rsidTr="001D2BA5">
        <w:trPr>
          <w:trHeight w:val="94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AE2" w:rsidRPr="001E509C" w:rsidRDefault="00D24AE2" w:rsidP="001D2B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AE2" w:rsidRPr="001E509C" w:rsidRDefault="00D24AE2" w:rsidP="001D2B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AE2" w:rsidRPr="001E509C" w:rsidRDefault="00D24AE2" w:rsidP="001D2B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ность, 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4AE2" w:rsidRPr="001E509C" w:rsidRDefault="00D24AE2" w:rsidP="001D2B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D24AE2" w:rsidRPr="00762B30" w:rsidTr="001D2BA5">
        <w:trPr>
          <w:trHeight w:val="5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AE2" w:rsidRPr="001E509C" w:rsidRDefault="00D24AE2" w:rsidP="001D2B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D24AE2" w:rsidRPr="00762B30" w:rsidTr="001D2BA5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профилакторий для гаража на 60 автомобилей,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11-11-19/001/2007-117, кадастровый номер: 11:19:0801005:1022, местоположение: Республика Коми, г. Сосногорск, ул. Нагорная, 11, строение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1 974,54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477194 от 25.07.2007</w:t>
            </w:r>
          </w:p>
        </w:tc>
      </w:tr>
      <w:tr w:rsidR="00D24AE2" w:rsidRPr="00762B30" w:rsidTr="001D2BA5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склад-ангар,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11-11-19/001/2007-116, кадастровый номер: 11:19:0801005:175, местоположение: Республика Коми, г. Сосногорск, ул. Нагорная, 11, строение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477193 от 25.07.2007</w:t>
            </w:r>
          </w:p>
        </w:tc>
      </w:tr>
      <w:tr w:rsidR="00D24AE2" w:rsidRPr="00762B30" w:rsidTr="001D2BA5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материальный склад,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11-11-19/001/2007-119, кадастровый номер: 11:19:0801005:177, местоположение: Республика Коми, г. Сосногорск, ул. Нагорная, 11, строение 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136,31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477191 от 25.07.2007</w:t>
            </w:r>
          </w:p>
        </w:tc>
      </w:tr>
      <w:tr w:rsidR="00D24AE2" w:rsidRPr="00762B30" w:rsidTr="001D2BA5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 ГСМ,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11-11-19/001/2007-118, кадастровый номер: 11:19:0801005:172, местоположение: Республика Коми, г. Сосногорск, ул. Нагорная, 11, строение 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 АА 477192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25.07.2007</w:t>
            </w:r>
          </w:p>
        </w:tc>
      </w:tr>
      <w:tr w:rsidR="00D24AE2" w:rsidRPr="00762B30" w:rsidTr="001D2BA5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газовая котельная «Фея»,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11-11-19/001/2007-120, кадастровый номер:  11:19:0801005:173, местоположение: Республика Коми, г. Сосногорск, ул. Нагорная, 11, строение 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52,81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477195 от 25.07.2007</w:t>
            </w:r>
          </w:p>
        </w:tc>
      </w:tr>
      <w:tr w:rsidR="00D24AE2" w:rsidRPr="00762B30" w:rsidTr="001D2BA5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A9266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населенных пунктов, разрешенное использование: для эксплуатации производственной базы, кадастровый номер: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11:19:0801004:2, адрес (местонахождение) объекта: Республика Коми, г. Сосногорск,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 Нагорная, д. 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15 751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E2" w:rsidRPr="002315A1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897065 от 18.10.2012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24AE2" w:rsidRPr="006E2B20" w:rsidRDefault="00D24AE2" w:rsidP="001D2BA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14" w:type="pct"/>
            <w:shd w:val="clear" w:color="auto" w:fill="D9D9D9"/>
            <w:vAlign w:val="center"/>
          </w:tcPr>
          <w:p w:rsidR="00D24AE2" w:rsidRPr="00C60EE5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D24AE2" w:rsidRPr="00C60EE5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1D2B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Бетонное ограждение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1D2B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1D2B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1D2B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Система пожаротушения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1D2B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Котельная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1D2B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ДОМ ГЕОЛОГ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1D2B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ст.№1, котельной "ФЕЯ"</w:t>
            </w:r>
          </w:p>
        </w:tc>
      </w:tr>
      <w:tr w:rsidR="00D24AE2" w:rsidRPr="00762B30" w:rsidTr="001D2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D24AE2" w:rsidRPr="0033217C" w:rsidRDefault="00D24AE2" w:rsidP="001D2B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D24AE2" w:rsidRPr="0033217C" w:rsidRDefault="00D24AE2" w:rsidP="001D2B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ст.№2, котельной "ФЕЯ"</w:t>
            </w:r>
          </w:p>
        </w:tc>
      </w:tr>
    </w:tbl>
    <w:p w:rsidR="00D24AE2" w:rsidRDefault="00D24AE2" w:rsidP="00D24AE2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4AE2" w:rsidRPr="00096432" w:rsidRDefault="00D24AE2" w:rsidP="00416E8D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24AE2" w:rsidRPr="00D77D5C" w:rsidRDefault="00D24AE2" w:rsidP="00416E8D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D5C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1B5290">
        <w:rPr>
          <w:rFonts w:ascii="Times New Roman" w:eastAsia="Calibri" w:hAnsi="Times New Roman"/>
          <w:sz w:val="28"/>
          <w:szCs w:val="28"/>
          <w:lang w:eastAsia="en-US"/>
        </w:rPr>
        <w:t>11:19:0801004:2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1B529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1B5290">
        <w:rPr>
          <w:rFonts w:ascii="Times New Roman" w:hAnsi="Times New Roman"/>
          <w:sz w:val="28"/>
          <w:szCs w:val="28"/>
        </w:rPr>
        <w:t>751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7D5C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D77D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7D5C">
        <w:rPr>
          <w:rFonts w:ascii="Times New Roman" w:hAnsi="Times New Roman"/>
          <w:sz w:val="28"/>
          <w:szCs w:val="28"/>
        </w:rPr>
        <w:t xml:space="preserve">принадлежащем                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>АО «</w:t>
      </w:r>
      <w:proofErr w:type="spellStart"/>
      <w:r w:rsidRPr="00D77D5C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Pr="00D77D5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D77D5C">
        <w:rPr>
          <w:rFonts w:ascii="Times New Roman" w:hAnsi="Times New Roman"/>
          <w:sz w:val="28"/>
          <w:szCs w:val="28"/>
        </w:rPr>
        <w:t>на праве собственности.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>. 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ды разрешённого использования: </w:t>
      </w:r>
      <w:r w:rsidRPr="001B5290">
        <w:rPr>
          <w:rFonts w:ascii="Times New Roman" w:hAnsi="Times New Roman"/>
          <w:color w:val="000000" w:themeColor="text1"/>
          <w:sz w:val="28"/>
          <w:szCs w:val="28"/>
        </w:rPr>
        <w:t>для эксплуатации производственной базы</w:t>
      </w:r>
      <w:r w:rsidRPr="00D77D5C">
        <w:rPr>
          <w:rFonts w:ascii="Times New Roman" w:hAnsi="Times New Roman"/>
          <w:color w:val="000000"/>
          <w:sz w:val="28"/>
          <w:szCs w:val="28"/>
        </w:rPr>
        <w:t>.</w:t>
      </w:r>
    </w:p>
    <w:p w:rsidR="00D24AE2" w:rsidRDefault="00D24AE2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2EA">
        <w:rPr>
          <w:color w:val="000000"/>
          <w:sz w:val="28"/>
          <w:szCs w:val="28"/>
        </w:rPr>
        <w:t>На земельном</w:t>
      </w:r>
      <w:r>
        <w:rPr>
          <w:color w:val="000000"/>
          <w:sz w:val="28"/>
          <w:szCs w:val="28"/>
        </w:rPr>
        <w:t xml:space="preserve"> указанном</w:t>
      </w:r>
      <w:r w:rsidRPr="00C242EA">
        <w:rPr>
          <w:color w:val="000000"/>
          <w:sz w:val="28"/>
          <w:szCs w:val="28"/>
        </w:rPr>
        <w:t xml:space="preserve"> участке находятся объекты недвижимого имущества: трансформаторная подстанция, газораспределительный пункт, газопровод, теплотрасса, принадлежащие на праве собственности 3-м лицам</w:t>
      </w:r>
      <w:r>
        <w:rPr>
          <w:color w:val="000000"/>
          <w:sz w:val="28"/>
          <w:szCs w:val="28"/>
        </w:rPr>
        <w:t>.</w:t>
      </w:r>
    </w:p>
    <w:p w:rsidR="00D24AE2" w:rsidRDefault="00D24AE2" w:rsidP="00416E8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«</w:t>
      </w:r>
      <w:r w:rsidRPr="006942E0">
        <w:rPr>
          <w:rFonts w:ascii="Times New Roman" w:hAnsi="Times New Roman"/>
          <w:sz w:val="28"/>
          <w:szCs w:val="28"/>
        </w:rPr>
        <w:t>Нежилое здание – склад-ангар</w:t>
      </w:r>
      <w:r w:rsidRPr="00D74B9E">
        <w:rPr>
          <w:rFonts w:ascii="Times New Roman" w:hAnsi="Times New Roman"/>
          <w:sz w:val="28"/>
          <w:szCs w:val="28"/>
        </w:rPr>
        <w:t>» передан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74B9E">
        <w:rPr>
          <w:rFonts w:ascii="Times New Roman" w:hAnsi="Times New Roman"/>
          <w:sz w:val="28"/>
          <w:szCs w:val="28"/>
        </w:rPr>
        <w:t>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B9E">
        <w:rPr>
          <w:rFonts w:ascii="Times New Roman" w:hAnsi="Times New Roman"/>
          <w:sz w:val="28"/>
          <w:szCs w:val="28"/>
        </w:rPr>
        <w:t>на срок 11 месяцев с условием о пролонгации договора на неопределенный срок при отсутствии возражений сторон</w:t>
      </w:r>
      <w:r>
        <w:rPr>
          <w:rFonts w:ascii="Times New Roman" w:hAnsi="Times New Roman"/>
          <w:sz w:val="28"/>
          <w:szCs w:val="28"/>
        </w:rPr>
        <w:t>.</w:t>
      </w:r>
    </w:p>
    <w:p w:rsidR="008218A6" w:rsidRDefault="008218A6" w:rsidP="00416E8D">
      <w:pPr>
        <w:pStyle w:val="Default"/>
        <w:spacing w:line="360" w:lineRule="exact"/>
        <w:ind w:firstLine="709"/>
        <w:jc w:val="both"/>
        <w:rPr>
          <w:b/>
          <w:iCs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Default="0046675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E9119E" w:rsidRPr="00E9119E">
        <w:rPr>
          <w:bCs/>
          <w:sz w:val="28"/>
          <w:szCs w:val="28"/>
        </w:rPr>
        <w:t>14 493</w:t>
      </w:r>
      <w:r w:rsidR="00E9119E">
        <w:rPr>
          <w:bCs/>
          <w:sz w:val="28"/>
          <w:szCs w:val="28"/>
        </w:rPr>
        <w:t> </w:t>
      </w:r>
      <w:r w:rsidR="00E9119E" w:rsidRPr="00E9119E">
        <w:rPr>
          <w:bCs/>
          <w:sz w:val="28"/>
          <w:szCs w:val="28"/>
        </w:rPr>
        <w:t>219</w:t>
      </w:r>
      <w:r w:rsidR="00E9119E">
        <w:rPr>
          <w:bCs/>
          <w:sz w:val="28"/>
          <w:szCs w:val="28"/>
        </w:rPr>
        <w:t>,60</w:t>
      </w:r>
      <w:r w:rsidR="00E9119E" w:rsidRPr="00E9119E">
        <w:rPr>
          <w:bCs/>
          <w:sz w:val="28"/>
          <w:szCs w:val="28"/>
        </w:rPr>
        <w:t xml:space="preserve"> (четырнадцать миллионов четыреста девяносто три тысячи двести девятнадцать рублей 60 копеек</w:t>
      </w:r>
      <w:r w:rsidR="000E10FD" w:rsidRPr="00E9119E">
        <w:rPr>
          <w:sz w:val="28"/>
          <w:szCs w:val="28"/>
        </w:rPr>
        <w:t>) с учетом НДС 20%.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E8182E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2C6B42">
        <w:rPr>
          <w:bCs/>
          <w:sz w:val="28"/>
          <w:szCs w:val="28"/>
        </w:rPr>
        <w:t>511 233,86</w:t>
      </w:r>
      <w:r w:rsidR="002C6B42" w:rsidRPr="002C6B42">
        <w:rPr>
          <w:bCs/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(</w:t>
      </w:r>
      <w:r w:rsidR="002C6B42">
        <w:rPr>
          <w:sz w:val="28"/>
          <w:szCs w:val="28"/>
        </w:rPr>
        <w:t xml:space="preserve">пятьсот одиннадцать тысяч двести тридцать три </w:t>
      </w:r>
      <w:r w:rsidR="00E8182E" w:rsidRPr="00C04CBC">
        <w:rPr>
          <w:sz w:val="28"/>
          <w:szCs w:val="28"/>
        </w:rPr>
        <w:t>рубл</w:t>
      </w:r>
      <w:r w:rsidR="002C6B42">
        <w:rPr>
          <w:sz w:val="28"/>
          <w:szCs w:val="28"/>
        </w:rPr>
        <w:t>я</w:t>
      </w:r>
      <w:r w:rsidR="00E8182E" w:rsidRPr="00C04CBC">
        <w:rPr>
          <w:sz w:val="28"/>
          <w:szCs w:val="28"/>
        </w:rPr>
        <w:t xml:space="preserve"> </w:t>
      </w:r>
      <w:r w:rsidR="002C6B42">
        <w:rPr>
          <w:sz w:val="28"/>
          <w:szCs w:val="28"/>
        </w:rPr>
        <w:t>86</w:t>
      </w:r>
      <w:r w:rsidR="00E8182E" w:rsidRPr="00C04CBC">
        <w:rPr>
          <w:sz w:val="28"/>
          <w:szCs w:val="28"/>
        </w:rPr>
        <w:t xml:space="preserve"> копеек) с учетом НДС 20%.</w:t>
      </w:r>
    </w:p>
    <w:p w:rsidR="00C04CBC" w:rsidRPr="00C04CBC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E8182E" w:rsidRPr="00C04CBC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3F3A12" w:rsidRPr="003F3A12">
        <w:rPr>
          <w:bCs/>
          <w:sz w:val="28"/>
          <w:szCs w:val="28"/>
        </w:rPr>
        <w:t xml:space="preserve">255 616,93 </w:t>
      </w:r>
      <w:r w:rsidR="00E8182E" w:rsidRPr="00C04CBC">
        <w:rPr>
          <w:sz w:val="28"/>
          <w:szCs w:val="28"/>
        </w:rPr>
        <w:t>(</w:t>
      </w:r>
      <w:r w:rsidR="00471AE3">
        <w:rPr>
          <w:sz w:val="28"/>
          <w:szCs w:val="28"/>
        </w:rPr>
        <w:t>двести пятьдесят пять тысяч шестьсот шестнадцать</w:t>
      </w:r>
      <w:r w:rsidR="00C04CBC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 xml:space="preserve">рублей </w:t>
      </w:r>
      <w:r w:rsidR="00471AE3">
        <w:rPr>
          <w:sz w:val="28"/>
          <w:szCs w:val="28"/>
        </w:rPr>
        <w:t>93</w:t>
      </w:r>
      <w:r w:rsidR="00E8182E" w:rsidRPr="00C04CBC">
        <w:rPr>
          <w:sz w:val="28"/>
          <w:szCs w:val="28"/>
        </w:rPr>
        <w:t xml:space="preserve"> копе</w:t>
      </w:r>
      <w:r w:rsidR="00471AE3">
        <w:rPr>
          <w:sz w:val="28"/>
          <w:szCs w:val="28"/>
        </w:rPr>
        <w:t>йки</w:t>
      </w:r>
      <w:r w:rsidR="00E8182E" w:rsidRPr="00C04CBC">
        <w:rPr>
          <w:sz w:val="28"/>
          <w:szCs w:val="28"/>
        </w:rPr>
        <w:t>) с учетом НДС 20%.</w:t>
      </w: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416E8D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EA6790" w:rsidRPr="00EA6790">
        <w:rPr>
          <w:bCs/>
          <w:sz w:val="28"/>
          <w:szCs w:val="28"/>
        </w:rPr>
        <w:t>10 914</w:t>
      </w:r>
      <w:r w:rsidR="00EA6790">
        <w:rPr>
          <w:bCs/>
          <w:sz w:val="28"/>
          <w:szCs w:val="28"/>
        </w:rPr>
        <w:t> </w:t>
      </w:r>
      <w:r w:rsidR="00EA6790" w:rsidRPr="00EA6790">
        <w:rPr>
          <w:bCs/>
          <w:sz w:val="28"/>
          <w:szCs w:val="28"/>
        </w:rPr>
        <w:t>582</w:t>
      </w:r>
      <w:r w:rsidR="00EA6790">
        <w:rPr>
          <w:bCs/>
          <w:sz w:val="28"/>
          <w:szCs w:val="28"/>
        </w:rPr>
        <w:t>,56</w:t>
      </w:r>
      <w:r w:rsidR="00EA6790" w:rsidRPr="00EA6790">
        <w:rPr>
          <w:bCs/>
          <w:sz w:val="28"/>
          <w:szCs w:val="28"/>
        </w:rPr>
        <w:t xml:space="preserve"> (десять миллионов девятьсот четырнадцать тысяч пятьсот восемьдесят два рубля 56 копеек</w:t>
      </w:r>
      <w:r w:rsidR="00E8182E" w:rsidRPr="00416E8D">
        <w:rPr>
          <w:sz w:val="28"/>
          <w:szCs w:val="28"/>
        </w:rPr>
        <w:t>) с учетом НДС 20%.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6095A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B6095A">
        <w:rPr>
          <w:b/>
          <w:sz w:val="28"/>
          <w:szCs w:val="28"/>
        </w:rPr>
        <w:t>«</w:t>
      </w:r>
      <w:r w:rsidR="00667E55">
        <w:rPr>
          <w:b/>
          <w:sz w:val="28"/>
          <w:szCs w:val="28"/>
        </w:rPr>
        <w:t>08</w:t>
      </w:r>
      <w:r w:rsidRPr="00B6095A">
        <w:rPr>
          <w:b/>
          <w:sz w:val="28"/>
          <w:szCs w:val="28"/>
        </w:rPr>
        <w:t>»</w:t>
      </w:r>
      <w:r w:rsidR="00667E55">
        <w:rPr>
          <w:b/>
          <w:sz w:val="28"/>
          <w:szCs w:val="28"/>
        </w:rPr>
        <w:t xml:space="preserve"> февраля</w:t>
      </w:r>
      <w:r w:rsidR="00B6095A" w:rsidRPr="00B6095A">
        <w:rPr>
          <w:b/>
          <w:sz w:val="28"/>
          <w:szCs w:val="28"/>
        </w:rPr>
        <w:t xml:space="preserve"> </w:t>
      </w:r>
      <w:r w:rsidRPr="00B6095A">
        <w:rPr>
          <w:b/>
          <w:sz w:val="28"/>
          <w:szCs w:val="28"/>
        </w:rPr>
        <w:t>20</w:t>
      </w:r>
      <w:r w:rsidR="003F3ED1" w:rsidRPr="00B6095A">
        <w:rPr>
          <w:b/>
          <w:sz w:val="28"/>
          <w:szCs w:val="28"/>
        </w:rPr>
        <w:t>2</w:t>
      </w:r>
      <w:r w:rsidR="00667E55">
        <w:rPr>
          <w:b/>
          <w:sz w:val="28"/>
          <w:szCs w:val="28"/>
        </w:rPr>
        <w:t>3</w:t>
      </w:r>
      <w:r w:rsidR="003F3ED1" w:rsidRPr="00B6095A">
        <w:rPr>
          <w:b/>
          <w:sz w:val="28"/>
          <w:szCs w:val="28"/>
        </w:rPr>
        <w:t xml:space="preserve"> </w:t>
      </w:r>
      <w:r w:rsidRPr="00B6095A">
        <w:rPr>
          <w:b/>
          <w:sz w:val="28"/>
          <w:szCs w:val="28"/>
        </w:rPr>
        <w:t xml:space="preserve">г. в </w:t>
      </w:r>
      <w:r w:rsidR="00B6095A" w:rsidRPr="00B6095A">
        <w:rPr>
          <w:b/>
          <w:sz w:val="28"/>
          <w:szCs w:val="28"/>
        </w:rPr>
        <w:t>09</w:t>
      </w:r>
      <w:r w:rsidRPr="00B6095A">
        <w:rPr>
          <w:b/>
          <w:sz w:val="28"/>
          <w:szCs w:val="28"/>
        </w:rPr>
        <w:t xml:space="preserve"> часов </w:t>
      </w:r>
      <w:r w:rsidR="00B6095A" w:rsidRPr="00B6095A">
        <w:rPr>
          <w:b/>
          <w:sz w:val="28"/>
          <w:szCs w:val="28"/>
        </w:rPr>
        <w:t>00</w:t>
      </w:r>
      <w:r w:rsidRPr="00B6095A">
        <w:rPr>
          <w:b/>
          <w:sz w:val="28"/>
          <w:szCs w:val="28"/>
        </w:rPr>
        <w:t xml:space="preserve"> минут по московскому времени.</w:t>
      </w:r>
    </w:p>
    <w:p w:rsidR="007875C2" w:rsidRPr="003F3ED1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>www.rts-tender.ru (далее - ЭТП, сайт ЭТП)</w:t>
      </w:r>
      <w:r w:rsidR="00667E55">
        <w:rPr>
          <w:sz w:val="28"/>
          <w:szCs w:val="28"/>
        </w:rPr>
        <w:t>.</w:t>
      </w:r>
    </w:p>
    <w:p w:rsidR="00FD2BEA" w:rsidRPr="00A35753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A35753">
        <w:rPr>
          <w:b/>
          <w:sz w:val="28"/>
          <w:szCs w:val="28"/>
        </w:rPr>
        <w:t>«</w:t>
      </w:r>
      <w:r w:rsidR="007C727C">
        <w:rPr>
          <w:b/>
          <w:sz w:val="28"/>
          <w:szCs w:val="28"/>
        </w:rPr>
        <w:t>30</w:t>
      </w:r>
      <w:r w:rsidRPr="00A35753">
        <w:rPr>
          <w:b/>
          <w:sz w:val="28"/>
          <w:szCs w:val="28"/>
        </w:rPr>
        <w:t>»</w:t>
      </w:r>
      <w:r w:rsidR="007C727C">
        <w:rPr>
          <w:b/>
          <w:sz w:val="28"/>
          <w:szCs w:val="28"/>
        </w:rPr>
        <w:t xml:space="preserve"> декабря</w:t>
      </w:r>
      <w:r w:rsidR="00A35753" w:rsidRPr="00A35753">
        <w:rPr>
          <w:b/>
          <w:sz w:val="28"/>
          <w:szCs w:val="28"/>
        </w:rPr>
        <w:t xml:space="preserve"> </w:t>
      </w:r>
      <w:r w:rsidRPr="00A35753">
        <w:rPr>
          <w:b/>
          <w:sz w:val="28"/>
          <w:szCs w:val="28"/>
        </w:rPr>
        <w:t>20</w:t>
      </w:r>
      <w:r w:rsidR="003F3ED1" w:rsidRPr="00A35753">
        <w:rPr>
          <w:b/>
          <w:sz w:val="28"/>
          <w:szCs w:val="28"/>
        </w:rPr>
        <w:t>22</w:t>
      </w:r>
      <w:r w:rsidRPr="00A35753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A35753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3F3ED1" w:rsidRPr="00A35753">
        <w:rPr>
          <w:b/>
          <w:sz w:val="28"/>
          <w:szCs w:val="28"/>
        </w:rPr>
        <w:t>«</w:t>
      </w:r>
      <w:r w:rsidR="00FD4E62">
        <w:rPr>
          <w:b/>
          <w:sz w:val="28"/>
          <w:szCs w:val="28"/>
        </w:rPr>
        <w:t>03</w:t>
      </w:r>
      <w:r w:rsidR="003F3ED1" w:rsidRPr="00A35753">
        <w:rPr>
          <w:b/>
          <w:sz w:val="28"/>
          <w:szCs w:val="28"/>
        </w:rPr>
        <w:t>»</w:t>
      </w:r>
      <w:r w:rsidR="00A35753" w:rsidRPr="00A35753">
        <w:rPr>
          <w:b/>
          <w:sz w:val="28"/>
          <w:szCs w:val="28"/>
        </w:rPr>
        <w:t xml:space="preserve"> </w:t>
      </w:r>
      <w:r w:rsidR="00FD4E62">
        <w:rPr>
          <w:b/>
          <w:sz w:val="28"/>
          <w:szCs w:val="28"/>
        </w:rPr>
        <w:t>февраля</w:t>
      </w:r>
      <w:r w:rsidR="00A35753" w:rsidRPr="00A35753">
        <w:rPr>
          <w:b/>
          <w:sz w:val="28"/>
          <w:szCs w:val="28"/>
        </w:rPr>
        <w:t xml:space="preserve"> </w:t>
      </w:r>
      <w:r w:rsidR="003F3ED1" w:rsidRPr="00A35753">
        <w:rPr>
          <w:b/>
          <w:sz w:val="28"/>
          <w:szCs w:val="28"/>
        </w:rPr>
        <w:t>202</w:t>
      </w:r>
      <w:r w:rsidR="00FD4E62">
        <w:rPr>
          <w:b/>
          <w:sz w:val="28"/>
          <w:szCs w:val="28"/>
        </w:rPr>
        <w:t>3</w:t>
      </w:r>
      <w:r w:rsidR="003F3ED1" w:rsidRPr="00A35753">
        <w:rPr>
          <w:b/>
          <w:sz w:val="28"/>
          <w:szCs w:val="28"/>
        </w:rPr>
        <w:t xml:space="preserve"> </w:t>
      </w:r>
      <w:r w:rsidRPr="00A35753">
        <w:rPr>
          <w:b/>
          <w:sz w:val="28"/>
          <w:szCs w:val="28"/>
        </w:rPr>
        <w:t xml:space="preserve">г. в </w:t>
      </w:r>
      <w:r w:rsidR="00A35753" w:rsidRPr="00A35753">
        <w:rPr>
          <w:b/>
          <w:sz w:val="28"/>
          <w:szCs w:val="28"/>
        </w:rPr>
        <w:t>12</w:t>
      </w:r>
      <w:r w:rsidR="00FD4E62">
        <w:rPr>
          <w:b/>
          <w:sz w:val="28"/>
          <w:szCs w:val="28"/>
        </w:rPr>
        <w:t> </w:t>
      </w:r>
      <w:r w:rsidRPr="00A35753">
        <w:rPr>
          <w:b/>
          <w:sz w:val="28"/>
          <w:szCs w:val="28"/>
        </w:rPr>
        <w:t xml:space="preserve">часов </w:t>
      </w:r>
      <w:r w:rsidR="00A35753" w:rsidRPr="00A35753">
        <w:rPr>
          <w:b/>
          <w:sz w:val="28"/>
          <w:szCs w:val="28"/>
        </w:rPr>
        <w:t xml:space="preserve">00 </w:t>
      </w:r>
      <w:r w:rsidRPr="00A35753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3150A7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FD4E62" w:rsidRPr="003150A7">
        <w:rPr>
          <w:rFonts w:ascii="Times New Roman" w:eastAsiaTheme="minorHAnsi" w:hAnsi="Times New Roman"/>
          <w:b/>
          <w:sz w:val="28"/>
          <w:szCs w:val="28"/>
          <w:lang w:eastAsia="en-US"/>
        </w:rPr>
        <w:t>30.12.2</w:t>
      </w:r>
      <w:r w:rsidR="00A35753" w:rsidRPr="003150A7">
        <w:rPr>
          <w:rFonts w:ascii="Times New Roman" w:eastAsiaTheme="minorHAnsi" w:hAnsi="Times New Roman"/>
          <w:b/>
          <w:sz w:val="28"/>
          <w:szCs w:val="28"/>
          <w:lang w:eastAsia="en-US"/>
        </w:rPr>
        <w:t>022</w:t>
      </w:r>
      <w:r w:rsidRPr="003150A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FD4E62" w:rsidRPr="003150A7">
        <w:rPr>
          <w:rFonts w:ascii="Times New Roman" w:eastAsiaTheme="minorHAnsi" w:hAnsi="Times New Roman"/>
          <w:b/>
          <w:sz w:val="28"/>
          <w:szCs w:val="28"/>
          <w:lang w:eastAsia="en-US"/>
        </w:rPr>
        <w:t>03.02.2023</w:t>
      </w:r>
      <w:r w:rsidR="003150A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="003150A7" w:rsidRPr="003150A7">
        <w:rPr>
          <w:rFonts w:ascii="Times New Roman" w:eastAsiaTheme="minorHAnsi" w:hAnsi="Times New Roman"/>
          <w:b/>
          <w:sz w:val="28"/>
          <w:szCs w:val="28"/>
          <w:lang w:eastAsia="en-US"/>
        </w:rPr>
        <w:t>12 часов 00 минут по московскому времени</w:t>
      </w:r>
      <w:r w:rsidR="00A35753" w:rsidRPr="003150A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1273), контактное лицо -  Кощеева Камила Анатольевна, e-</w:t>
      </w:r>
      <w:proofErr w:type="spellStart"/>
      <w:r w:rsidR="00CC0CCD" w:rsidRPr="00B83F76">
        <w:rPr>
          <w:rFonts w:ascii="Times New Roman" w:hAnsi="Times New Roman"/>
          <w:sz w:val="28"/>
          <w:szCs w:val="28"/>
        </w:rPr>
        <w:t>mail</w:t>
      </w:r>
      <w:proofErr w:type="spellEnd"/>
      <w:r w:rsidR="00CC0CCD" w:rsidRPr="00B83F76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CC0CCD" w:rsidRPr="00B83F76">
          <w:rPr>
            <w:rFonts w:ascii="Times New Roman" w:hAnsi="Times New Roman"/>
            <w:sz w:val="28"/>
            <w:szCs w:val="28"/>
          </w:rPr>
          <w:t>KosheevaKA@rzdstroy.ru</w:t>
        </w:r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413B35">
        <w:rPr>
          <w:sz w:val="28"/>
          <w:szCs w:val="28"/>
        </w:rPr>
        <w:t xml:space="preserve">, </w:t>
      </w:r>
      <w:r w:rsidR="00413B35" w:rsidRPr="00413B35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</w:t>
      </w:r>
      <w:r w:rsidR="005F51D0" w:rsidRPr="00C1540E">
        <w:rPr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</w:t>
      </w:r>
      <w:r w:rsidR="00E303FC" w:rsidRPr="00E303FC">
        <w:rPr>
          <w:bCs/>
          <w:sz w:val="28"/>
          <w:szCs w:val="28"/>
        </w:rPr>
        <w:lastRenderedPageBreak/>
        <w:t xml:space="preserve">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 xml:space="preserve">платежное поручение (платежный документ), подтверждающее внесение </w:t>
      </w:r>
      <w:r w:rsidR="00C6675E" w:rsidRPr="008A6A25">
        <w:rPr>
          <w:bCs/>
          <w:sz w:val="28"/>
          <w:szCs w:val="28"/>
        </w:rPr>
        <w:lastRenderedPageBreak/>
        <w:t>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proofErr w:type="gramStart"/>
      <w:r>
        <w:rPr>
          <w:sz w:val="28"/>
          <w:szCs w:val="28"/>
        </w:rPr>
        <w:t>в 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781780" w:rsidRPr="00551D45" w:rsidRDefault="00781780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81780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</w:t>
      </w:r>
      <w:r>
        <w:rPr>
          <w:rFonts w:ascii="Times New Roman" w:hAnsi="Times New Roman"/>
          <w:sz w:val="28"/>
          <w:szCs w:val="28"/>
        </w:rPr>
        <w:t>.</w:t>
      </w:r>
    </w:p>
    <w:p w:rsidR="00FE3273" w:rsidRPr="00C1540E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</w:t>
      </w:r>
      <w:proofErr w:type="gramStart"/>
      <w:r w:rsidRPr="00551D45">
        <w:rPr>
          <w:rFonts w:ascii="Times New Roman" w:hAnsi="Times New Roman"/>
          <w:sz w:val="28"/>
          <w:szCs w:val="28"/>
        </w:rPr>
        <w:t>Аукциона  обязан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D25294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0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51D45"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="00551D45"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>, я, нижеподписавшийся, настоящим подаю заявку на участие в аукционе №   Лот № 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01" w:rsidRDefault="00980C01" w:rsidP="00C20FDA">
      <w:pPr>
        <w:spacing w:after="0" w:line="240" w:lineRule="auto"/>
      </w:pPr>
      <w:r>
        <w:separator/>
      </w:r>
    </w:p>
  </w:endnote>
  <w:end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Default="00E818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01" w:rsidRDefault="00980C01" w:rsidP="00C20FDA">
      <w:pPr>
        <w:spacing w:after="0" w:line="240" w:lineRule="auto"/>
      </w:pPr>
      <w:r>
        <w:separator/>
      </w:r>
    </w:p>
  </w:footnote>
  <w:foot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footnote>
  <w:footnote w:id="1">
    <w:p w:rsidR="00C63164" w:rsidRPr="008A6A25" w:rsidRDefault="00C63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4638D0" w:rsidRDefault="00E8182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1B0E87" w:rsidRDefault="00E8182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9C17C6" w:rsidRDefault="00E8182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8182E" w:rsidRDefault="00E8182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C608A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34F9B"/>
    <w:rsid w:val="000739DB"/>
    <w:rsid w:val="00090E37"/>
    <w:rsid w:val="00091A36"/>
    <w:rsid w:val="000949E7"/>
    <w:rsid w:val="000969D4"/>
    <w:rsid w:val="000A49AA"/>
    <w:rsid w:val="000E10FD"/>
    <w:rsid w:val="000F6510"/>
    <w:rsid w:val="001018DA"/>
    <w:rsid w:val="00103261"/>
    <w:rsid w:val="00110485"/>
    <w:rsid w:val="00112CFF"/>
    <w:rsid w:val="001571AE"/>
    <w:rsid w:val="00160240"/>
    <w:rsid w:val="001670E7"/>
    <w:rsid w:val="00180DCB"/>
    <w:rsid w:val="001A141A"/>
    <w:rsid w:val="001B12D4"/>
    <w:rsid w:val="001D40D2"/>
    <w:rsid w:val="001E49CE"/>
    <w:rsid w:val="001F153D"/>
    <w:rsid w:val="00216730"/>
    <w:rsid w:val="00217E7D"/>
    <w:rsid w:val="00224024"/>
    <w:rsid w:val="0023321C"/>
    <w:rsid w:val="00245047"/>
    <w:rsid w:val="002507F7"/>
    <w:rsid w:val="00264832"/>
    <w:rsid w:val="00273871"/>
    <w:rsid w:val="002777BE"/>
    <w:rsid w:val="00290909"/>
    <w:rsid w:val="002A1FD7"/>
    <w:rsid w:val="002B1BA7"/>
    <w:rsid w:val="002C01F3"/>
    <w:rsid w:val="002C6B42"/>
    <w:rsid w:val="002E26EA"/>
    <w:rsid w:val="002E7A19"/>
    <w:rsid w:val="003150A7"/>
    <w:rsid w:val="00316BB2"/>
    <w:rsid w:val="003256D2"/>
    <w:rsid w:val="0034030C"/>
    <w:rsid w:val="00366F66"/>
    <w:rsid w:val="00371E6D"/>
    <w:rsid w:val="003732FF"/>
    <w:rsid w:val="00374DA9"/>
    <w:rsid w:val="0038097C"/>
    <w:rsid w:val="003A0260"/>
    <w:rsid w:val="003C7EC0"/>
    <w:rsid w:val="003D1FC5"/>
    <w:rsid w:val="003D36DA"/>
    <w:rsid w:val="003D7F11"/>
    <w:rsid w:val="003F3A12"/>
    <w:rsid w:val="003F3ED1"/>
    <w:rsid w:val="00413B35"/>
    <w:rsid w:val="004165C2"/>
    <w:rsid w:val="00416E8D"/>
    <w:rsid w:val="00447373"/>
    <w:rsid w:val="00456F25"/>
    <w:rsid w:val="0046675B"/>
    <w:rsid w:val="00471AE3"/>
    <w:rsid w:val="00473AF9"/>
    <w:rsid w:val="00486B99"/>
    <w:rsid w:val="004A471C"/>
    <w:rsid w:val="004C4AC5"/>
    <w:rsid w:val="004F0F28"/>
    <w:rsid w:val="005062B2"/>
    <w:rsid w:val="00542FA9"/>
    <w:rsid w:val="00551D45"/>
    <w:rsid w:val="00567B50"/>
    <w:rsid w:val="005D046F"/>
    <w:rsid w:val="005E4686"/>
    <w:rsid w:val="005E4C8D"/>
    <w:rsid w:val="005F51D0"/>
    <w:rsid w:val="00605D10"/>
    <w:rsid w:val="00614900"/>
    <w:rsid w:val="00617802"/>
    <w:rsid w:val="00641226"/>
    <w:rsid w:val="00643FDE"/>
    <w:rsid w:val="0066264D"/>
    <w:rsid w:val="00667E55"/>
    <w:rsid w:val="00674A88"/>
    <w:rsid w:val="006908EF"/>
    <w:rsid w:val="006A0E94"/>
    <w:rsid w:val="006E385F"/>
    <w:rsid w:val="00730B1A"/>
    <w:rsid w:val="00764FA4"/>
    <w:rsid w:val="00781780"/>
    <w:rsid w:val="007875C2"/>
    <w:rsid w:val="007C727C"/>
    <w:rsid w:val="007D2A35"/>
    <w:rsid w:val="007E4D74"/>
    <w:rsid w:val="007E6219"/>
    <w:rsid w:val="007F6562"/>
    <w:rsid w:val="00813FF5"/>
    <w:rsid w:val="008218A6"/>
    <w:rsid w:val="00823277"/>
    <w:rsid w:val="0083685D"/>
    <w:rsid w:val="00837284"/>
    <w:rsid w:val="00841A45"/>
    <w:rsid w:val="008429CD"/>
    <w:rsid w:val="0084313E"/>
    <w:rsid w:val="0085246F"/>
    <w:rsid w:val="00853AF3"/>
    <w:rsid w:val="00860DA1"/>
    <w:rsid w:val="00870234"/>
    <w:rsid w:val="008801AF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637FD"/>
    <w:rsid w:val="009700BE"/>
    <w:rsid w:val="00980C01"/>
    <w:rsid w:val="009A04B4"/>
    <w:rsid w:val="009A779F"/>
    <w:rsid w:val="009D6D74"/>
    <w:rsid w:val="009E68E5"/>
    <w:rsid w:val="00A02E0B"/>
    <w:rsid w:val="00A06C38"/>
    <w:rsid w:val="00A35753"/>
    <w:rsid w:val="00A54982"/>
    <w:rsid w:val="00A55669"/>
    <w:rsid w:val="00A556E0"/>
    <w:rsid w:val="00A65337"/>
    <w:rsid w:val="00A854E7"/>
    <w:rsid w:val="00A90BBA"/>
    <w:rsid w:val="00AB222F"/>
    <w:rsid w:val="00AC5907"/>
    <w:rsid w:val="00B00901"/>
    <w:rsid w:val="00B04563"/>
    <w:rsid w:val="00B4132D"/>
    <w:rsid w:val="00B4272C"/>
    <w:rsid w:val="00B43E6D"/>
    <w:rsid w:val="00B56628"/>
    <w:rsid w:val="00B6095A"/>
    <w:rsid w:val="00B64BD5"/>
    <w:rsid w:val="00B83F76"/>
    <w:rsid w:val="00BC2A10"/>
    <w:rsid w:val="00BC7CA5"/>
    <w:rsid w:val="00BE3313"/>
    <w:rsid w:val="00BE39FD"/>
    <w:rsid w:val="00BF36E8"/>
    <w:rsid w:val="00BF445F"/>
    <w:rsid w:val="00C00A1F"/>
    <w:rsid w:val="00C04CBC"/>
    <w:rsid w:val="00C1540E"/>
    <w:rsid w:val="00C20FDA"/>
    <w:rsid w:val="00C3595F"/>
    <w:rsid w:val="00C402B2"/>
    <w:rsid w:val="00C45380"/>
    <w:rsid w:val="00C62431"/>
    <w:rsid w:val="00C63164"/>
    <w:rsid w:val="00C6675E"/>
    <w:rsid w:val="00C67D92"/>
    <w:rsid w:val="00C97733"/>
    <w:rsid w:val="00CC0CCD"/>
    <w:rsid w:val="00CC482B"/>
    <w:rsid w:val="00D24AE2"/>
    <w:rsid w:val="00D25294"/>
    <w:rsid w:val="00D67333"/>
    <w:rsid w:val="00D70125"/>
    <w:rsid w:val="00D81A51"/>
    <w:rsid w:val="00D906BA"/>
    <w:rsid w:val="00DA60BF"/>
    <w:rsid w:val="00DC18BB"/>
    <w:rsid w:val="00DC6A74"/>
    <w:rsid w:val="00DD0FAE"/>
    <w:rsid w:val="00DD7B78"/>
    <w:rsid w:val="00DF5570"/>
    <w:rsid w:val="00DF5609"/>
    <w:rsid w:val="00E15C8A"/>
    <w:rsid w:val="00E303FC"/>
    <w:rsid w:val="00E5432C"/>
    <w:rsid w:val="00E5614E"/>
    <w:rsid w:val="00E77C35"/>
    <w:rsid w:val="00E8182E"/>
    <w:rsid w:val="00E9119E"/>
    <w:rsid w:val="00E928A5"/>
    <w:rsid w:val="00EA09D7"/>
    <w:rsid w:val="00EA3405"/>
    <w:rsid w:val="00EA6790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489"/>
    <w:rsid w:val="00FA753A"/>
    <w:rsid w:val="00FC0D23"/>
    <w:rsid w:val="00FD2BEA"/>
    <w:rsid w:val="00FD4E62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D578"/>
  <w15:docId w15:val="{B5C5891A-3E23-4E2B-B503-0A67906D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CBFA-150E-4598-A3F2-61DE06C7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20</Pages>
  <Words>5498</Words>
  <Characters>31343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52</cp:revision>
  <dcterms:created xsi:type="dcterms:W3CDTF">2020-10-12T06:28:00Z</dcterms:created>
  <dcterms:modified xsi:type="dcterms:W3CDTF">2022-12-26T08:12:00Z</dcterms:modified>
</cp:coreProperties>
</file>