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3D4FD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579B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42B40" w:rsidRPr="00542B4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579B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03DB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42B40" w:rsidRPr="003109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AB6" w:rsidRDefault="00557AB6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proofErr w:type="gramStart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 </w:t>
      </w:r>
      <w:proofErr w:type="gramEnd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 __________ 202</w:t>
      </w:r>
      <w:r w:rsidR="00542B4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4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B5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D4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57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42B40" w:rsidRPr="00542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57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0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имущества: </w:t>
      </w:r>
    </w:p>
    <w:p w:rsidR="002F1983" w:rsidRDefault="002F1983" w:rsidP="0092495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79BF" w:rsidRPr="00735C7C" w:rsidRDefault="00924957" w:rsidP="00B579B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Лот № 1: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2B40">
        <w:rPr>
          <w:rFonts w:ascii="Times New Roman" w:hAnsi="Times New Roman"/>
          <w:iCs/>
          <w:sz w:val="28"/>
          <w:szCs w:val="28"/>
        </w:rPr>
        <w:t>о</w:t>
      </w:r>
      <w:r w:rsidR="00542B40" w:rsidRPr="00542B40">
        <w:rPr>
          <w:rFonts w:ascii="Times New Roman" w:hAnsi="Times New Roman"/>
          <w:iCs/>
          <w:sz w:val="28"/>
          <w:szCs w:val="28"/>
        </w:rPr>
        <w:t>бъекты недвижимого и неотъемлемого движимого имущества, расположенные по адресу: Российская Федерация, Краснодарский край, г. Горячий ключ, Прирельсовая зона:</w:t>
      </w:r>
    </w:p>
    <w:tbl>
      <w:tblPr>
        <w:tblW w:w="4921" w:type="pct"/>
        <w:jc w:val="center"/>
        <w:tblLayout w:type="fixed"/>
        <w:tblLook w:val="04A0" w:firstRow="1" w:lastRow="0" w:firstColumn="1" w:lastColumn="0" w:noHBand="0" w:noVBand="1"/>
      </w:tblPr>
      <w:tblGrid>
        <w:gridCol w:w="478"/>
        <w:gridCol w:w="6636"/>
        <w:gridCol w:w="1235"/>
        <w:gridCol w:w="1908"/>
      </w:tblGrid>
      <w:tr w:rsidR="00542B40" w:rsidRPr="002F5C8C" w:rsidTr="00940905">
        <w:trPr>
          <w:trHeight w:val="76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2B40" w:rsidRPr="002F5C8C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2B40" w:rsidRPr="002F5C8C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2B40" w:rsidRPr="002F5C8C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протяжен-</w:t>
            </w:r>
            <w:proofErr w:type="spellStart"/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2B40" w:rsidRPr="002F5C8C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542B40" w:rsidRPr="002F5C8C" w:rsidTr="00940905">
        <w:trPr>
          <w:trHeight w:val="32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542B40" w:rsidRPr="002F5C8C" w:rsidTr="00940905">
        <w:trPr>
          <w:trHeight w:val="463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B40" w:rsidRPr="002F5C8C" w:rsidRDefault="00542B40" w:rsidP="0094090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Бетонное покрытие, инвентарный номер: 03:409:001:0153490010, кадастровый номер: 23:41:0601001:4131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1866,1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АН 391889 от 05.12.2014</w:t>
            </w:r>
          </w:p>
        </w:tc>
      </w:tr>
      <w:tr w:rsidR="00542B40" w:rsidRPr="002F5C8C" w:rsidTr="00940905">
        <w:trPr>
          <w:trHeight w:val="55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B40" w:rsidRPr="002F5C8C" w:rsidRDefault="00542B40" w:rsidP="0094090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40" w:rsidRPr="002F5C8C" w:rsidRDefault="00542B40" w:rsidP="0094090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Гараж, литер: Д, этажность: 1, подземная этажность: 0, инвентарный номер: 03:409:001:015346560, кадастровый номер: 23:41:0601001:3172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131,7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АД 003393 от 10.05.2007</w:t>
            </w:r>
          </w:p>
        </w:tc>
      </w:tr>
      <w:tr w:rsidR="00542B40" w:rsidRPr="002F5C8C" w:rsidTr="00940905">
        <w:trPr>
          <w:trHeight w:val="51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B40" w:rsidRPr="002F5C8C" w:rsidRDefault="00542B40" w:rsidP="0094090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Здание прорабской, литер: А, этажность: 1, подземная этажность: 0, инвентарный номер: 03:409:001:015346540, кадастровый номер: 23:41:0601001:2688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АД 003392 от 10.05.2007</w:t>
            </w:r>
          </w:p>
        </w:tc>
      </w:tr>
      <w:tr w:rsidR="00542B40" w:rsidRPr="002F5C8C" w:rsidTr="00940905">
        <w:trPr>
          <w:trHeight w:val="28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B40" w:rsidRPr="002F5C8C" w:rsidRDefault="00542B40" w:rsidP="0094090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 xml:space="preserve">Сооружение – ограждение, инвентарный номер: 03:409:001:015348910, кадастровый номер: 23:41:0601001:4127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249,3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АН 391895 от 04.12.2014</w:t>
            </w:r>
          </w:p>
        </w:tc>
      </w:tr>
      <w:tr w:rsidR="00542B40" w:rsidRPr="002F5C8C" w:rsidTr="00940905">
        <w:trPr>
          <w:trHeight w:val="387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B40" w:rsidRPr="002F5C8C" w:rsidRDefault="00542B40" w:rsidP="0094090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Сооружение – пандус, инвентарный номер: 03:409:001:015349020, кадастровый номер: 23:41:0601001:4128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B40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99/2022/478677166 </w:t>
            </w:r>
          </w:p>
          <w:p w:rsidR="00542B40" w:rsidRPr="002F5C8C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от 07.07.2022</w:t>
            </w:r>
          </w:p>
        </w:tc>
      </w:tr>
      <w:tr w:rsidR="00542B40" w:rsidRPr="002F5C8C" w:rsidTr="00940905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B40" w:rsidRPr="002F5C8C" w:rsidRDefault="00542B40" w:rsidP="0094090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Подъездные пути № 48,48-а, 48-б, инвентарный номер: 03:409:001:015346720, кадастровый номер: 23:41:0601001:2687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АД 003391 от 10.05.2007</w:t>
            </w:r>
          </w:p>
        </w:tc>
      </w:tr>
      <w:tr w:rsidR="00542B40" w:rsidRPr="002F5C8C" w:rsidTr="00940905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B40" w:rsidRPr="002F5C8C" w:rsidRDefault="00542B40" w:rsidP="0094090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Нежилое здание – сварочный пост, назначение: нежилое, литер: Ж, этажность: 1, подземная этажность: 0, инвентарный номер: 03:409:001:015348890, кадастровый номер: 23:41:0601001:4130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АН 391896 от 05.12.2014</w:t>
            </w:r>
          </w:p>
        </w:tc>
      </w:tr>
      <w:tr w:rsidR="00542B40" w:rsidRPr="002F5C8C" w:rsidTr="00940905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B40" w:rsidRPr="002F5C8C" w:rsidRDefault="00542B40" w:rsidP="0094090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Нежилое здание – склад ГСМ, назначение: складское, литер: Е, этажность: 1, подземная этажность: 0, инвентарный номер: 03:409:001:015349030, кадастровый номер: 23:41:1004001:878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АН 391891 от 05.12.2014</w:t>
            </w:r>
          </w:p>
        </w:tc>
      </w:tr>
      <w:tr w:rsidR="00542B40" w:rsidRPr="002F5C8C" w:rsidTr="00940905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B40" w:rsidRPr="002F5C8C" w:rsidRDefault="00542B40" w:rsidP="0094090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Склад материалов, литер: В, этажность: 1, подземная этажность: 0, инвентарный номер: 03:409:001:015346530, кадастровый номер: 23:41:0601001:2407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АД 003389 от 10.05.2007</w:t>
            </w:r>
          </w:p>
        </w:tc>
      </w:tr>
      <w:tr w:rsidR="00542B40" w:rsidRPr="002F5C8C" w:rsidTr="00940905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B40" w:rsidRPr="002F5C8C" w:rsidRDefault="00542B40" w:rsidP="0094090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Столярный цех, литер: Б, этажность: 1, подземная этажность: 0, инвентарный номер: 03:409:001:015346550, кадастровый номер: 23:41:0601001:2689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199,4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АД 003390 от 10.05.2007</w:t>
            </w:r>
          </w:p>
        </w:tc>
      </w:tr>
      <w:tr w:rsidR="00542B40" w:rsidRPr="002F5C8C" w:rsidTr="00940905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B40" w:rsidRPr="002F5C8C" w:rsidRDefault="00542B40" w:rsidP="0094090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Туалет, этажность: 1, подземная этажность: 0, инвентарный номер: 03:409:001:015348930, кадастровый номер: 23:41:1004001:879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АН 391890 от 05.12.2014</w:t>
            </w:r>
          </w:p>
        </w:tc>
      </w:tr>
      <w:tr w:rsidR="00542B40" w:rsidRPr="002F5C8C" w:rsidTr="00940905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B40" w:rsidRPr="002F5C8C" w:rsidRDefault="00542B40" w:rsidP="0094090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Эстакада, инвентарный номер: 03:409:001:015349000, кадастровый номер: 23:41:0601001:4129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99/2022/512348685 от 16.12.2022</w:t>
            </w:r>
          </w:p>
        </w:tc>
      </w:tr>
      <w:tr w:rsidR="00542B40" w:rsidRPr="002F5C8C" w:rsidTr="00940905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B40" w:rsidRPr="002F5C8C" w:rsidRDefault="00542B40" w:rsidP="00940905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40" w:rsidRPr="002F5C8C" w:rsidRDefault="00542B40" w:rsidP="0094090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Земельный участок, категория земель: земли населенных пунктов, виды разрешенного использования: для эксплуатации производственной базы,  кадастровый номер: 23:41:1004001:11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48 005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КУВИ-001/2022-225512201 от 19.12.2022</w:t>
            </w:r>
          </w:p>
        </w:tc>
      </w:tr>
      <w:tr w:rsidR="00542B40" w:rsidRPr="002F5C8C" w:rsidTr="00940905">
        <w:trPr>
          <w:trHeight w:val="30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2B40" w:rsidRPr="002F5C8C" w:rsidRDefault="00542B40" w:rsidP="00940905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2F5C8C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542B40" w:rsidRPr="002F5C8C" w:rsidTr="00940905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542B40" w:rsidRPr="002F5C8C" w:rsidTr="00940905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B40" w:rsidRPr="002F5C8C" w:rsidRDefault="00542B40" w:rsidP="009409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Сторожка</w:t>
            </w:r>
          </w:p>
        </w:tc>
      </w:tr>
      <w:tr w:rsidR="00542B40" w:rsidRPr="002F5C8C" w:rsidTr="00940905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B40" w:rsidRPr="002F5C8C" w:rsidRDefault="00542B40" w:rsidP="009409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Подкрановый путь</w:t>
            </w:r>
          </w:p>
        </w:tc>
      </w:tr>
      <w:tr w:rsidR="00542B40" w:rsidRPr="002F5C8C" w:rsidTr="00940905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40" w:rsidRPr="002F5C8C" w:rsidRDefault="00542B40" w:rsidP="009409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</w:t>
            </w:r>
          </w:p>
        </w:tc>
      </w:tr>
      <w:tr w:rsidR="00542B40" w:rsidRPr="002F5C8C" w:rsidTr="00940905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40" w:rsidRPr="002F5C8C" w:rsidRDefault="00542B40" w:rsidP="009409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</w:t>
            </w:r>
          </w:p>
        </w:tc>
      </w:tr>
      <w:tr w:rsidR="00542B40" w:rsidRPr="002F5C8C" w:rsidTr="00940905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40" w:rsidRPr="002F5C8C" w:rsidRDefault="00542B40" w:rsidP="009409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башенный КБ-1003А  </w:t>
            </w:r>
          </w:p>
        </w:tc>
      </w:tr>
      <w:tr w:rsidR="00542B40" w:rsidRPr="002F5C8C" w:rsidTr="00940905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40" w:rsidRPr="002F5C8C" w:rsidRDefault="00542B40" w:rsidP="009409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Компрессорная станция  </w:t>
            </w:r>
          </w:p>
        </w:tc>
      </w:tr>
      <w:tr w:rsidR="00542B40" w:rsidRPr="002F5C8C" w:rsidTr="00940905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40" w:rsidRPr="002F5C8C" w:rsidRDefault="00542B40" w:rsidP="009409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Пневмоподъемник</w:t>
            </w:r>
            <w:proofErr w:type="spellEnd"/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ТА-19</w:t>
            </w:r>
          </w:p>
        </w:tc>
      </w:tr>
      <w:tr w:rsidR="00542B40" w:rsidRPr="002F5C8C" w:rsidTr="00940905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40" w:rsidRPr="002F5C8C" w:rsidRDefault="00542B40" w:rsidP="009409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Пневмоподъемник</w:t>
            </w:r>
            <w:proofErr w:type="spellEnd"/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ТА-20</w:t>
            </w:r>
          </w:p>
        </w:tc>
      </w:tr>
      <w:tr w:rsidR="00542B40" w:rsidRPr="002F5C8C" w:rsidTr="00940905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40" w:rsidRPr="002F5C8C" w:rsidRDefault="00542B40" w:rsidP="009409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РБУ</w:t>
            </w:r>
          </w:p>
        </w:tc>
      </w:tr>
      <w:tr w:rsidR="00542B40" w:rsidRPr="002F5C8C" w:rsidTr="00940905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B40" w:rsidRPr="002F5C8C" w:rsidRDefault="00542B40" w:rsidP="0094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40" w:rsidRPr="002F5C8C" w:rsidRDefault="00542B40" w:rsidP="009409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токарно-винторезный</w:t>
            </w:r>
          </w:p>
        </w:tc>
      </w:tr>
    </w:tbl>
    <w:p w:rsidR="00542B40" w:rsidRDefault="00542B40" w:rsidP="00542B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42B40" w:rsidRPr="00542B40" w:rsidRDefault="00542B40" w:rsidP="00542B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2B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Существующие ограничения (обременения) права: не зарегистрировано.</w:t>
      </w:r>
    </w:p>
    <w:p w:rsidR="00542B40" w:rsidRPr="00542B40" w:rsidRDefault="00542B40" w:rsidP="00542B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2B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Объекты недвижимого имущества размещены на земельном участке с кадастровым номером 23:41:1004001:11, площадью 48 005 </w:t>
      </w:r>
      <w:proofErr w:type="spellStart"/>
      <w:proofErr w:type="gramStart"/>
      <w:r w:rsidRPr="00542B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кв.м</w:t>
      </w:r>
      <w:proofErr w:type="spellEnd"/>
      <w:proofErr w:type="gramEnd"/>
      <w:r w:rsidRPr="00542B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принадлежащем                 АО «</w:t>
      </w:r>
      <w:proofErr w:type="spellStart"/>
      <w:r w:rsidRPr="00542B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РЖДстрой</w:t>
      </w:r>
      <w:proofErr w:type="spellEnd"/>
      <w:r w:rsidRPr="00542B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на праве собственности. Категория земель: земли поселений, виды разрешенного использования: для эксплуатации производственной базы.</w:t>
      </w:r>
    </w:p>
    <w:p w:rsidR="00542B40" w:rsidRPr="00542B40" w:rsidRDefault="00542B40" w:rsidP="00542B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об особых условиях использования территории, обременениях, ЗОУИТ, зарегистрированных в отношении земельного участка приведены в приложении № 6 к настоящей аукционной документации. </w:t>
      </w:r>
    </w:p>
    <w:p w:rsidR="00B579BF" w:rsidRPr="00FB106E" w:rsidRDefault="00B579BF" w:rsidP="00B579B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C74" w:rsidRPr="00AA2C0F" w:rsidRDefault="00E50C74" w:rsidP="00E50C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C74" w:rsidRPr="00AA2C0F" w:rsidRDefault="00E50C74" w:rsidP="00E50C74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F6E9A" w:rsidRPr="007F6E9A" w:rsidRDefault="007F6E9A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7F6E9A" w:rsidRPr="003109DB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31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31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8C1" w:rsidRPr="0031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1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F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1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7376D" w:rsidRPr="0031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27376D" w:rsidRPr="0031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C10A6" w:rsidRPr="0031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7376D" w:rsidRPr="0031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31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</w:t>
      </w:r>
      <w:r w:rsidR="001A567B" w:rsidRPr="0031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31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7376D" w:rsidRPr="0031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00 </w:t>
      </w:r>
      <w:r w:rsidRPr="0031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310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московскому времени</w:t>
      </w:r>
      <w:r w:rsidRPr="00310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3C10A6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www.rts-tender.ru (далее - ЭТП, </w:t>
      </w:r>
      <w:r w:rsidRPr="003C1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ЭТП).</w:t>
      </w:r>
    </w:p>
    <w:p w:rsidR="007F6E9A" w:rsidRPr="003109DB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начала приема заявок</w:t>
      </w:r>
      <w:r w:rsidRPr="00310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Процедуре (далее - Заявка): с момента опубликования информационного сообщения по процедуре на сайте ЭТП </w:t>
      </w:r>
      <w:r w:rsidR="00860D89" w:rsidRPr="003109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15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bookmarkStart w:id="0" w:name="_GoBack"/>
      <w:bookmarkEnd w:id="0"/>
      <w:r w:rsidR="00860D89" w:rsidRPr="0031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049FC" w:rsidRPr="0031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27376D" w:rsidRPr="0031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1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1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F6E9A" w:rsidRPr="002376B5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Дата и время окончания приема Заявок</w:t>
      </w:r>
      <w:r w:rsidRPr="003109D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FA35A2" w:rsidRPr="003109D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</w:t>
      </w:r>
      <w:r w:rsidR="003C10A6" w:rsidRPr="003109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</w:t>
      </w:r>
      <w:r w:rsidR="008F77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="00FA35A2" w:rsidRPr="003109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»</w:t>
      </w:r>
      <w:r w:rsidR="0027376D" w:rsidRPr="003109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3109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апреля</w:t>
      </w:r>
      <w:r w:rsidR="0027376D" w:rsidRPr="003109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202</w:t>
      </w:r>
      <w:r w:rsidR="003C10A6" w:rsidRPr="003109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4</w:t>
      </w:r>
      <w:r w:rsidRPr="003109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27376D" w:rsidRPr="003109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Pr="003109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часов </w:t>
      </w:r>
      <w:r w:rsidR="0027376D" w:rsidRPr="003109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00 </w:t>
      </w:r>
      <w:r w:rsidRPr="003109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минут</w:t>
      </w:r>
      <w:r w:rsidRPr="0031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московскому времени.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принятия участия в Процедуре Претенденту необходимо внести Задаток,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Задатка составляет:</w:t>
      </w:r>
    </w:p>
    <w:p w:rsid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лоту № 1 - 1</w:t>
      </w:r>
      <w:r w:rsidR="00AD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542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000 (</w:t>
      </w:r>
      <w:r w:rsidR="00542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</w:t>
      </w:r>
      <w:r w:rsidR="00AD4D87"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рублей 00 копеек</w:t>
      </w:r>
      <w:r w:rsidR="004A1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5442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Pr="0031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3C10A6" w:rsidRPr="0031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F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D1BD9" w:rsidRPr="0031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1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</w:t>
      </w:r>
      <w:r w:rsidR="008D1BD9" w:rsidRPr="0031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31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1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3C10A6" w:rsidRPr="0031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F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C10A6" w:rsidRPr="0031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31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D1BD9" w:rsidRPr="0031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3C10A6" w:rsidRPr="0031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376B5" w:rsidRPr="0031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12 часов 00 минут по московскому времени.</w:t>
      </w:r>
      <w:r w:rsidR="0023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6E9A" w:rsidRPr="007F6E9A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Информационное сообщение и иная информация о Процедуре размещаются на </w:t>
      </w:r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 (в разделе «Объявленные торги»)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1014A" w:rsidRP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 на официальном сайте Департамента корпоративного имущества ОАО «РЖД» – www.property.rzd.ru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пункте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5.4 Информационного сообщения, Экспертной группой принимается решение о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Процедуры </w:t>
      </w:r>
      <w:r w:rsidRPr="00001B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Участник)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 (с ссылкой на одно или несколько оснований, указанных в п. 3.3. Информационного сообщения). Протокол также может содержать иную информацию.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Получение дополнительной информации</w:t>
      </w:r>
    </w:p>
    <w:p w:rsidR="007F6E9A" w:rsidRPr="007F6E9A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(Объектам) имущества.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Объекте(ах) имущества также можно позвонив по телефону +</w:t>
      </w:r>
      <w:r w:rsidR="00B57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7(903) 773-05-64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направив запрос в электронной форме через сайт ЭТП.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подробную информацию о Процедуре можно позвонив Организатору по телефону </w:t>
      </w:r>
      <w:r w:rsidR="00542B40" w:rsidRPr="00542B4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542B40" w:rsidRPr="00542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 1294)</w:t>
      </w:r>
      <w:r w:rsidR="00542B40" w:rsidRPr="0054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Аветисян Инга Сержиковна, </w:t>
      </w:r>
      <w:r w:rsidR="00542B40" w:rsidRPr="00542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="00542B40" w:rsidRPr="00542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="00542B40" w:rsidRPr="00542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9" w:history="1">
        <w:r w:rsidR="00542B40" w:rsidRPr="00542B40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AvetisyanIS@rzdstroy.ru</w:t>
        </w:r>
      </w:hyperlink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F6E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обязан разместить разъяснения в соответствии с пунктом 2.1.7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7F6E9A" w:rsidRPr="007F6E9A" w:rsidRDefault="007F6E9A" w:rsidP="00F87BF2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время, но не позднее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2.1.7 Информационного сообщения.</w:t>
      </w:r>
    </w:p>
    <w:p w:rsidR="007F6E9A" w:rsidRPr="00A95442" w:rsidRDefault="007F6E9A" w:rsidP="00A9544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ответственности перед Претендентами/Участниками</w:t>
      </w:r>
      <w:r w:rsidR="00A954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442" w:rsidRPr="00A954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95442" w:rsidRPr="00A9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которым такое действие может принести убытки.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отмене проведения Процедуры размещается не позднее 3</w:t>
      </w:r>
      <w:r w:rsidR="00B57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(трех) рабочих дней с даты принятия соответствующего решения в соответствии с п. 2.1.7 Информационного сообщения.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2.1.7 Информационного сообщения.</w:t>
      </w:r>
    </w:p>
    <w:p w:rsidR="007F6E9A" w:rsidRPr="007F6E9A" w:rsidRDefault="007F6E9A" w:rsidP="00F87BF2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before="20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7F6E9A" w:rsidRPr="007F6E9A" w:rsidRDefault="002D3021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9A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111AA" w:rsidRDefault="007F6E9A" w:rsidP="00B111A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Претендент не допускается к участию в Процедуре по следующим основаниям: </w:t>
      </w:r>
      <w:r w:rsidR="00B1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1AA" w:rsidRDefault="007F6E9A" w:rsidP="00B111A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B111AA" w:rsidRDefault="007F6E9A" w:rsidP="00B111A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 5.4 Информационного сообщения;</w:t>
      </w:r>
      <w:r w:rsidR="00B1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1AA" w:rsidRDefault="007F6E9A" w:rsidP="00B111A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  <w:r w:rsidR="00B1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1AA" w:rsidRDefault="007F6E9A" w:rsidP="00B111A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B111AA" w:rsidRDefault="007F6E9A" w:rsidP="00B111A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B111AA" w:rsidRDefault="007F6E9A" w:rsidP="00B111A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не подтверждено поступление в установленный срок задатка;</w:t>
      </w:r>
      <w:r w:rsidR="00B11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F6E9A" w:rsidRPr="007F6E9A" w:rsidRDefault="007F6E9A" w:rsidP="00B111A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претендент не соответствует требованиям, указанным в п. 3.2 настоящего Информационного сообщения.</w:t>
      </w:r>
    </w:p>
    <w:p w:rsidR="007F6E9A" w:rsidRPr="007F6E9A" w:rsidRDefault="007F6E9A" w:rsidP="00F87BF2">
      <w:pPr>
        <w:keepNext/>
        <w:keepLines/>
        <w:numPr>
          <w:ilvl w:val="0"/>
          <w:numId w:val="6"/>
        </w:numPr>
        <w:spacing w:before="200" w:line="360" w:lineRule="exact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Порядок внесения и возврата задатка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указан в п. 2.1.6 настоящего Информационного сообщения.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внесения задатка определяется регламентом работы электронной площадки.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 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этом заключение договора купли-продажи для победителя Процедуры является обязательным.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Процедуры от заключения в установленный срок договора купли-продажи Объекта 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он утрачивает право на заключение указанного договора и задаток ему не возвращается. 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Заказчика от проведения Процедуры, поступившие задатки возвращаются претендентам/участникам.</w:t>
      </w:r>
    </w:p>
    <w:p w:rsid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17463D" w:rsidRPr="007F6E9A" w:rsidRDefault="0017463D" w:rsidP="001746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Заявка и иные документы для участия в Процедуре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Заявки могут быть поданы на электронную площадку с даты и времени начала подачи (приема) Заявок, указанных в п.2.1.3 Информационного сообщения, до времени и даты окончания подачи (приема) Заявок, указанных в п.2.1.3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Заявка подается путем заполнения форм, предусмотренных Информационным сообщением, с приложением электронных образов документов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5.4.1.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2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з) платежное поручение (платежный документ), подтверждающее внесение Претендентом задатка для участия в Процедуре в соответствии с разделом 4 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5.4.2.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ж) 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5.4.3.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 копия паспорта (представляются копии всех страниц паспорта, заверенные лицом, которому он выдан; предоставляет каждое физическое лицо, выступающее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е) 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Документы, указанные в п. 5.4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Претендент может подать только одну Заявку для участия в Процедуре (лоте).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По истечении срока подачи Заявок Претенденты не имеют возможности подать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Претендент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Никакие изменения не могут быть внесены в Заявку после окончания срока подачи Заявок.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Порядок проведения Процедуры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(Конкурсная комиссия Заказчика)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(Конкурсная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комиссия Заказчика) вправе отклонить предложение участника о цене приобретения имущества, в том числе: в случае, если предложение Претендента о цене приобретения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6.2):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6.3.1. при принятии к рассмотрению одного предложения о цене приобретения имущества – Претендент, подавший это предложение;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7F6E9A" w:rsidRPr="007F6E9A" w:rsidRDefault="007F6E9A" w:rsidP="00F87BF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6.2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6.5.</w:t>
      </w:r>
      <w:r w:rsidRPr="007F6E9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Заказчика (Конкурсной комиссии Заказчика) 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рассмотренных предложениях о цене приобретения имущества с указанием подавших их претендентов;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порядковые номера заявок на участие в продаже и сведения о поданных претендентами предложений о цене приобретения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Порядок заключения договора(</w:t>
      </w:r>
      <w:proofErr w:type="spellStart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В течение 10 (десяти) рабочих дней с даты проведения Процедуры на ЭТП Продавец и победитель Процедуры заключают договор купли-продажи имущества (далее - Договор) по типовой форме (приложение № 5 к информационному сообщению).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Получить подробную информацию о порядке заключения Договора можно позвонив Заказчику по телефону: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Если победителем Процедуры является юридическое лицо, то такое юридическое лицо в течение 5 (пяти) рабочих дней с даты подведения итогов Процедуры обязан предоставить Заказчику/Продавцу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информационную справку, содержащую сведения о владельцах победителя Процедуры либо единственного участника, включая конечных бенефициаров, с приложением подтверждающих документов;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Продавец вправе отказаться от заключения (подписания) договора 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 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в случае, если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процедуры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принято решение о заключении договора, в установленный срок: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 в срок, указанный в пункте 7.1 настоящего Информационного сообщения;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не представил в установленный срок подписанный со своей стороны договор;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Организатор, Заказчик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договора, а задаток, внесенный победителем Процедуры, ему не возвращается.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настоящем пункте,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</w:t>
      </w:r>
      <w:r w:rsidRPr="007F6E9A"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Заказчик/Продавец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F6E9A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F6E9A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 А Я В К А______________</w:t>
      </w:r>
      <w:proofErr w:type="gramStart"/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_ 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уполномоченным представлять и действовать от имени ________________ (далее – Претендент) </w:t>
      </w:r>
      <w:r w:rsidRPr="007F6E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процедуре без объявления цены в электронной форме</w:t>
      </w:r>
      <w:r w:rsidRPr="007F6E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ознакомилось(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7F6E9A" w:rsidRPr="007F6E9A" w:rsidRDefault="007F6E9A" w:rsidP="007F6E9A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7F6E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Информационном сообщении.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вносить в договор изменения, не предусмотренные условиями Информационного </w:t>
      </w:r>
      <w:proofErr w:type="gramStart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  о</w:t>
      </w:r>
      <w:proofErr w:type="gramEnd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проведении Процедуры.</w:t>
      </w:r>
    </w:p>
    <w:p w:rsidR="007F6E9A" w:rsidRPr="007F6E9A" w:rsidRDefault="007F6E9A" w:rsidP="00E52B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наименование претендента, лиц, выступающих на стороне претендента) </w:t>
      </w: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Печать (</w:t>
      </w:r>
      <w:proofErr w:type="gramStart"/>
      <w:r w:rsidRPr="007F6E9A">
        <w:rPr>
          <w:rFonts w:ascii="Times New Roman" w:eastAsia="Calibri" w:hAnsi="Times New Roman" w:cs="Times New Roman"/>
          <w:sz w:val="24"/>
          <w:szCs w:val="24"/>
        </w:rPr>
        <w:t>при  наличии</w:t>
      </w:r>
      <w:proofErr w:type="gramEnd"/>
      <w:r w:rsidRPr="007F6E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F6E9A" w:rsidRPr="007F6E9A" w:rsidSect="00BA3D81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 Краткая справка о деятельности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Аудиторские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Реквизиты (номер, дата) документов о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C43" w:rsidRPr="007F6E9A" w:rsidRDefault="00004C43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7F6E9A" w:rsidRPr="007F6E9A" w:rsidRDefault="007F6E9A" w:rsidP="007F6E9A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F6E9A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далее – претендент).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Представитель (</w:t>
      </w:r>
      <w:r w:rsidRPr="007F6E9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____________20__ г. № ___.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принадлежащего(их)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</w:t>
      </w:r>
      <w:r w:rsidR="000E38C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</w:t>
      </w:r>
      <w:proofErr w:type="spellStart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7F6E9A" w:rsidRPr="007F6E9A" w:rsidRDefault="007F6E9A" w:rsidP="007F6E9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7F6E9A" w:rsidRPr="007F6E9A" w:rsidRDefault="007F6E9A" w:rsidP="007F6E9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&lt;1&gt;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юридическими  лицами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дополнительно указывается наименование должности лица, подписавшего заявку.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B68" w:rsidRDefault="00021B68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635BE1" w:rsidRPr="00C3595F" w:rsidRDefault="00635BE1" w:rsidP="00635BE1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635BE1" w:rsidRPr="00C3595F" w:rsidRDefault="00635BE1" w:rsidP="00635BE1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635BE1" w:rsidRPr="00016032" w:rsidRDefault="00635BE1" w:rsidP="00635B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5BE1" w:rsidRPr="00016032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BE1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sectPr w:rsidR="00AA3C31" w:rsidSect="007F6E9A">
      <w:headerReference w:type="default" r:id="rId11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B21" w:rsidRDefault="00501B21">
      <w:pPr>
        <w:spacing w:after="0" w:line="240" w:lineRule="auto"/>
      </w:pPr>
      <w:r>
        <w:separator/>
      </w:r>
    </w:p>
  </w:endnote>
  <w:endnote w:type="continuationSeparator" w:id="0">
    <w:p w:rsidR="00501B21" w:rsidRDefault="0050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B21" w:rsidRDefault="00501B21">
      <w:pPr>
        <w:spacing w:after="0" w:line="240" w:lineRule="auto"/>
      </w:pPr>
      <w:r>
        <w:separator/>
      </w:r>
    </w:p>
  </w:footnote>
  <w:footnote w:type="continuationSeparator" w:id="0">
    <w:p w:rsidR="00501B21" w:rsidRDefault="0050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2D" w:rsidRPr="004638D0" w:rsidRDefault="00B8632D" w:rsidP="00BA3D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2D" w:rsidRPr="001B0E87" w:rsidRDefault="00B8632D" w:rsidP="006E15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1B3B"/>
    <w:rsid w:val="00004C43"/>
    <w:rsid w:val="00007A1B"/>
    <w:rsid w:val="00021B68"/>
    <w:rsid w:val="00021C14"/>
    <w:rsid w:val="00031806"/>
    <w:rsid w:val="00046073"/>
    <w:rsid w:val="000471B9"/>
    <w:rsid w:val="000940DC"/>
    <w:rsid w:val="000A77BB"/>
    <w:rsid w:val="000B19D9"/>
    <w:rsid w:val="000C561F"/>
    <w:rsid w:val="000E38CC"/>
    <w:rsid w:val="000E6E3F"/>
    <w:rsid w:val="000F062D"/>
    <w:rsid w:val="000F68D5"/>
    <w:rsid w:val="00103B96"/>
    <w:rsid w:val="00125E13"/>
    <w:rsid w:val="00130FA6"/>
    <w:rsid w:val="001356DE"/>
    <w:rsid w:val="001403BD"/>
    <w:rsid w:val="001524D9"/>
    <w:rsid w:val="0017463D"/>
    <w:rsid w:val="001A1EEB"/>
    <w:rsid w:val="001A206D"/>
    <w:rsid w:val="001A521A"/>
    <w:rsid w:val="001A567B"/>
    <w:rsid w:val="002376B5"/>
    <w:rsid w:val="002568C1"/>
    <w:rsid w:val="002611C1"/>
    <w:rsid w:val="0027376D"/>
    <w:rsid w:val="002739CD"/>
    <w:rsid w:val="002C331F"/>
    <w:rsid w:val="002D3021"/>
    <w:rsid w:val="002E5A87"/>
    <w:rsid w:val="002F1983"/>
    <w:rsid w:val="002F4A59"/>
    <w:rsid w:val="003109DB"/>
    <w:rsid w:val="0032745A"/>
    <w:rsid w:val="00385D5A"/>
    <w:rsid w:val="00386028"/>
    <w:rsid w:val="00393430"/>
    <w:rsid w:val="003A600B"/>
    <w:rsid w:val="003B4A0E"/>
    <w:rsid w:val="003C0FF6"/>
    <w:rsid w:val="003C10A6"/>
    <w:rsid w:val="003D357F"/>
    <w:rsid w:val="003D4FDB"/>
    <w:rsid w:val="003D710D"/>
    <w:rsid w:val="003F403D"/>
    <w:rsid w:val="0040677C"/>
    <w:rsid w:val="0041014A"/>
    <w:rsid w:val="00463569"/>
    <w:rsid w:val="004759F2"/>
    <w:rsid w:val="00497437"/>
    <w:rsid w:val="004A11E0"/>
    <w:rsid w:val="004A5C1C"/>
    <w:rsid w:val="004E48C4"/>
    <w:rsid w:val="004F5525"/>
    <w:rsid w:val="00501B21"/>
    <w:rsid w:val="00530FB5"/>
    <w:rsid w:val="00535D18"/>
    <w:rsid w:val="00542B40"/>
    <w:rsid w:val="005458A4"/>
    <w:rsid w:val="00545DDC"/>
    <w:rsid w:val="005556E1"/>
    <w:rsid w:val="00557AB6"/>
    <w:rsid w:val="00564521"/>
    <w:rsid w:val="00570F0F"/>
    <w:rsid w:val="0057784D"/>
    <w:rsid w:val="005874DE"/>
    <w:rsid w:val="005918B1"/>
    <w:rsid w:val="00593F78"/>
    <w:rsid w:val="005A53AA"/>
    <w:rsid w:val="00625B27"/>
    <w:rsid w:val="00635BE1"/>
    <w:rsid w:val="00667AD7"/>
    <w:rsid w:val="006866F6"/>
    <w:rsid w:val="0069370E"/>
    <w:rsid w:val="00693B1C"/>
    <w:rsid w:val="00694FA0"/>
    <w:rsid w:val="006A30DB"/>
    <w:rsid w:val="006A7174"/>
    <w:rsid w:val="006C229C"/>
    <w:rsid w:val="006D3431"/>
    <w:rsid w:val="006D4B93"/>
    <w:rsid w:val="006E15E8"/>
    <w:rsid w:val="007049FC"/>
    <w:rsid w:val="00711FE3"/>
    <w:rsid w:val="0071337F"/>
    <w:rsid w:val="00733EAA"/>
    <w:rsid w:val="0073695F"/>
    <w:rsid w:val="00750FCE"/>
    <w:rsid w:val="00781287"/>
    <w:rsid w:val="00797243"/>
    <w:rsid w:val="007E39FA"/>
    <w:rsid w:val="007E3F4D"/>
    <w:rsid w:val="007F0B29"/>
    <w:rsid w:val="007F1304"/>
    <w:rsid w:val="007F3518"/>
    <w:rsid w:val="007F6E9A"/>
    <w:rsid w:val="00800704"/>
    <w:rsid w:val="00815BFE"/>
    <w:rsid w:val="008418C1"/>
    <w:rsid w:val="00844EC0"/>
    <w:rsid w:val="00846FD9"/>
    <w:rsid w:val="00860D89"/>
    <w:rsid w:val="00862F3B"/>
    <w:rsid w:val="00873B41"/>
    <w:rsid w:val="00883DDD"/>
    <w:rsid w:val="008A5AC8"/>
    <w:rsid w:val="008B0F27"/>
    <w:rsid w:val="008D18D0"/>
    <w:rsid w:val="008D1BD9"/>
    <w:rsid w:val="008F0B57"/>
    <w:rsid w:val="008F19C6"/>
    <w:rsid w:val="008F774D"/>
    <w:rsid w:val="00924957"/>
    <w:rsid w:val="00926904"/>
    <w:rsid w:val="009D47E5"/>
    <w:rsid w:val="009E0B14"/>
    <w:rsid w:val="009F1EB1"/>
    <w:rsid w:val="009F4B26"/>
    <w:rsid w:val="00A0365C"/>
    <w:rsid w:val="00A42DB3"/>
    <w:rsid w:val="00A5211B"/>
    <w:rsid w:val="00A54ED9"/>
    <w:rsid w:val="00A74977"/>
    <w:rsid w:val="00A95442"/>
    <w:rsid w:val="00AA2C0F"/>
    <w:rsid w:val="00AA3C31"/>
    <w:rsid w:val="00AD4D87"/>
    <w:rsid w:val="00AF4C6A"/>
    <w:rsid w:val="00B03BD1"/>
    <w:rsid w:val="00B03DB9"/>
    <w:rsid w:val="00B111AA"/>
    <w:rsid w:val="00B270C4"/>
    <w:rsid w:val="00B30809"/>
    <w:rsid w:val="00B36A4A"/>
    <w:rsid w:val="00B579BF"/>
    <w:rsid w:val="00B716D3"/>
    <w:rsid w:val="00B8632D"/>
    <w:rsid w:val="00BA3D81"/>
    <w:rsid w:val="00BC6C90"/>
    <w:rsid w:val="00BD4FCB"/>
    <w:rsid w:val="00BD7FC1"/>
    <w:rsid w:val="00BE5324"/>
    <w:rsid w:val="00BE5976"/>
    <w:rsid w:val="00BF20FC"/>
    <w:rsid w:val="00C24C2A"/>
    <w:rsid w:val="00C35563"/>
    <w:rsid w:val="00C3683A"/>
    <w:rsid w:val="00C809F1"/>
    <w:rsid w:val="00C934F0"/>
    <w:rsid w:val="00CA00FB"/>
    <w:rsid w:val="00CB0A90"/>
    <w:rsid w:val="00CB7FF5"/>
    <w:rsid w:val="00CD3C71"/>
    <w:rsid w:val="00CF1D23"/>
    <w:rsid w:val="00D0338F"/>
    <w:rsid w:val="00D03F15"/>
    <w:rsid w:val="00D271DB"/>
    <w:rsid w:val="00D57D48"/>
    <w:rsid w:val="00D60C1D"/>
    <w:rsid w:val="00D62DF0"/>
    <w:rsid w:val="00D74ADA"/>
    <w:rsid w:val="00D855C0"/>
    <w:rsid w:val="00D87488"/>
    <w:rsid w:val="00DB024D"/>
    <w:rsid w:val="00DB6293"/>
    <w:rsid w:val="00DD1D37"/>
    <w:rsid w:val="00E018F9"/>
    <w:rsid w:val="00E05CFA"/>
    <w:rsid w:val="00E47571"/>
    <w:rsid w:val="00E47DE9"/>
    <w:rsid w:val="00E503F1"/>
    <w:rsid w:val="00E50C74"/>
    <w:rsid w:val="00E52BC1"/>
    <w:rsid w:val="00E53FDE"/>
    <w:rsid w:val="00E61377"/>
    <w:rsid w:val="00E67C59"/>
    <w:rsid w:val="00E77B62"/>
    <w:rsid w:val="00E80681"/>
    <w:rsid w:val="00E843E6"/>
    <w:rsid w:val="00E9035D"/>
    <w:rsid w:val="00EA13F2"/>
    <w:rsid w:val="00EB7CF8"/>
    <w:rsid w:val="00EE1B41"/>
    <w:rsid w:val="00EE5FFF"/>
    <w:rsid w:val="00F31281"/>
    <w:rsid w:val="00F36557"/>
    <w:rsid w:val="00F379EA"/>
    <w:rsid w:val="00F510B9"/>
    <w:rsid w:val="00F6034E"/>
    <w:rsid w:val="00F74A8C"/>
    <w:rsid w:val="00F84899"/>
    <w:rsid w:val="00F85016"/>
    <w:rsid w:val="00F87BF2"/>
    <w:rsid w:val="00FA35A2"/>
    <w:rsid w:val="00FB106E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2A49"/>
  <w15:docId w15:val="{22EF2E63-8C27-49F3-83A3-262D4960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5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35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vetisyanIS@rzdstroy.ru%C2%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D15F2-5250-4348-B935-00FCA634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19</Pages>
  <Words>5660</Words>
  <Characters>32264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110</cp:revision>
  <dcterms:created xsi:type="dcterms:W3CDTF">2021-04-23T11:04:00Z</dcterms:created>
  <dcterms:modified xsi:type="dcterms:W3CDTF">2024-03-07T10:37:00Z</dcterms:modified>
</cp:coreProperties>
</file>