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2B4720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B4720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2B4720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2B4720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2B47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2B4720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 w:rsidRPr="002B4720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377D7" w:rsidRPr="002B4720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114C17">
        <w:rPr>
          <w:rFonts w:ascii="Times New Roman" w:hAnsi="Times New Roman"/>
          <w:b/>
          <w:bCs/>
          <w:caps/>
          <w:color w:val="000000" w:themeColor="text1"/>
          <w:sz w:val="28"/>
        </w:rPr>
        <w:t>47</w:t>
      </w:r>
      <w:r w:rsidR="0075494F" w:rsidRPr="002B4720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4720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2B4720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2B4720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2B4720">
        <w:rPr>
          <w:rFonts w:ascii="Times New Roman" w:hAnsi="Times New Roman" w:cs="Times New Roman"/>
          <w:sz w:val="32"/>
          <w:szCs w:val="32"/>
        </w:rPr>
        <w:t>»</w:t>
      </w:r>
      <w:r w:rsidR="00E928A5" w:rsidRPr="002B4720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5EF0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55EF0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F55EF0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377D7">
        <w:rPr>
          <w:sz w:val="28"/>
          <w:szCs w:val="28"/>
        </w:rPr>
        <w:t>9</w:t>
      </w:r>
      <w:r w:rsidR="00114C17">
        <w:rPr>
          <w:sz w:val="28"/>
          <w:szCs w:val="28"/>
        </w:rPr>
        <w:t>47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645B34" w:rsidRDefault="008D2796" w:rsidP="00AB3B05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54671">
        <w:rPr>
          <w:rFonts w:ascii="Times New Roman" w:hAnsi="Times New Roman"/>
          <w:b/>
          <w:iCs/>
          <w:sz w:val="28"/>
          <w:szCs w:val="28"/>
          <w:u w:val="single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114C17" w:rsidRPr="00114C17">
        <w:rPr>
          <w:rFonts w:ascii="Times New Roman" w:hAnsi="Times New Roman"/>
          <w:iCs/>
          <w:sz w:val="28"/>
          <w:szCs w:val="28"/>
        </w:rPr>
        <w:t>о</w:t>
      </w:r>
      <w:r w:rsidR="00645B34" w:rsidRPr="00B430AC">
        <w:rPr>
          <w:rFonts w:ascii="Times New Roman" w:hAnsi="Times New Roman"/>
          <w:iCs/>
          <w:sz w:val="28"/>
          <w:szCs w:val="28"/>
        </w:rPr>
        <w:t xml:space="preserve">бъекты недвижимого имущества и неотъемлемого движимого имущества, расположенные по адресу: </w:t>
      </w:r>
      <w:r w:rsidR="00645B34" w:rsidRPr="00D05F75">
        <w:rPr>
          <w:rFonts w:ascii="Times New Roman" w:hAnsi="Times New Roman"/>
          <w:sz w:val="28"/>
          <w:szCs w:val="28"/>
        </w:rPr>
        <w:t xml:space="preserve">Астраханская обл., г. Астрахань, Ленинский район, Нефтяников 1-й </w:t>
      </w:r>
      <w:proofErr w:type="spellStart"/>
      <w:r w:rsidR="00645B34" w:rsidRPr="00D05F75">
        <w:rPr>
          <w:rFonts w:ascii="Times New Roman" w:hAnsi="Times New Roman"/>
          <w:sz w:val="28"/>
          <w:szCs w:val="28"/>
        </w:rPr>
        <w:t>пр</w:t>
      </w:r>
      <w:proofErr w:type="spellEnd"/>
      <w:r w:rsidR="00645B34" w:rsidRPr="00D05F75">
        <w:rPr>
          <w:rFonts w:ascii="Times New Roman" w:hAnsi="Times New Roman"/>
          <w:sz w:val="28"/>
          <w:szCs w:val="28"/>
        </w:rPr>
        <w:t>-д ул., 70</w:t>
      </w:r>
      <w:r w:rsidR="00645B34" w:rsidRPr="00D05F75">
        <w:rPr>
          <w:rFonts w:ascii="Times New Roman" w:hAnsi="Times New Roman"/>
          <w:iCs/>
          <w:sz w:val="28"/>
          <w:szCs w:val="28"/>
        </w:rPr>
        <w:t>:</w:t>
      </w:r>
    </w:p>
    <w:tbl>
      <w:tblPr>
        <w:tblW w:w="4896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7"/>
        <w:gridCol w:w="6519"/>
        <w:gridCol w:w="1559"/>
        <w:gridCol w:w="1700"/>
      </w:tblGrid>
      <w:tr w:rsidR="00645B34" w:rsidRPr="00A57F37" w:rsidTr="00645B34">
        <w:trPr>
          <w:trHeight w:val="63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3377D7" w:rsidRPr="00A57F37" w:rsidTr="0026527E">
        <w:trPr>
          <w:trHeight w:val="39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377D7" w:rsidRPr="00A57F37" w:rsidRDefault="003377D7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645B34" w:rsidRPr="00A57F37" w:rsidTr="00645B34">
        <w:trPr>
          <w:trHeight w:val="39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Электросети, инвентарный номер: 12:401:001:003261920:0012,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VIII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129774 от 15.01.2007</w:t>
            </w:r>
          </w:p>
        </w:tc>
      </w:tr>
      <w:tr w:rsidR="00645B34" w:rsidRPr="00A57F37" w:rsidTr="00645B34">
        <w:trPr>
          <w:trHeight w:val="38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Деревообрабатывающий цех, инвентарный номер: 12:401:001:003261920:0007,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637,50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130098 от 30.01.2007</w:t>
            </w:r>
          </w:p>
        </w:tc>
      </w:tr>
      <w:tr w:rsidR="00645B34" w:rsidRPr="00A57F37" w:rsidTr="00645B34">
        <w:trPr>
          <w:trHeight w:val="374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107,00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129772 от 15.01.2007</w:t>
            </w:r>
          </w:p>
        </w:tc>
      </w:tr>
      <w:tr w:rsidR="00645B34" w:rsidRPr="00A57F37" w:rsidTr="00645B34">
        <w:trPr>
          <w:trHeight w:val="52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Сантехническое помещение, инвентарный номер: 12:401:002:00005497:0:0100:2:0000,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30-01/01-78/2003-0005, кадастровый номер:  30:12:020886:2095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118,50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122432 от 12.12.2006</w:t>
            </w:r>
          </w:p>
        </w:tc>
      </w:tr>
      <w:tr w:rsidR="00645B34" w:rsidRPr="00A57F37" w:rsidTr="00645B34">
        <w:trPr>
          <w:trHeight w:val="46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Гараж на 8 а/машин, инвентарный номер: 12:401:001:003261920:0006,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2, назначение: нежилое, условный номер: 30-01/01-78/2003-0002, кадастровый номер:  30:12:020886:2100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765,80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129765 от 15.01.2007</w:t>
            </w:r>
          </w:p>
        </w:tc>
      </w:tr>
      <w:tr w:rsidR="00645B34" w:rsidRPr="00A57F37" w:rsidTr="00645B34">
        <w:trPr>
          <w:trHeight w:val="381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инертных материалов, инвентарный номер: 12:401:001:003261920:0003,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30-01/01-78/2003-0004, кадастровый номер:  30:12:020886:2096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84,30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129768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материалов, инвентарный номер: 12:401:001:003261920:0002,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подземной этажностью 1, назначение: нежилое, условный номер: 30-01/01-78/2003-0007, кадастровый номер:   30:12:020886:2094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624,00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129771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 30:12:042066:150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69,90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130052от 22.01.2007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Тепловой пункт, инвентарный номер: 12:401:001:003261920:0008, литер</w:t>
            </w:r>
            <w:proofErr w:type="gramStart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Ж</w:t>
            </w:r>
            <w:proofErr w:type="gramEnd"/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73,70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129767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Сети связи, инвентарный номер: 12:401:001:003261920:0011, литер 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IX</w:t>
            </w: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назначение: нежилое, условный номер: 30-01/01-78/2003-0014, кадастровый номер:  30:12:042066:154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70,00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 АА 129769 от 15.01.2007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Благоустройство верхнего покрытия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2 790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A57F3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-</w:t>
            </w:r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>НЕОТЪЕМЛЕМО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86033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кв</w:t>
            </w:r>
            <w:proofErr w:type="gramStart"/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</w:tr>
      <w:tr w:rsidR="00645B34" w:rsidRPr="00A57F37" w:rsidTr="00645B34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ДВИЖИМО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Е</w:t>
            </w: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ИМУЩЕСТВ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Распределительный пункт ПР-24 ,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</w:t>
            </w:r>
            <w:proofErr w:type="gramStart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A57F37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45B34" w:rsidRPr="00A57F37" w:rsidTr="00645B34">
        <w:trPr>
          <w:trHeight w:val="35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B34" w:rsidRPr="00A57F37" w:rsidRDefault="00645B34" w:rsidP="00645B34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7F37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:rsidR="00645B34" w:rsidRPr="00A57F37" w:rsidRDefault="00645B34" w:rsidP="00645B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5B34" w:rsidRPr="00D80FCA" w:rsidRDefault="00645B34" w:rsidP="00645B3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:rsidR="00645B34" w:rsidRPr="008B6CAE" w:rsidRDefault="00645B34" w:rsidP="00645B3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площадью </w:t>
      </w:r>
      <w:r w:rsidRPr="00017043">
        <w:rPr>
          <w:rFonts w:ascii="Times New Roman" w:hAnsi="Times New Roman"/>
          <w:sz w:val="28"/>
          <w:szCs w:val="28"/>
        </w:rPr>
        <w:t xml:space="preserve">18 839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>
        <w:rPr>
          <w:rFonts w:ascii="Times New Roman" w:hAnsi="Times New Roman"/>
          <w:sz w:val="28"/>
          <w:szCs w:val="28"/>
        </w:rPr>
        <w:t xml:space="preserve">), </w:t>
      </w:r>
      <w:r w:rsidRPr="008B6CAE">
        <w:rPr>
          <w:rFonts w:ascii="Times New Roman" w:hAnsi="Times New Roman"/>
          <w:sz w:val="28"/>
          <w:szCs w:val="28"/>
        </w:rPr>
        <w:t>являюще</w:t>
      </w:r>
      <w:r>
        <w:rPr>
          <w:rFonts w:ascii="Times New Roman" w:hAnsi="Times New Roman"/>
          <w:sz w:val="28"/>
          <w:szCs w:val="28"/>
        </w:rPr>
        <w:t>гося</w:t>
      </w:r>
      <w:r w:rsidRPr="008B6CAE">
        <w:rPr>
          <w:rFonts w:ascii="Times New Roman" w:hAnsi="Times New Roman"/>
          <w:sz w:val="28"/>
          <w:szCs w:val="28"/>
        </w:rPr>
        <w:t xml:space="preserve"> частью земельного участка с кадастровым номером 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 w:rsidRPr="008B6CAE">
        <w:rPr>
          <w:rFonts w:ascii="Times New Roman" w:hAnsi="Times New Roman"/>
          <w:sz w:val="28"/>
          <w:szCs w:val="28"/>
        </w:rPr>
        <w:t xml:space="preserve">, общей площадью </w:t>
      </w:r>
      <w:r w:rsidRPr="00A033AB">
        <w:rPr>
          <w:rFonts w:ascii="Times New Roman" w:hAnsi="Times New Roman"/>
          <w:sz w:val="28"/>
          <w:szCs w:val="28"/>
        </w:rPr>
        <w:t>2 723 622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B6CAE">
        <w:rPr>
          <w:rFonts w:ascii="Times New Roman" w:hAnsi="Times New Roman"/>
          <w:sz w:val="28"/>
          <w:szCs w:val="28"/>
        </w:rPr>
        <w:t>кв</w:t>
      </w:r>
      <w:proofErr w:type="gramStart"/>
      <w:r w:rsidRPr="008B6CAE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8B6C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Земельный участок с кадастровым номером </w:t>
      </w:r>
      <w:r w:rsidRPr="00A033AB">
        <w:rPr>
          <w:rFonts w:ascii="Times New Roman" w:hAnsi="Times New Roman"/>
          <w:sz w:val="28"/>
          <w:szCs w:val="28"/>
        </w:rPr>
        <w:t>30:12:000000:128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является федеральной собственностью, передан в аренду ОАО «РЖД». </w:t>
      </w:r>
      <w:r w:rsidRPr="00B73F97">
        <w:rPr>
          <w:rFonts w:ascii="Times New Roman" w:hAnsi="Times New Roman"/>
          <w:sz w:val="28"/>
          <w:szCs w:val="28"/>
        </w:rPr>
        <w:t xml:space="preserve">Указанный земельный участок находится в полосе отвода </w:t>
      </w:r>
      <w:r w:rsidRPr="00B639D1">
        <w:rPr>
          <w:rFonts w:ascii="Times New Roman" w:hAnsi="Times New Roman"/>
          <w:sz w:val="28"/>
          <w:szCs w:val="28"/>
        </w:rPr>
        <w:t xml:space="preserve">Приволжской </w:t>
      </w:r>
      <w:r w:rsidRPr="00B73F97">
        <w:rPr>
          <w:rFonts w:ascii="Times New Roman" w:hAnsi="Times New Roman"/>
          <w:sz w:val="28"/>
          <w:szCs w:val="28"/>
        </w:rPr>
        <w:t>железной дороги–филиала ОАО «РЖД»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B6CAE">
        <w:rPr>
          <w:rFonts w:ascii="Times New Roman" w:hAnsi="Times New Roman"/>
          <w:sz w:val="28"/>
          <w:szCs w:val="28"/>
        </w:rPr>
        <w:t xml:space="preserve">Право пользования </w:t>
      </w:r>
      <w:r w:rsidRPr="008B6CAE">
        <w:rPr>
          <w:rFonts w:ascii="Times New Roman" w:hAnsi="Times New Roman"/>
          <w:sz w:val="28"/>
          <w:szCs w:val="28"/>
        </w:rPr>
        <w:lastRenderedPageBreak/>
        <w:t>Продавца частью земельного участка осуществляется на основании договора субаренды с ОАО «РЖД».</w:t>
      </w:r>
    </w:p>
    <w:p w:rsidR="00645B34" w:rsidRPr="007D02A5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645B34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Участка) в соответствии с законодательством РФ.</w:t>
      </w:r>
    </w:p>
    <w:p w:rsidR="00645B34" w:rsidRDefault="00645B34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склад», находящийся в собственности ОАО «РЖД».</w:t>
      </w:r>
    </w:p>
    <w:p w:rsidR="00114C17" w:rsidRDefault="00114C17" w:rsidP="00645B3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4C17" w:rsidRDefault="00114C17" w:rsidP="00114C17">
      <w:pPr>
        <w:spacing w:after="0" w:line="360" w:lineRule="exact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54671">
        <w:rPr>
          <w:rFonts w:ascii="Times New Roman" w:hAnsi="Times New Roman"/>
          <w:b/>
          <w:iCs/>
          <w:sz w:val="28"/>
          <w:szCs w:val="28"/>
          <w:u w:val="single"/>
        </w:rPr>
        <w:t>Лот № 2:</w:t>
      </w:r>
      <w:r w:rsidRPr="00096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742DE">
        <w:rPr>
          <w:rFonts w:ascii="Times New Roman" w:hAnsi="Times New Roman"/>
          <w:sz w:val="28"/>
          <w:szCs w:val="28"/>
        </w:rPr>
        <w:t>бъекты недвижимого и неотъемлемого движимого имущества,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742DE">
        <w:rPr>
          <w:rFonts w:ascii="Times New Roman" w:hAnsi="Times New Roman"/>
          <w:iCs/>
          <w:sz w:val="28"/>
          <w:szCs w:val="28"/>
        </w:rPr>
        <w:t xml:space="preserve">расположенные по адресу: </w:t>
      </w:r>
      <w:r w:rsidRPr="005742DE">
        <w:rPr>
          <w:rFonts w:ascii="Times New Roman" w:hAnsi="Times New Roman"/>
          <w:sz w:val="28"/>
          <w:szCs w:val="28"/>
        </w:rPr>
        <w:t>Калужская область, г. Киров, ул. Строительная, территория завода ЖБК и СД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4882" w:type="pct"/>
        <w:jc w:val="center"/>
        <w:tblInd w:w="-2299" w:type="dxa"/>
        <w:tblLayout w:type="fixed"/>
        <w:tblLook w:val="04A0" w:firstRow="1" w:lastRow="0" w:firstColumn="1" w:lastColumn="0" w:noHBand="0" w:noVBand="1"/>
      </w:tblPr>
      <w:tblGrid>
        <w:gridCol w:w="551"/>
        <w:gridCol w:w="6806"/>
        <w:gridCol w:w="1034"/>
        <w:gridCol w:w="1785"/>
      </w:tblGrid>
      <w:tr w:rsidR="00114C17" w:rsidRPr="008A18B1" w:rsidTr="00114C17">
        <w:trPr>
          <w:trHeight w:val="76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C17" w:rsidRPr="00B12AF2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C17" w:rsidRPr="00B12AF2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Наименование объекта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C17" w:rsidRPr="00B12AF2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 xml:space="preserve">Площадь, протяженность, </w:t>
            </w:r>
            <w:proofErr w:type="spellStart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кв.м</w:t>
            </w:r>
            <w:proofErr w:type="spellEnd"/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./м/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4C17" w:rsidRPr="00B12AF2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№ свидетельства, дата</w:t>
            </w:r>
          </w:p>
        </w:tc>
      </w:tr>
      <w:tr w:rsidR="00114C17" w:rsidRPr="008A18B1" w:rsidTr="00114C17">
        <w:trPr>
          <w:trHeight w:val="29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C17" w:rsidRPr="00B12AF2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B12AF2">
              <w:rPr>
                <w:rFonts w:ascii="Times New Roman" w:eastAsia="Calibri" w:hAnsi="Times New Roman"/>
                <w:b/>
                <w:color w:val="000000" w:themeColor="text1"/>
                <w:sz w:val="18"/>
                <w:szCs w:val="18"/>
                <w:lang w:eastAsia="en-US"/>
              </w:rPr>
              <w:t>Недвижимое имущество</w:t>
            </w:r>
          </w:p>
        </w:tc>
      </w:tr>
      <w:tr w:rsidR="00114C17" w:rsidRPr="008A18B1" w:rsidTr="00114C17">
        <w:trPr>
          <w:trHeight w:val="790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Асфальтированная автомобильная дорога, назначение: сооружения транспорта,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40-40-09/015/2007-116,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2910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189726 от 25.12.2007</w:t>
            </w:r>
          </w:p>
        </w:tc>
      </w:tr>
      <w:tr w:rsidR="00114C17" w:rsidRPr="008A18B1" w:rsidTr="00114C17">
        <w:trPr>
          <w:trHeight w:val="72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для сушки пиломатериалов,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40-40-09/002/2007-033,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390,9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158870 от 16.11.2007</w:t>
            </w:r>
          </w:p>
        </w:tc>
      </w:tr>
      <w:tr w:rsidR="00114C17" w:rsidRPr="008A18B1" w:rsidTr="00114C17">
        <w:trPr>
          <w:trHeight w:val="51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заводоуправления, назначение: нежилое, административно-управленческого назначения, 2-этажный,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13,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40-40-09/002/2007-050, кадастровый номер: 40:29:010506:123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374,5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158855 от 16.11.2007</w:t>
            </w:r>
          </w:p>
        </w:tc>
      </w:tr>
      <w:tr w:rsidR="00114C17" w:rsidRPr="008A18B1" w:rsidTr="00114C17">
        <w:trPr>
          <w:trHeight w:val="28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10,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40-40-09/002/2007-039,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63,3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40 КЯ 158858 </w:t>
            </w:r>
            <w:proofErr w:type="spellStart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от</w:t>
            </w:r>
            <w:proofErr w:type="spellEnd"/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 xml:space="preserve"> 16.11.2007</w:t>
            </w:r>
          </w:p>
        </w:tc>
      </w:tr>
      <w:tr w:rsidR="00114C17" w:rsidRPr="008A18B1" w:rsidTr="00114C17">
        <w:trPr>
          <w:trHeight w:val="387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7,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40-40-09/002/2007-036,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40:29:010506:122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570,4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158852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кладовой,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9А, Стр. 9Б,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40-40-09/002/2007-044,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534,6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158856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лесопильного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2а, Стр. 2б,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40-40-09/002/2007-032,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461,4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158861 от 16.11.2007</w:t>
            </w:r>
          </w:p>
        </w:tc>
      </w:tr>
      <w:tr w:rsidR="00114C17" w:rsidRPr="008A18B1" w:rsidTr="00114C17">
        <w:trPr>
          <w:trHeight w:val="27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проходной,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15,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40-40-09/002/2007-031,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40:29:010525:133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158857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пункта учета расхода пара,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4А, Стр. 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40-40-09/002/2007-038,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40:29:010510:217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409,6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158859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растворного узла,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14А, Стр. 14Б,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40-40-09/002/2007-043,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40:29:010510:235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300,7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158854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ремонтно-механического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11а, Стр. 11б,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40-40-09/002/2007-045, кадастровый номер: 40:29:010510:226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557,3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158860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ремонтно-механического цеха, назначение: нежилое, 2-этажный,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16,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) номер: 40-40-09/002/2007-035, кадастровый номер: 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364,1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158853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столярно-комплектовочного цеха,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Стр. 3, кадастровый (или условный) номер: 40-40-09/002/2007-029, кадастровый номер: 40:29:010506:121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1452,7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158869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столярно-комплектовочного цеха, здание служебно-бытовое,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1а, Стр. 1б, Стр. 1в,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40-40-09/002/2007-025, кадастровый номер: 40:29:010510:224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2563,8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158864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Канализационная сеть, назначение: нежилое,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40-40-09/002/2007-049,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40:29:010510:212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189183 от 14.12.2007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Электрические сети, назначение: сооружения энергетики и электропередачи, инв.№ 7428,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40-40-09/015/2007-114,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40:29:010511:91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1530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189725 от 25.12.2007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№1 в здании цеха изготовления железобетонных изделий,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2010,3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158865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№2 в здании арматурного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40:29:010510:239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524,4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158867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№3 в здании бетоносмесительного цеха,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40-40-09/002/2007-041,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606,9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158866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Одноэтажное здание бытового корпуса, назначение: нежилое, 1-этажный, инв.№ 7428, </w:t>
            </w:r>
            <w:proofErr w:type="gramStart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лит</w:t>
            </w:r>
            <w:proofErr w:type="gramEnd"/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Стр. 8,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40-40-09/002/2007-030, кадастровый номер: 40:29:010510:233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181,4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158868 от 16.11.2007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40-40-09/002/2007-040,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40:29:000000:325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189181 от 14.12.2007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III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40-40-09/002/2007-037,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40:29:010510:246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189182 от 14.12.2007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подкрановый, назначение: нежилое,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IV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40-40-09/002/2007-047,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40:29:010510:214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265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198767 от 24.01.2008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Путь подъездной железнодорожный широкой колеи, назначение: нежилое, транспортного назначения, инв.№ 7428, лит.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V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40-40-09/002/2007-048,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40:29:010506:125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189180 от 14.12.2007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№1 в здании гаража на 1 автомашину,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40-40-09/002/2007-052,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40:29:010510:242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79,2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189176 от 13.12.2007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№2 в здании гаража на 2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40-40-09/002/2007-053,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40:29:010510:243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173,2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189177 от 13.12.2007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Нежилое помещение №3 в здании гаража на 3 автомашины, назначение: нежилое, этаж 1, кадастровый (или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условный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) номер: 40-40-09/002/2007-024, кадастровый номер:</w:t>
            </w:r>
            <w:r w:rsidRPr="00E45894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40:29:010510:222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266,9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189178 от 13.12.2007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 w:themeColor="text1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both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Земельный участок, расположенный на землях поселений, предоставленный для производственных целей, кадастровый номер: 40:29:010508:1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77 800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45894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E45894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40 КЯ 028257 от 22.11.2006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114C17" w:rsidRPr="00D1417B" w:rsidRDefault="00114C17" w:rsidP="00114C17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1417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114C17" w:rsidRPr="00EF6D06" w:rsidRDefault="00114C17" w:rsidP="00114C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114C17" w:rsidRPr="00EF6D06" w:rsidRDefault="00114C17" w:rsidP="00114C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114C17" w:rsidRPr="00EF6D06" w:rsidRDefault="00114C17" w:rsidP="00114C17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Инвентарный номер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Забор железобетонный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Склад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</w:t>
            </w:r>
            <w:proofErr w:type="spellStart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РусНИТ</w:t>
            </w:r>
            <w:proofErr w:type="spellEnd"/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218-13.03373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13.03373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Оборудование для подключения СПД-13.03215 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13.03215</w:t>
            </w:r>
          </w:p>
        </w:tc>
      </w:tr>
      <w:tr w:rsidR="00114C17" w:rsidRPr="008A18B1" w:rsidTr="00114C17">
        <w:trPr>
          <w:trHeight w:val="36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Система видеонаблюдения-13.03372</w:t>
            </w:r>
          </w:p>
        </w:tc>
        <w:tc>
          <w:tcPr>
            <w:tcW w:w="1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4C17" w:rsidRPr="00EF6D06" w:rsidRDefault="00114C17" w:rsidP="00114C17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D06">
              <w:rPr>
                <w:rFonts w:ascii="Times New Roman" w:hAnsi="Times New Roman"/>
                <w:color w:val="000000"/>
                <w:sz w:val="18"/>
                <w:szCs w:val="18"/>
              </w:rPr>
              <w:t>13.03372</w:t>
            </w:r>
          </w:p>
        </w:tc>
      </w:tr>
    </w:tbl>
    <w:p w:rsidR="00114C17" w:rsidRDefault="00114C17" w:rsidP="00114C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4C17" w:rsidRPr="008B668A" w:rsidRDefault="00114C17" w:rsidP="00114C17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B6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114C17" w:rsidRPr="00D77D5C" w:rsidRDefault="00114C17" w:rsidP="00114C17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77D5C">
        <w:rPr>
          <w:rFonts w:ascii="Times New Roman" w:hAnsi="Times New Roman"/>
          <w:color w:val="000000"/>
          <w:sz w:val="28"/>
          <w:szCs w:val="28"/>
        </w:rPr>
        <w:t xml:space="preserve">Объекты недвижимого имущества размещены на земельном участке с кадастровым номером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40:29:010508:1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площадью </w:t>
      </w:r>
      <w:r w:rsidRPr="00D77D5C">
        <w:rPr>
          <w:rFonts w:ascii="Times New Roman" w:hAnsi="Times New Roman"/>
          <w:sz w:val="28"/>
          <w:szCs w:val="28"/>
        </w:rPr>
        <w:t xml:space="preserve">77 800 </w:t>
      </w:r>
      <w:proofErr w:type="spellStart"/>
      <w:r w:rsidRPr="00D77D5C">
        <w:rPr>
          <w:rFonts w:ascii="Times New Roman" w:hAnsi="Times New Roman"/>
          <w:color w:val="000000"/>
          <w:sz w:val="28"/>
          <w:szCs w:val="28"/>
        </w:rPr>
        <w:t>кв</w:t>
      </w:r>
      <w:proofErr w:type="gramStart"/>
      <w:r w:rsidRPr="00D77D5C">
        <w:rPr>
          <w:rFonts w:ascii="Times New Roman" w:hAnsi="Times New Roman"/>
          <w:color w:val="000000"/>
          <w:sz w:val="28"/>
          <w:szCs w:val="28"/>
        </w:rPr>
        <w:t>.м</w:t>
      </w:r>
      <w:proofErr w:type="spellEnd"/>
      <w:proofErr w:type="gramEnd"/>
      <w:r w:rsidRPr="00D77D5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7D5C">
        <w:rPr>
          <w:rFonts w:ascii="Times New Roman" w:hAnsi="Times New Roman"/>
          <w:sz w:val="28"/>
          <w:szCs w:val="28"/>
        </w:rPr>
        <w:t xml:space="preserve">принадлежащем                 </w:t>
      </w:r>
      <w:r w:rsidRPr="00D77D5C">
        <w:rPr>
          <w:rFonts w:ascii="Times New Roman" w:eastAsia="Calibri" w:hAnsi="Times New Roman"/>
          <w:sz w:val="28"/>
          <w:szCs w:val="28"/>
          <w:lang w:eastAsia="en-US"/>
        </w:rPr>
        <w:t>АО «</w:t>
      </w:r>
      <w:proofErr w:type="spellStart"/>
      <w:r w:rsidRPr="00D77D5C">
        <w:rPr>
          <w:rFonts w:ascii="Times New Roman" w:eastAsia="Calibri" w:hAnsi="Times New Roman"/>
          <w:sz w:val="28"/>
          <w:szCs w:val="28"/>
          <w:lang w:eastAsia="en-US"/>
        </w:rPr>
        <w:t>РЖДстрой</w:t>
      </w:r>
      <w:proofErr w:type="spellEnd"/>
      <w:r w:rsidRPr="00D77D5C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D77D5C">
        <w:rPr>
          <w:rFonts w:ascii="Times New Roman" w:hAnsi="Times New Roman"/>
          <w:sz w:val="28"/>
          <w:szCs w:val="28"/>
        </w:rPr>
        <w:t xml:space="preserve"> на праве собственности.</w:t>
      </w:r>
      <w:r w:rsidRPr="00D77D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Категория земель: земли </w:t>
      </w:r>
      <w:r>
        <w:rPr>
          <w:rFonts w:ascii="Times New Roman" w:hAnsi="Times New Roman"/>
          <w:color w:val="000000" w:themeColor="text1"/>
          <w:sz w:val="28"/>
          <w:szCs w:val="28"/>
        </w:rPr>
        <w:t>поселений</w:t>
      </w:r>
      <w:r w:rsidRPr="00D77D5C">
        <w:rPr>
          <w:rFonts w:ascii="Times New Roman" w:hAnsi="Times New Roman"/>
          <w:color w:val="000000" w:themeColor="text1"/>
          <w:sz w:val="28"/>
          <w:szCs w:val="28"/>
        </w:rPr>
        <w:t xml:space="preserve">. Виды разрешённого использования:  для </w:t>
      </w:r>
      <w:r>
        <w:rPr>
          <w:rFonts w:ascii="Times New Roman" w:hAnsi="Times New Roman"/>
          <w:color w:val="000000" w:themeColor="text1"/>
          <w:sz w:val="28"/>
          <w:szCs w:val="28"/>
        </w:rPr>
        <w:t>производственных целей</w:t>
      </w:r>
      <w:r w:rsidRPr="00D77D5C">
        <w:rPr>
          <w:rFonts w:ascii="Times New Roman" w:hAnsi="Times New Roman"/>
          <w:color w:val="000000"/>
          <w:sz w:val="28"/>
          <w:szCs w:val="28"/>
        </w:rPr>
        <w:t>.</w:t>
      </w:r>
    </w:p>
    <w:p w:rsidR="00114C17" w:rsidRPr="00E41465" w:rsidRDefault="00114C17" w:rsidP="00114C17">
      <w:pPr>
        <w:spacing w:after="0" w:line="360" w:lineRule="exact"/>
        <w:ind w:firstLine="720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54671" w:rsidRDefault="00854671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2796" w:rsidRPr="00090027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DA4802" w:rsidRDefault="008D2796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72A55" w:rsidRPr="00A72A55">
        <w:rPr>
          <w:sz w:val="28"/>
          <w:szCs w:val="28"/>
        </w:rPr>
        <w:t xml:space="preserve">27 100 207, </w:t>
      </w:r>
      <w:r w:rsidR="00F866FD">
        <w:rPr>
          <w:sz w:val="28"/>
          <w:szCs w:val="28"/>
        </w:rPr>
        <w:t>98</w:t>
      </w:r>
      <w:r w:rsidR="00A72A55" w:rsidRPr="00A72A55">
        <w:rPr>
          <w:sz w:val="28"/>
          <w:szCs w:val="28"/>
        </w:rPr>
        <w:t xml:space="preserve"> (двадцать семь миллионов сто тысяч двести семь) рублей </w:t>
      </w:r>
      <w:r w:rsidR="00F866FD">
        <w:rPr>
          <w:sz w:val="28"/>
          <w:szCs w:val="28"/>
        </w:rPr>
        <w:t xml:space="preserve">98 </w:t>
      </w:r>
      <w:r w:rsidR="00A72A55" w:rsidRPr="00A72A55">
        <w:rPr>
          <w:sz w:val="28"/>
          <w:szCs w:val="28"/>
        </w:rPr>
        <w:t xml:space="preserve">копеек) </w:t>
      </w:r>
      <w:r w:rsidR="00A6103B" w:rsidRPr="00F20AAE">
        <w:rPr>
          <w:sz w:val="28"/>
          <w:szCs w:val="28"/>
        </w:rPr>
        <w:t>с учетом НДС</w:t>
      </w:r>
      <w:r w:rsidR="00AD0812">
        <w:rPr>
          <w:sz w:val="28"/>
          <w:szCs w:val="28"/>
        </w:rPr>
        <w:t xml:space="preserve"> 20%</w:t>
      </w:r>
      <w:r w:rsidR="00A6103B">
        <w:rPr>
          <w:sz w:val="28"/>
          <w:szCs w:val="28"/>
        </w:rPr>
        <w:t>.</w:t>
      </w:r>
    </w:p>
    <w:p w:rsidR="00854671" w:rsidRPr="003A7E8E" w:rsidRDefault="00854671" w:rsidP="00854671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7E8E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3A7E8E">
        <w:rPr>
          <w:rFonts w:ascii="Times New Roman" w:hAnsi="Times New Roman"/>
          <w:sz w:val="28"/>
          <w:szCs w:val="28"/>
        </w:rPr>
        <w:t xml:space="preserve">: </w:t>
      </w:r>
      <w:r w:rsidRPr="007110FD">
        <w:rPr>
          <w:rFonts w:ascii="Times New Roman" w:hAnsi="Times New Roman"/>
          <w:color w:val="000000"/>
          <w:sz w:val="28"/>
          <w:szCs w:val="28"/>
        </w:rPr>
        <w:t>29 149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7110FD">
        <w:rPr>
          <w:rFonts w:ascii="Times New Roman" w:hAnsi="Times New Roman"/>
          <w:color w:val="000000"/>
          <w:sz w:val="28"/>
          <w:szCs w:val="28"/>
        </w:rPr>
        <w:t>162</w:t>
      </w:r>
      <w:r>
        <w:rPr>
          <w:rFonts w:ascii="Times New Roman" w:hAnsi="Times New Roman"/>
          <w:color w:val="000000"/>
          <w:sz w:val="28"/>
          <w:szCs w:val="28"/>
        </w:rPr>
        <w:t>,00</w:t>
      </w:r>
      <w:r w:rsidRPr="007110FD">
        <w:rPr>
          <w:rFonts w:ascii="Times New Roman" w:hAnsi="Times New Roman"/>
          <w:color w:val="000000"/>
          <w:sz w:val="28"/>
          <w:szCs w:val="28"/>
        </w:rPr>
        <w:t xml:space="preserve"> (двадцать девять миллионов сто сорок девять тысяч сто шестьдесят два рубля 00 копеек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A7E8E">
        <w:rPr>
          <w:rFonts w:ascii="Times New Roman" w:hAnsi="Times New Roman"/>
          <w:sz w:val="28"/>
          <w:szCs w:val="28"/>
        </w:rPr>
        <w:t xml:space="preserve"> с учетом НДС 20%. </w:t>
      </w:r>
    </w:p>
    <w:p w:rsidR="00854671" w:rsidRDefault="00854671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8744E6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9F4BD6" w:rsidRDefault="008D2796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A72A55">
        <w:rPr>
          <w:sz w:val="28"/>
          <w:szCs w:val="28"/>
        </w:rPr>
        <w:t>1</w:t>
      </w:r>
      <w:r w:rsidR="00854671">
        <w:rPr>
          <w:sz w:val="28"/>
          <w:szCs w:val="28"/>
        </w:rPr>
        <w:t> </w:t>
      </w:r>
      <w:r w:rsidR="00A72A55">
        <w:rPr>
          <w:sz w:val="28"/>
          <w:szCs w:val="28"/>
        </w:rPr>
        <w:t xml:space="preserve">770 658,10 </w:t>
      </w:r>
      <w:r>
        <w:rPr>
          <w:sz w:val="28"/>
          <w:szCs w:val="28"/>
        </w:rPr>
        <w:t>(</w:t>
      </w:r>
      <w:r w:rsidR="00A72A55">
        <w:rPr>
          <w:sz w:val="28"/>
          <w:szCs w:val="28"/>
        </w:rPr>
        <w:t xml:space="preserve">один миллион семьсот семьдесят тысяч шестьсот пятьдесят восемь </w:t>
      </w:r>
      <w:r>
        <w:rPr>
          <w:sz w:val="28"/>
          <w:szCs w:val="28"/>
        </w:rPr>
        <w:t xml:space="preserve">рублей </w:t>
      </w:r>
      <w:r w:rsidR="00F425D3">
        <w:rPr>
          <w:sz w:val="28"/>
          <w:szCs w:val="28"/>
        </w:rPr>
        <w:t>10</w:t>
      </w:r>
      <w:r>
        <w:rPr>
          <w:sz w:val="28"/>
          <w:szCs w:val="28"/>
        </w:rPr>
        <w:t xml:space="preserve"> копеек) </w:t>
      </w:r>
      <w:r w:rsidRPr="00BD70F2">
        <w:rPr>
          <w:sz w:val="28"/>
          <w:szCs w:val="28"/>
        </w:rPr>
        <w:t>с учетом НДС</w:t>
      </w:r>
      <w:r w:rsidR="00845985">
        <w:rPr>
          <w:sz w:val="28"/>
          <w:szCs w:val="28"/>
        </w:rPr>
        <w:t xml:space="preserve"> 20%</w:t>
      </w:r>
      <w:r w:rsidRPr="00BD70F2">
        <w:rPr>
          <w:sz w:val="28"/>
          <w:szCs w:val="28"/>
        </w:rPr>
        <w:t>.</w:t>
      </w:r>
    </w:p>
    <w:p w:rsidR="00854671" w:rsidRPr="00B600BF" w:rsidRDefault="00854671" w:rsidP="0085467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600BF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B600BF">
        <w:rPr>
          <w:sz w:val="28"/>
          <w:szCs w:val="28"/>
        </w:rPr>
        <w:t xml:space="preserve">: </w:t>
      </w:r>
      <w:r w:rsidRPr="00B600B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</w:t>
      </w:r>
      <w:r w:rsidRPr="00B600BF">
        <w:rPr>
          <w:color w:val="000000"/>
          <w:sz w:val="28"/>
          <w:szCs w:val="28"/>
        </w:rPr>
        <w:t>423 809,70</w:t>
      </w:r>
      <w:r w:rsidRPr="00B600BF">
        <w:rPr>
          <w:sz w:val="28"/>
          <w:szCs w:val="28"/>
        </w:rPr>
        <w:t xml:space="preserve"> (один миллион четыреста двадцать три тысячи восемьсот девять рублей 70 копеек) с учетом НДС 20%. </w:t>
      </w:r>
    </w:p>
    <w:p w:rsidR="00854671" w:rsidRDefault="00854671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8D2796" w:rsidRPr="00AF5F34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5F34">
        <w:rPr>
          <w:sz w:val="28"/>
          <w:szCs w:val="28"/>
        </w:rPr>
        <w:t>Величина повышения цены предложения</w:t>
      </w:r>
      <w:r w:rsidRPr="00AF5F34">
        <w:rPr>
          <w:i/>
          <w:sz w:val="28"/>
          <w:szCs w:val="28"/>
        </w:rPr>
        <w:t xml:space="preserve"> («шаг аукциона») </w:t>
      </w:r>
      <w:r w:rsidRPr="00AF5F34">
        <w:rPr>
          <w:sz w:val="28"/>
          <w:szCs w:val="28"/>
        </w:rPr>
        <w:t>по Процедуре</w:t>
      </w:r>
      <w:r w:rsidRPr="00AF5F34">
        <w:rPr>
          <w:i/>
          <w:sz w:val="28"/>
          <w:szCs w:val="28"/>
        </w:rPr>
        <w:t xml:space="preserve">: </w:t>
      </w:r>
    </w:p>
    <w:p w:rsidR="00873F3A" w:rsidRDefault="008D2796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sz w:val="28"/>
          <w:szCs w:val="28"/>
        </w:rPr>
        <w:t xml:space="preserve">885 329,05 </w:t>
      </w:r>
      <w:r>
        <w:rPr>
          <w:rFonts w:ascii="Times New Roman" w:eastAsia="Calibri" w:hAnsi="Times New Roman"/>
          <w:sz w:val="28"/>
          <w:szCs w:val="28"/>
        </w:rPr>
        <w:t>(</w:t>
      </w:r>
      <w:r w:rsidR="00F425D3">
        <w:rPr>
          <w:rFonts w:ascii="Times New Roman" w:eastAsia="Calibri" w:hAnsi="Times New Roman"/>
          <w:sz w:val="28"/>
          <w:szCs w:val="28"/>
        </w:rPr>
        <w:t>восемьсот восемьдесят пять тысяч триста двадцать девять рублей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425D3">
        <w:rPr>
          <w:rFonts w:ascii="Times New Roman" w:eastAsia="Calibri" w:hAnsi="Times New Roman"/>
          <w:sz w:val="28"/>
          <w:szCs w:val="28"/>
        </w:rPr>
        <w:t>05</w:t>
      </w:r>
      <w:r>
        <w:rPr>
          <w:rFonts w:ascii="Times New Roman" w:eastAsia="Calibri" w:hAnsi="Times New Roman"/>
          <w:sz w:val="28"/>
          <w:szCs w:val="28"/>
        </w:rPr>
        <w:t> копе</w:t>
      </w:r>
      <w:r w:rsidR="00F425D3">
        <w:rPr>
          <w:rFonts w:ascii="Times New Roman" w:eastAsia="Calibri" w:hAnsi="Times New Roman"/>
          <w:sz w:val="28"/>
          <w:szCs w:val="28"/>
        </w:rPr>
        <w:t>ек</w:t>
      </w:r>
      <w:r>
        <w:rPr>
          <w:rFonts w:ascii="Times New Roman" w:eastAsia="Calibri" w:hAnsi="Times New Roman"/>
          <w:sz w:val="28"/>
          <w:szCs w:val="28"/>
        </w:rPr>
        <w:t xml:space="preserve">) </w:t>
      </w:r>
      <w:r w:rsidRPr="00F47CD0">
        <w:rPr>
          <w:rFonts w:ascii="Times New Roman" w:hAnsi="Times New Roman"/>
          <w:color w:val="000000"/>
          <w:sz w:val="28"/>
          <w:szCs w:val="28"/>
        </w:rPr>
        <w:t>с учетом НДС</w:t>
      </w:r>
      <w:r w:rsidR="00845985">
        <w:rPr>
          <w:rFonts w:ascii="Times New Roman" w:hAnsi="Times New Roman"/>
          <w:color w:val="000000"/>
          <w:sz w:val="28"/>
          <w:szCs w:val="28"/>
        </w:rPr>
        <w:t xml:space="preserve"> 20%</w:t>
      </w:r>
      <w:r w:rsidRPr="00F47CD0">
        <w:rPr>
          <w:rFonts w:ascii="Times New Roman" w:hAnsi="Times New Roman"/>
          <w:color w:val="000000"/>
          <w:sz w:val="28"/>
          <w:szCs w:val="28"/>
        </w:rPr>
        <w:t>.</w:t>
      </w:r>
      <w:r w:rsidRPr="00BE08AA">
        <w:rPr>
          <w:rFonts w:ascii="Times New Roman" w:eastAsia="Calibri" w:hAnsi="Times New Roman"/>
          <w:sz w:val="28"/>
          <w:szCs w:val="28"/>
        </w:rPr>
        <w:t xml:space="preserve"> </w:t>
      </w:r>
    </w:p>
    <w:p w:rsidR="00854671" w:rsidRPr="003A6CC2" w:rsidRDefault="00854671" w:rsidP="00854671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A6CC2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3A6CC2">
        <w:rPr>
          <w:rFonts w:ascii="Times New Roman" w:hAnsi="Times New Roman"/>
          <w:sz w:val="28"/>
          <w:szCs w:val="28"/>
        </w:rPr>
        <w:t xml:space="preserve">: </w:t>
      </w:r>
      <w:r w:rsidRPr="003A6CC2">
        <w:rPr>
          <w:rFonts w:ascii="Times New Roman" w:hAnsi="Times New Roman"/>
          <w:color w:val="000000"/>
          <w:sz w:val="28"/>
          <w:szCs w:val="28"/>
        </w:rPr>
        <w:t xml:space="preserve">711 904,85 </w:t>
      </w:r>
      <w:r w:rsidRPr="003A6CC2">
        <w:rPr>
          <w:rFonts w:ascii="Times New Roman" w:hAnsi="Times New Roman"/>
          <w:sz w:val="28"/>
          <w:szCs w:val="28"/>
        </w:rPr>
        <w:t xml:space="preserve">(семьсот одиннадцать тысяч девятьсот четыре рубля 85 копеек) с учетом НДС </w:t>
      </w:r>
      <w:r w:rsidRPr="003A6CC2">
        <w:rPr>
          <w:rFonts w:ascii="Times New Roman" w:eastAsia="Calibri" w:hAnsi="Times New Roman"/>
          <w:sz w:val="28"/>
          <w:szCs w:val="28"/>
        </w:rPr>
        <w:t>20%.</w:t>
      </w:r>
    </w:p>
    <w:p w:rsidR="00854671" w:rsidRDefault="00854671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2796" w:rsidRPr="00B53080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774FBB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5604A8" w:rsidRDefault="008D2796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604A8">
        <w:rPr>
          <w:rFonts w:ascii="Times New Roman" w:hAnsi="Times New Roman"/>
          <w:iCs/>
          <w:sz w:val="28"/>
          <w:szCs w:val="28"/>
        </w:rPr>
        <w:t xml:space="preserve">: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16 476</w:t>
      </w:r>
      <w:r w:rsidR="00F425D3">
        <w:rPr>
          <w:rFonts w:ascii="Times New Roman" w:eastAsia="Calibri" w:hAnsi="Times New Roman"/>
          <w:bCs/>
          <w:sz w:val="28"/>
          <w:szCs w:val="28"/>
        </w:rPr>
        <w:t> 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259</w:t>
      </w:r>
      <w:r w:rsidR="00F425D3">
        <w:rPr>
          <w:rFonts w:ascii="Times New Roman" w:eastAsia="Calibri" w:hAnsi="Times New Roman"/>
          <w:bCs/>
          <w:sz w:val="28"/>
          <w:szCs w:val="28"/>
        </w:rPr>
        <w:t>,38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 xml:space="preserve"> (шестнадцать миллионов четыреста семьдесят шесть тысяч двести пятьдесят девять</w:t>
      </w:r>
      <w:r w:rsidR="00F425D3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425D3" w:rsidRPr="00F425D3">
        <w:rPr>
          <w:rFonts w:ascii="Times New Roman" w:eastAsia="Calibri" w:hAnsi="Times New Roman"/>
          <w:bCs/>
          <w:sz w:val="28"/>
          <w:szCs w:val="28"/>
        </w:rPr>
        <w:t>рублей 38 копеек</w:t>
      </w:r>
      <w:r w:rsidRPr="005604A8">
        <w:rPr>
          <w:rFonts w:ascii="Times New Roman" w:eastAsia="Calibri" w:hAnsi="Times New Roman"/>
          <w:sz w:val="28"/>
          <w:szCs w:val="28"/>
        </w:rPr>
        <w:t xml:space="preserve">) </w:t>
      </w:r>
      <w:r w:rsidRPr="005604A8">
        <w:rPr>
          <w:rFonts w:ascii="Times New Roman" w:hAnsi="Times New Roman"/>
          <w:sz w:val="28"/>
          <w:szCs w:val="28"/>
        </w:rPr>
        <w:t>с учетом НДС</w:t>
      </w:r>
      <w:r w:rsidR="00845985">
        <w:rPr>
          <w:rFonts w:ascii="Times New Roman" w:hAnsi="Times New Roman"/>
          <w:sz w:val="28"/>
          <w:szCs w:val="28"/>
        </w:rPr>
        <w:t xml:space="preserve"> 20%</w:t>
      </w:r>
      <w:r w:rsidRPr="005604A8">
        <w:rPr>
          <w:rFonts w:ascii="Times New Roman" w:eastAsia="Calibri" w:hAnsi="Times New Roman"/>
          <w:sz w:val="28"/>
          <w:szCs w:val="28"/>
        </w:rPr>
        <w:t>.</w:t>
      </w:r>
    </w:p>
    <w:p w:rsidR="002162AC" w:rsidRDefault="002162AC" w:rsidP="002162A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8690F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08690F">
        <w:rPr>
          <w:rFonts w:ascii="Times New Roman" w:hAnsi="Times New Roman"/>
          <w:iCs/>
          <w:sz w:val="28"/>
          <w:szCs w:val="28"/>
        </w:rPr>
        <w:t xml:space="preserve">: </w:t>
      </w:r>
      <w:r w:rsidRPr="00B600BF">
        <w:rPr>
          <w:rFonts w:ascii="Times New Roman" w:hAnsi="Times New Roman"/>
          <w:color w:val="000000"/>
          <w:sz w:val="28"/>
          <w:szCs w:val="28"/>
        </w:rPr>
        <w:t>14 911 065,00</w:t>
      </w:r>
      <w:r w:rsidRPr="00B600BF">
        <w:rPr>
          <w:rFonts w:ascii="Times New Roman" w:hAnsi="Times New Roman"/>
          <w:sz w:val="28"/>
          <w:szCs w:val="28"/>
        </w:rPr>
        <w:t xml:space="preserve"> (четырнадцать миллионов девятьсот одиннадцать тысяч шестьдесят пять) рубля 00 копеек с учётом НДС 20%.</w:t>
      </w:r>
    </w:p>
    <w:p w:rsidR="002162AC" w:rsidRDefault="002162AC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5B5DAD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B5DAD">
        <w:rPr>
          <w:sz w:val="28"/>
          <w:szCs w:val="28"/>
        </w:rPr>
        <w:t xml:space="preserve">Аукцион будет проводиться </w:t>
      </w:r>
      <w:r w:rsidRPr="005B5DAD">
        <w:rPr>
          <w:b/>
          <w:sz w:val="28"/>
          <w:szCs w:val="28"/>
        </w:rPr>
        <w:t>«</w:t>
      </w:r>
      <w:r w:rsidR="005B5DAD">
        <w:rPr>
          <w:b/>
          <w:sz w:val="28"/>
          <w:szCs w:val="28"/>
        </w:rPr>
        <w:t>25</w:t>
      </w:r>
      <w:r w:rsidRPr="005B5DAD">
        <w:rPr>
          <w:b/>
          <w:sz w:val="28"/>
          <w:szCs w:val="28"/>
        </w:rPr>
        <w:t>»</w:t>
      </w:r>
      <w:r w:rsidR="00735AF0" w:rsidRPr="005B5DAD">
        <w:rPr>
          <w:b/>
          <w:sz w:val="28"/>
          <w:szCs w:val="28"/>
        </w:rPr>
        <w:t xml:space="preserve"> </w:t>
      </w:r>
      <w:r w:rsidR="005B5DAD">
        <w:rPr>
          <w:b/>
          <w:sz w:val="28"/>
          <w:szCs w:val="28"/>
        </w:rPr>
        <w:t>октября</w:t>
      </w:r>
      <w:r w:rsidR="00F55EF0" w:rsidRPr="005B5DAD">
        <w:rPr>
          <w:b/>
          <w:sz w:val="28"/>
          <w:szCs w:val="28"/>
        </w:rPr>
        <w:t xml:space="preserve"> </w:t>
      </w:r>
      <w:r w:rsidRPr="005B5DAD">
        <w:rPr>
          <w:b/>
          <w:sz w:val="28"/>
          <w:szCs w:val="28"/>
        </w:rPr>
        <w:t>20</w:t>
      </w:r>
      <w:r w:rsidR="00006ACE" w:rsidRPr="005B5DAD">
        <w:rPr>
          <w:b/>
          <w:sz w:val="28"/>
          <w:szCs w:val="28"/>
        </w:rPr>
        <w:t>2</w:t>
      </w:r>
      <w:r w:rsidR="00873E7A" w:rsidRPr="005B5DAD">
        <w:rPr>
          <w:b/>
          <w:sz w:val="28"/>
          <w:szCs w:val="28"/>
        </w:rPr>
        <w:t>2</w:t>
      </w:r>
      <w:r w:rsidRPr="005B5DAD">
        <w:rPr>
          <w:b/>
          <w:sz w:val="28"/>
          <w:szCs w:val="28"/>
        </w:rPr>
        <w:t xml:space="preserve"> г. в </w:t>
      </w:r>
      <w:r w:rsidR="00006ACE" w:rsidRPr="005B5DAD">
        <w:rPr>
          <w:b/>
          <w:sz w:val="28"/>
          <w:szCs w:val="28"/>
        </w:rPr>
        <w:t>09</w:t>
      </w:r>
      <w:r w:rsidRPr="005B5DAD">
        <w:rPr>
          <w:b/>
          <w:sz w:val="28"/>
          <w:szCs w:val="28"/>
        </w:rPr>
        <w:t xml:space="preserve"> часов </w:t>
      </w:r>
      <w:r w:rsidR="00006ACE" w:rsidRPr="005B5DAD">
        <w:rPr>
          <w:b/>
          <w:sz w:val="28"/>
          <w:szCs w:val="28"/>
        </w:rPr>
        <w:t>00</w:t>
      </w:r>
      <w:r w:rsidRPr="005B5DAD">
        <w:rPr>
          <w:b/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  <w:r w:rsidR="002162AC">
        <w:rPr>
          <w:sz w:val="28"/>
          <w:szCs w:val="28"/>
        </w:rPr>
        <w:t>.</w:t>
      </w:r>
    </w:p>
    <w:p w:rsidR="00090082" w:rsidRPr="005B5DAD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B5DAD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5B5DAD">
        <w:rPr>
          <w:b/>
          <w:sz w:val="28"/>
          <w:szCs w:val="28"/>
        </w:rPr>
        <w:t>«</w:t>
      </w:r>
      <w:r w:rsidR="005B5DAD">
        <w:rPr>
          <w:b/>
          <w:sz w:val="28"/>
          <w:szCs w:val="28"/>
        </w:rPr>
        <w:t>21</w:t>
      </w:r>
      <w:r w:rsidRPr="005B5DAD">
        <w:rPr>
          <w:b/>
          <w:sz w:val="28"/>
          <w:szCs w:val="28"/>
        </w:rPr>
        <w:t>»</w:t>
      </w:r>
      <w:r w:rsidR="00006ACE" w:rsidRPr="005B5DAD">
        <w:rPr>
          <w:b/>
          <w:sz w:val="28"/>
          <w:szCs w:val="28"/>
        </w:rPr>
        <w:t xml:space="preserve"> </w:t>
      </w:r>
      <w:r w:rsidR="005B5DAD">
        <w:rPr>
          <w:b/>
          <w:sz w:val="28"/>
          <w:szCs w:val="28"/>
        </w:rPr>
        <w:t>сентября</w:t>
      </w:r>
      <w:r w:rsidR="00006ACE" w:rsidRPr="005B5DAD">
        <w:rPr>
          <w:b/>
          <w:sz w:val="28"/>
          <w:szCs w:val="28"/>
        </w:rPr>
        <w:t xml:space="preserve"> </w:t>
      </w:r>
      <w:r w:rsidRPr="005B5DAD">
        <w:rPr>
          <w:b/>
          <w:sz w:val="28"/>
          <w:szCs w:val="28"/>
        </w:rPr>
        <w:t>20</w:t>
      </w:r>
      <w:r w:rsidR="00006ACE" w:rsidRPr="005B5DAD">
        <w:rPr>
          <w:b/>
          <w:sz w:val="28"/>
          <w:szCs w:val="28"/>
        </w:rPr>
        <w:t>2</w:t>
      </w:r>
      <w:r w:rsidR="0091372A" w:rsidRPr="005B5DAD">
        <w:rPr>
          <w:b/>
          <w:sz w:val="28"/>
          <w:szCs w:val="28"/>
        </w:rPr>
        <w:t>2</w:t>
      </w:r>
      <w:r w:rsidRPr="005B5DAD">
        <w:rPr>
          <w:b/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F04C9">
        <w:rPr>
          <w:sz w:val="28"/>
          <w:szCs w:val="28"/>
        </w:rPr>
        <w:t>ии Ау</w:t>
      </w:r>
      <w:proofErr w:type="gramEnd"/>
      <w:r w:rsidRPr="000F04C9">
        <w:rPr>
          <w:sz w:val="28"/>
          <w:szCs w:val="28"/>
        </w:rPr>
        <w:t>кциона и настоящей аукционной документации (далее - Аукционная документация) в соответствии с пунктом 2.1.8 Аукционной документации.</w:t>
      </w:r>
    </w:p>
    <w:p w:rsidR="00090082" w:rsidRPr="005B5DAD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B5DAD">
        <w:rPr>
          <w:sz w:val="28"/>
          <w:szCs w:val="28"/>
        </w:rPr>
        <w:t xml:space="preserve">Дата и время окончания приема Заявок: </w:t>
      </w:r>
      <w:r w:rsidRPr="005B5DAD">
        <w:rPr>
          <w:b/>
          <w:sz w:val="28"/>
          <w:szCs w:val="28"/>
        </w:rPr>
        <w:t>«</w:t>
      </w:r>
      <w:r w:rsidR="005B5DAD">
        <w:rPr>
          <w:b/>
          <w:sz w:val="28"/>
          <w:szCs w:val="28"/>
        </w:rPr>
        <w:t>21</w:t>
      </w:r>
      <w:r w:rsidRPr="005B5DAD">
        <w:rPr>
          <w:b/>
          <w:sz w:val="28"/>
          <w:szCs w:val="28"/>
        </w:rPr>
        <w:t>»</w:t>
      </w:r>
      <w:r w:rsidR="00006ACE" w:rsidRPr="005B5DAD">
        <w:rPr>
          <w:b/>
          <w:sz w:val="28"/>
          <w:szCs w:val="28"/>
        </w:rPr>
        <w:t xml:space="preserve"> </w:t>
      </w:r>
      <w:r w:rsidR="005B5DAD">
        <w:rPr>
          <w:b/>
          <w:sz w:val="28"/>
          <w:szCs w:val="28"/>
        </w:rPr>
        <w:t>октября</w:t>
      </w:r>
      <w:r w:rsidR="0091372A" w:rsidRPr="005B5DAD">
        <w:rPr>
          <w:b/>
          <w:sz w:val="28"/>
          <w:szCs w:val="28"/>
        </w:rPr>
        <w:t xml:space="preserve"> </w:t>
      </w:r>
      <w:r w:rsidRPr="005B5DAD">
        <w:rPr>
          <w:b/>
          <w:sz w:val="28"/>
          <w:szCs w:val="28"/>
        </w:rPr>
        <w:t>20</w:t>
      </w:r>
      <w:r w:rsidR="00006ACE" w:rsidRPr="005B5DAD">
        <w:rPr>
          <w:b/>
          <w:sz w:val="28"/>
          <w:szCs w:val="28"/>
        </w:rPr>
        <w:t>2</w:t>
      </w:r>
      <w:r w:rsidR="00873E7A" w:rsidRPr="005B5DAD">
        <w:rPr>
          <w:b/>
          <w:sz w:val="28"/>
          <w:szCs w:val="28"/>
        </w:rPr>
        <w:t>2</w:t>
      </w:r>
      <w:r w:rsidR="00006ACE" w:rsidRPr="005B5DAD">
        <w:rPr>
          <w:b/>
          <w:sz w:val="28"/>
          <w:szCs w:val="28"/>
        </w:rPr>
        <w:t xml:space="preserve"> </w:t>
      </w:r>
      <w:r w:rsidRPr="005B5DAD">
        <w:rPr>
          <w:b/>
          <w:sz w:val="28"/>
          <w:szCs w:val="28"/>
        </w:rPr>
        <w:t xml:space="preserve">г. в </w:t>
      </w:r>
      <w:r w:rsidR="00006ACE" w:rsidRPr="005B5DAD">
        <w:rPr>
          <w:b/>
          <w:sz w:val="28"/>
          <w:szCs w:val="28"/>
        </w:rPr>
        <w:t xml:space="preserve">12 </w:t>
      </w:r>
      <w:r w:rsidRPr="005B5DAD">
        <w:rPr>
          <w:b/>
          <w:sz w:val="28"/>
          <w:szCs w:val="28"/>
        </w:rPr>
        <w:t xml:space="preserve">часов </w:t>
      </w:r>
      <w:r w:rsidR="00006ACE" w:rsidRPr="005B5DAD">
        <w:rPr>
          <w:b/>
          <w:sz w:val="28"/>
          <w:szCs w:val="28"/>
        </w:rPr>
        <w:t>00</w:t>
      </w:r>
      <w:r w:rsidRPr="005B5DAD">
        <w:rPr>
          <w:b/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2162AC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5B5DA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5B5DAD">
        <w:rPr>
          <w:rFonts w:ascii="Times New Roman" w:eastAsiaTheme="minorHAnsi" w:hAnsi="Times New Roman"/>
          <w:b/>
          <w:sz w:val="28"/>
          <w:szCs w:val="28"/>
          <w:lang w:eastAsia="en-US"/>
        </w:rPr>
        <w:t>21.09</w:t>
      </w:r>
      <w:r w:rsidR="00006ACE" w:rsidRPr="005B5DAD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91372A" w:rsidRPr="005B5DA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5B5DA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5B5DAD">
        <w:rPr>
          <w:rFonts w:ascii="Times New Roman" w:eastAsiaTheme="minorHAnsi" w:hAnsi="Times New Roman"/>
          <w:b/>
          <w:sz w:val="28"/>
          <w:szCs w:val="28"/>
          <w:lang w:eastAsia="en-US"/>
        </w:rPr>
        <w:t>21.10</w:t>
      </w:r>
      <w:bookmarkStart w:id="2" w:name="_GoBack"/>
      <w:bookmarkEnd w:id="2"/>
      <w:r w:rsidR="00006ACE" w:rsidRPr="005B5DAD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0F04C9" w:rsidRPr="005B5DAD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2162AC" w:rsidRPr="005B5DAD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к участию в Аукционе с обоснованием такого </w:t>
      </w:r>
      <w:r w:rsidRPr="00C1540E">
        <w:rPr>
          <w:sz w:val="28"/>
          <w:szCs w:val="28"/>
        </w:rPr>
        <w:lastRenderedPageBreak/>
        <w:t>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 xml:space="preserve">В любое время, но не позднее, чем за 3 (три) рабочих дня до даты </w:t>
      </w:r>
      <w:r w:rsidRPr="00C1540E">
        <w:rPr>
          <w:sz w:val="28"/>
          <w:szCs w:val="28"/>
        </w:rPr>
        <w:lastRenderedPageBreak/>
        <w:t>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lastRenderedPageBreak/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Заявки могут быть поданы на электронную площадку с даты и времени </w:t>
      </w:r>
      <w:r w:rsidRPr="00C1540E">
        <w:rPr>
          <w:sz w:val="28"/>
          <w:szCs w:val="28"/>
        </w:rPr>
        <w:lastRenderedPageBreak/>
        <w:t>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 xml:space="preserve">Документы, указанные в п. 5.4 Аукционной документации, представляются на русском языке. К документам на иностранном языке прилагается </w:t>
      </w:r>
      <w:r w:rsidRPr="009637FD">
        <w:rPr>
          <w:sz w:val="28"/>
          <w:szCs w:val="28"/>
        </w:rPr>
        <w:lastRenderedPageBreak/>
        <w:t>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</w:t>
      </w:r>
      <w:r w:rsidRPr="00FE3273">
        <w:rPr>
          <w:sz w:val="28"/>
          <w:szCs w:val="28"/>
        </w:rPr>
        <w:lastRenderedPageBreak/>
        <w:t>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lastRenderedPageBreak/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872FD0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17" w:rsidRDefault="00114C17" w:rsidP="00C20FDA">
      <w:pPr>
        <w:spacing w:after="0" w:line="240" w:lineRule="auto"/>
      </w:pPr>
      <w:r>
        <w:separator/>
      </w:r>
    </w:p>
  </w:endnote>
  <w:endnote w:type="continuationSeparator" w:id="0">
    <w:p w:rsidR="00114C17" w:rsidRDefault="00114C17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17" w:rsidRDefault="00114C1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17" w:rsidRDefault="00114C17" w:rsidP="00C20FDA">
      <w:pPr>
        <w:spacing w:after="0" w:line="240" w:lineRule="auto"/>
      </w:pPr>
      <w:r>
        <w:separator/>
      </w:r>
    </w:p>
  </w:footnote>
  <w:footnote w:type="continuationSeparator" w:id="0">
    <w:p w:rsidR="00114C17" w:rsidRDefault="00114C17" w:rsidP="00C20FDA">
      <w:pPr>
        <w:spacing w:after="0" w:line="240" w:lineRule="auto"/>
      </w:pPr>
      <w:r>
        <w:continuationSeparator/>
      </w:r>
    </w:p>
  </w:footnote>
  <w:footnote w:id="1">
    <w:p w:rsidR="00114C17" w:rsidRPr="008A6A25" w:rsidRDefault="00114C17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17" w:rsidRPr="004638D0" w:rsidRDefault="00114C17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17" w:rsidRPr="001B0E87" w:rsidRDefault="00114C17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C17" w:rsidRPr="009C17C6" w:rsidRDefault="00114C17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14C17" w:rsidRDefault="00114C17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E5822A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F03EF"/>
    <w:rsid w:val="000F04C9"/>
    <w:rsid w:val="000F6510"/>
    <w:rsid w:val="001019F8"/>
    <w:rsid w:val="00103261"/>
    <w:rsid w:val="00112CFF"/>
    <w:rsid w:val="00114C17"/>
    <w:rsid w:val="00142410"/>
    <w:rsid w:val="0015496A"/>
    <w:rsid w:val="001571AE"/>
    <w:rsid w:val="00157CBE"/>
    <w:rsid w:val="001600F6"/>
    <w:rsid w:val="00160240"/>
    <w:rsid w:val="00167DCE"/>
    <w:rsid w:val="00180DCB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62AC"/>
    <w:rsid w:val="00217E7D"/>
    <w:rsid w:val="00224024"/>
    <w:rsid w:val="0023321C"/>
    <w:rsid w:val="002425BE"/>
    <w:rsid w:val="00242CA8"/>
    <w:rsid w:val="00245047"/>
    <w:rsid w:val="002507F7"/>
    <w:rsid w:val="00264832"/>
    <w:rsid w:val="0026527E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B4720"/>
    <w:rsid w:val="002C01F3"/>
    <w:rsid w:val="002C7077"/>
    <w:rsid w:val="002E26EA"/>
    <w:rsid w:val="002E7A19"/>
    <w:rsid w:val="00302A94"/>
    <w:rsid w:val="00316BB2"/>
    <w:rsid w:val="00317233"/>
    <w:rsid w:val="003256D2"/>
    <w:rsid w:val="00332A88"/>
    <w:rsid w:val="00332FBB"/>
    <w:rsid w:val="003377D7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073B"/>
    <w:rsid w:val="003A6404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B5DAD"/>
    <w:rsid w:val="005D046F"/>
    <w:rsid w:val="005D4012"/>
    <w:rsid w:val="005E0673"/>
    <w:rsid w:val="005E4686"/>
    <w:rsid w:val="005E4C8D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6264D"/>
    <w:rsid w:val="00662BB9"/>
    <w:rsid w:val="00674A88"/>
    <w:rsid w:val="006908EF"/>
    <w:rsid w:val="00693898"/>
    <w:rsid w:val="006975E7"/>
    <w:rsid w:val="006A0E94"/>
    <w:rsid w:val="006B1F1C"/>
    <w:rsid w:val="006D63D9"/>
    <w:rsid w:val="006E385F"/>
    <w:rsid w:val="006F345F"/>
    <w:rsid w:val="00713125"/>
    <w:rsid w:val="007212EC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5985"/>
    <w:rsid w:val="0085246F"/>
    <w:rsid w:val="00853AF3"/>
    <w:rsid w:val="00854671"/>
    <w:rsid w:val="00860DA1"/>
    <w:rsid w:val="00870234"/>
    <w:rsid w:val="00872FD0"/>
    <w:rsid w:val="00873E7A"/>
    <w:rsid w:val="00873F3A"/>
    <w:rsid w:val="008744E6"/>
    <w:rsid w:val="008831C8"/>
    <w:rsid w:val="008905CF"/>
    <w:rsid w:val="00892F5A"/>
    <w:rsid w:val="008976B9"/>
    <w:rsid w:val="008A4388"/>
    <w:rsid w:val="008A5286"/>
    <w:rsid w:val="008B5202"/>
    <w:rsid w:val="008C21D2"/>
    <w:rsid w:val="008C2CDD"/>
    <w:rsid w:val="008C3221"/>
    <w:rsid w:val="008C3D1C"/>
    <w:rsid w:val="008D07EF"/>
    <w:rsid w:val="008D2796"/>
    <w:rsid w:val="008D4C9A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372A"/>
    <w:rsid w:val="0091580D"/>
    <w:rsid w:val="00917081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7B03"/>
    <w:rsid w:val="00A854E7"/>
    <w:rsid w:val="00A9388A"/>
    <w:rsid w:val="00A968F1"/>
    <w:rsid w:val="00AA6EC3"/>
    <w:rsid w:val="00AA7FE1"/>
    <w:rsid w:val="00AB1A83"/>
    <w:rsid w:val="00AB222F"/>
    <w:rsid w:val="00AB3B05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BD6"/>
    <w:rsid w:val="00B02CA1"/>
    <w:rsid w:val="00B04563"/>
    <w:rsid w:val="00B30C9B"/>
    <w:rsid w:val="00B32AC0"/>
    <w:rsid w:val="00B369F0"/>
    <w:rsid w:val="00B4132D"/>
    <w:rsid w:val="00B4176A"/>
    <w:rsid w:val="00B4272C"/>
    <w:rsid w:val="00B462F8"/>
    <w:rsid w:val="00B516EC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1D5A"/>
    <w:rsid w:val="00C34297"/>
    <w:rsid w:val="00C3595F"/>
    <w:rsid w:val="00C402B2"/>
    <w:rsid w:val="00C40B8E"/>
    <w:rsid w:val="00C41F35"/>
    <w:rsid w:val="00C43257"/>
    <w:rsid w:val="00C45380"/>
    <w:rsid w:val="00C45CD2"/>
    <w:rsid w:val="00C54E7D"/>
    <w:rsid w:val="00C5745A"/>
    <w:rsid w:val="00C62431"/>
    <w:rsid w:val="00C67D92"/>
    <w:rsid w:val="00C872B8"/>
    <w:rsid w:val="00C97733"/>
    <w:rsid w:val="00CA1FCE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5EF0"/>
    <w:rsid w:val="00F56088"/>
    <w:rsid w:val="00F5638D"/>
    <w:rsid w:val="00F64074"/>
    <w:rsid w:val="00F64489"/>
    <w:rsid w:val="00F749EC"/>
    <w:rsid w:val="00F866F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CD34-D4CA-40B0-9FE4-1E970F20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22</Pages>
  <Words>6778</Words>
  <Characters>38636</Characters>
  <Application>Microsoft Office Word</Application>
  <DocSecurity>0</DocSecurity>
  <Lines>321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239</cp:revision>
  <dcterms:created xsi:type="dcterms:W3CDTF">2020-10-12T06:28:00Z</dcterms:created>
  <dcterms:modified xsi:type="dcterms:W3CDTF">2022-09-16T09:58:00Z</dcterms:modified>
</cp:coreProperties>
</file>