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915DC">
        <w:rPr>
          <w:rFonts w:ascii="Times New Roman" w:hAnsi="Times New Roman"/>
          <w:b/>
          <w:bCs/>
          <w:caps/>
          <w:color w:val="000000" w:themeColor="text1"/>
          <w:sz w:val="28"/>
        </w:rPr>
        <w:t>711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915DC">
        <w:rPr>
          <w:sz w:val="28"/>
          <w:szCs w:val="28"/>
        </w:rPr>
        <w:t>711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915DC" w:rsidRPr="007E7144" w:rsidRDefault="00A915DC" w:rsidP="00A915DC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 w:rsidR="004E03F8">
        <w:rPr>
          <w:rFonts w:ascii="Times New Roman" w:hAnsi="Times New Roman"/>
          <w:sz w:val="28"/>
          <w:szCs w:val="28"/>
        </w:rPr>
        <w:t>О</w:t>
      </w:r>
      <w:r w:rsidRPr="007E7144">
        <w:rPr>
          <w:rFonts w:ascii="Times New Roman" w:hAnsi="Times New Roman"/>
          <w:sz w:val="28"/>
          <w:szCs w:val="28"/>
        </w:rPr>
        <w:t xml:space="preserve">бъекты недвижимого имущества, расположенные по адресу: </w:t>
      </w:r>
      <w:r w:rsidRPr="007E7144">
        <w:rPr>
          <w:rFonts w:ascii="Times New Roman" w:hAnsi="Times New Roman"/>
          <w:color w:val="000000"/>
          <w:sz w:val="28"/>
          <w:szCs w:val="28"/>
        </w:rPr>
        <w:t>Вологодская область, г. Вологда, ул. Судоремонтная, д.4а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466"/>
        <w:gridCol w:w="6466"/>
        <w:gridCol w:w="1561"/>
        <w:gridCol w:w="1683"/>
      </w:tblGrid>
      <w:tr w:rsidR="00A915DC" w:rsidRPr="00F60005" w:rsidTr="007A5C97">
        <w:trPr>
          <w:trHeight w:val="76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A915DC" w:rsidRPr="00F60005" w:rsidTr="007A5C97">
        <w:trPr>
          <w:trHeight w:val="79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164,5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 на поэтажном плане 13,18-20, Кадастровый (или условный номер): 35-35-01/099/2010-021, кадастровый номер: 35:24:0305028:1307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164,5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885720 от 14.04.2011</w:t>
            </w:r>
          </w:p>
        </w:tc>
      </w:tr>
      <w:tr w:rsidR="00A915DC" w:rsidRPr="00F60005" w:rsidTr="007A5C97">
        <w:trPr>
          <w:trHeight w:val="72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166,0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., этаж подвал, номера на поэтажном плане 21,22.28. Кадастровый (или условный номер): 35-35-01/097/2010-502,  кадастровый номер: 35:24:0305028:1316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166,0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885723 от 14.04.2011</w:t>
            </w:r>
          </w:p>
        </w:tc>
      </w:tr>
      <w:tr w:rsidR="00A915DC" w:rsidRPr="00F60005" w:rsidTr="007A5C97">
        <w:trPr>
          <w:trHeight w:val="51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90,5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подвал. Номера на поэтажном плане 2,3, Кадастровый (или условный номер): 35-35-01/099/2010-023,  кадастровый номер: 35:24:0305028:1298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90,5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885722 от 14.04.2011</w:t>
            </w:r>
          </w:p>
        </w:tc>
      </w:tr>
      <w:tr w:rsidR="00A915DC" w:rsidRPr="00F60005" w:rsidTr="007A5C97">
        <w:trPr>
          <w:trHeight w:val="282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помещение общей площадью 105,2 </w:t>
            </w:r>
            <w:proofErr w:type="spell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кв.м.</w:t>
            </w:r>
            <w:proofErr w:type="gramStart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,э</w:t>
            </w:r>
            <w:proofErr w:type="gram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таж</w:t>
            </w:r>
            <w:proofErr w:type="spellEnd"/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подвал, номера на поэтажном плане 37,38. Кадастровый (или условный номер): 35-35-01/097/2010-501, кадастровый номер: 35:24:0305028:1297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5DC" w:rsidRPr="00F60005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60005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35 СК №  885721 от 14.04.2011</w:t>
            </w:r>
          </w:p>
        </w:tc>
      </w:tr>
    </w:tbl>
    <w:p w:rsidR="00A915DC" w:rsidRDefault="00A915DC" w:rsidP="00A915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5DC" w:rsidRPr="00814F23" w:rsidRDefault="00A915DC" w:rsidP="00A915D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915DC" w:rsidRPr="00814F23" w:rsidRDefault="00A915DC" w:rsidP="00A915DC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4F23">
        <w:rPr>
          <w:rFonts w:ascii="Times New Roman" w:eastAsia="Calibri" w:hAnsi="Times New Roman"/>
          <w:sz w:val="28"/>
          <w:szCs w:val="28"/>
          <w:lang w:eastAsia="en-US"/>
        </w:rPr>
        <w:t>Объект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недвижимого имущества размещен</w:t>
      </w:r>
      <w:r>
        <w:rPr>
          <w:rFonts w:ascii="Times New Roman" w:eastAsia="Calibri" w:hAnsi="Times New Roman"/>
          <w:sz w:val="28"/>
          <w:szCs w:val="28"/>
          <w:lang w:eastAsia="en-US"/>
        </w:rPr>
        <w:t>ы в жилом многоквартирном доме, который расположен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Pr="00814F2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814F23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814F23">
        <w:rPr>
          <w:rFonts w:ascii="Times New Roman" w:hAnsi="Times New Roman"/>
          <w:sz w:val="28"/>
          <w:szCs w:val="28"/>
        </w:rPr>
        <w:t>(кадастровы</w:t>
      </w:r>
      <w:r>
        <w:rPr>
          <w:rFonts w:ascii="Times New Roman" w:hAnsi="Times New Roman"/>
          <w:sz w:val="28"/>
          <w:szCs w:val="28"/>
        </w:rPr>
        <w:t>е</w:t>
      </w:r>
      <w:r w:rsidRPr="00814F23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814F23">
        <w:rPr>
          <w:rFonts w:ascii="Times New Roman" w:hAnsi="Times New Roman"/>
          <w:sz w:val="28"/>
          <w:szCs w:val="28"/>
        </w:rPr>
        <w:t xml:space="preserve">: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t xml:space="preserve">35:24:0305028:37, 35:24:0305028:20, </w:t>
      </w:r>
      <w:r w:rsidRPr="00556A85">
        <w:rPr>
          <w:rFonts w:ascii="Times New Roman" w:hAnsi="Times New Roman"/>
          <w:sz w:val="28"/>
          <w:szCs w:val="28"/>
          <w:shd w:val="clear" w:color="auto" w:fill="FFFFFF"/>
        </w:rPr>
        <w:t>35:24:0305028:21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4F23">
        <w:rPr>
          <w:rFonts w:ascii="Times New Roman" w:hAnsi="Times New Roman"/>
          <w:sz w:val="28"/>
          <w:szCs w:val="28"/>
          <w:shd w:val="clear" w:color="auto" w:fill="FFFFFF"/>
        </w:rPr>
        <w:t>35:24:0303007:429)</w:t>
      </w:r>
      <w:r w:rsidRPr="00814F2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находя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тся в собственности публично-правовых образований, право пользования АО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814F23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814F23">
        <w:rPr>
          <w:rFonts w:ascii="Times New Roman" w:eastAsia="Calibri" w:hAnsi="Times New Roman"/>
          <w:sz w:val="28"/>
          <w:szCs w:val="28"/>
          <w:lang w:eastAsia="en-US"/>
        </w:rPr>
        <w:t>» на участ</w:t>
      </w:r>
      <w:r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Pr="00814F23">
        <w:rPr>
          <w:rFonts w:ascii="Times New Roman" w:eastAsia="Calibri" w:hAnsi="Times New Roman"/>
          <w:sz w:val="28"/>
          <w:szCs w:val="28"/>
          <w:lang w:eastAsia="en-US"/>
        </w:rPr>
        <w:t xml:space="preserve"> не оформлено. </w:t>
      </w:r>
    </w:p>
    <w:p w:rsidR="00A915DC" w:rsidRPr="004528E7" w:rsidRDefault="00A915DC" w:rsidP="00A915D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8E7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A915DC" w:rsidRDefault="00A915DC" w:rsidP="00A915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915DC" w:rsidRPr="004528E7" w:rsidRDefault="00A915DC" w:rsidP="00A915DC">
      <w:pPr>
        <w:tabs>
          <w:tab w:val="left" w:pos="7245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4528E7">
        <w:rPr>
          <w:rFonts w:ascii="Times New Roman" w:hAnsi="Times New Roman"/>
          <w:b/>
          <w:color w:val="000000"/>
          <w:sz w:val="28"/>
          <w:szCs w:val="28"/>
        </w:rPr>
        <w:t>Лот №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E03F8" w:rsidRPr="004E03F8">
        <w:rPr>
          <w:rFonts w:ascii="Times New Roman" w:hAnsi="Times New Roman"/>
          <w:color w:val="000000"/>
          <w:sz w:val="28"/>
          <w:szCs w:val="28"/>
        </w:rPr>
        <w:t>О</w:t>
      </w:r>
      <w:r w:rsidRPr="004E03F8">
        <w:rPr>
          <w:rFonts w:ascii="Times New Roman" w:hAnsi="Times New Roman"/>
          <w:sz w:val="28"/>
          <w:szCs w:val="28"/>
        </w:rPr>
        <w:t>б</w:t>
      </w:r>
      <w:r w:rsidRPr="004528E7">
        <w:rPr>
          <w:rFonts w:ascii="Times New Roman" w:hAnsi="Times New Roman"/>
          <w:sz w:val="28"/>
          <w:szCs w:val="28"/>
        </w:rPr>
        <w:t xml:space="preserve">ъекты недвижимого и неотъемлемого движимого имущества, расположенные по адресу: Республика Татарстан, г. Бугульма, ул. </w:t>
      </w:r>
      <w:proofErr w:type="spellStart"/>
      <w:r w:rsidRPr="004528E7">
        <w:rPr>
          <w:rFonts w:ascii="Times New Roman" w:hAnsi="Times New Roman"/>
          <w:sz w:val="28"/>
          <w:szCs w:val="28"/>
        </w:rPr>
        <w:t>Ягофарова</w:t>
      </w:r>
      <w:proofErr w:type="spellEnd"/>
      <w:r w:rsidRPr="004528E7">
        <w:rPr>
          <w:rFonts w:ascii="Times New Roman" w:hAnsi="Times New Roman"/>
          <w:sz w:val="28"/>
          <w:szCs w:val="28"/>
        </w:rPr>
        <w:t>, д. 26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3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945"/>
        <w:gridCol w:w="1276"/>
        <w:gridCol w:w="1668"/>
      </w:tblGrid>
      <w:tr w:rsidR="00A915DC" w:rsidRPr="008E7920" w:rsidTr="001462AB">
        <w:trPr>
          <w:trHeight w:val="1125"/>
        </w:trPr>
        <w:tc>
          <w:tcPr>
            <w:tcW w:w="256" w:type="pct"/>
            <w:shd w:val="clear" w:color="000000" w:fill="D9D9D9"/>
            <w:vAlign w:val="center"/>
            <w:hideMark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32" w:type="pct"/>
            <w:shd w:val="clear" w:color="000000" w:fill="D9D9D9"/>
            <w:vAlign w:val="center"/>
            <w:hideMark/>
          </w:tcPr>
          <w:p w:rsidR="00A915DC" w:rsidRPr="008E7920" w:rsidRDefault="00A915DC" w:rsidP="00A915DC">
            <w:pPr>
              <w:spacing w:after="0"/>
              <w:ind w:left="-533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612" w:type="pct"/>
            <w:shd w:val="clear" w:color="000000" w:fill="D9D9D9"/>
            <w:vAlign w:val="center"/>
            <w:hideMark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./м/</w:t>
            </w:r>
            <w:proofErr w:type="spellStart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м.п</w:t>
            </w:r>
            <w:proofErr w:type="spellEnd"/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00" w:type="pct"/>
            <w:shd w:val="clear" w:color="000000" w:fill="D9D9D9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B5AA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A915DC" w:rsidRPr="008E7920" w:rsidTr="00A915DC">
        <w:trPr>
          <w:trHeight w:val="404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A915DC" w:rsidRPr="002B5AA9" w:rsidRDefault="00A915DC" w:rsidP="00A915DC">
            <w:pPr>
              <w:spacing w:after="0" w:line="28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Гараж, кадастровый номер: 16:46:000000:901, литер: М, общая площадь 111,80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92:410:002:000007540:012, Условный номер: 16-16-15/011/2007-298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111,80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192258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Гараж на одну машину, кадастровый номер: 16:46:000000:917, литер: О; общая площадь 24,30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92:410:002:000007540:014, Условный номер: 16-16-15/011/2007-133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24,30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192452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кадастровый номер: 16:46:000000:938, литер: Б; общая площадь 950,70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дземных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инв. номер: 92:410:002:000007540:001, Условный номер: 16-16-15/011/2007-178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950,70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192451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компрессорной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16:46:000000:912, литер: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; общая площадь 57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этаж, подземных 0; назначение: нежилое здание, инв. номер: 92:410:002:000007540:008, Условный номер: 16-16-15/011/2007-253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192450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16:46:000000:940, литер: Н; общая площадь 98,7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92:410:002:000007540:013, Условный номер: 16-16-15/010/2007-174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98,70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192767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конторы, кадастровый номер: 16:46:000000:939, литер: А; общая площадь 641,60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92:410:002:000007540:026, Условный номер: 16-16-15/011/2007-370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641,60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192453 от 26.06.2007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механических мастерских, кадастровый номер: 16:46:000000:942, литер: В; общая площадь 276,40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92:410:002:00000754:002, Условный номер: 16-16-15/011/2007-252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276,40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193000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проходной, кадастровый номер: 16:46:000000:937,  литер: Е; общая площадь 11,40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92:410:000007540:005, Условный номер: 16-16-15/011/2007-299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11,40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192257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16:46:000000:899, литер: Ж; общая площадь 311,30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2 этажа,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92:410:002:000007540:007, Условный номер: 16-16-15/011/2007-254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311,30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192553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трансформаторной подстанции,  кадастровый номер: 16:46:000000:331, литер: Г; общая площадь 40,1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92:410:002:000007540:003, Условный номер: 16-16-15/010/2007-176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40,10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192771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Мастерская, кадастровый номер: 16:46:000000:334, литер: Л; общая площадь 223,1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92:410:002:000007540:011, Условный номер: 16-16-15/011/2007-297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223,10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549635 от 24.07.2007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горюче-смазочных материалов, кадастровый номер: 16:46:000000:910, литер: Д; </w:t>
            </w: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общая площадь 16,70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92:410:002:000007540:004, Условный номер: 16-16-15/011/2007-176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16,70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16 АА 192550 от </w:t>
            </w: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растворно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-бетонного узла, кадастровый номер: 16:46:000000:902, литер: Е;  общая площадь 175,50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92:410:002:000007540:006, Условный номер: 16-16-15/010/2007-175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175,50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192554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стройдвора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номер: 16:46 000000:330, литер: И;  общая площадь 347,90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1 этаж; назначение: нежилое здание, инв. номер: 92:410:002:00000754:009, Условный номер: 16-16-15/010/2007-177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347,90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192551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Центральный склад, кадастровый номер: 16:46:070103:24672, литер: К  общая площадь 325,50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.; 1 этаж, в том числе </w:t>
            </w:r>
            <w:proofErr w:type="gram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подземных</w:t>
            </w:r>
            <w:proofErr w:type="gram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0; назначение: нежилое здание, инв. номер: 92:410:002:000007540:010, Условный номер: 16-16-15/011/2007-296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325,50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192772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Забор железобетонный, кадастровый номер: 16:46:000000:976, литер: I;  общая площадь 340,00 м.; назначение: нежилое, инв. номер: 92:410:002:000007540:015, Условный номер: 16-16-15/021/2007-232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192766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Контейнерная площадка, кадастровый номер: 16:46:000000:977, литер: III;  общая площадь 375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нежилое, инв. номер: 92:410:002:000007540:025, Условный номер: 16-16-15/011/2007-369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375,00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192256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Ограждение контейнерной площадки, кадастровый номер: 16:46:000000:1259, литер: IV;  общая площадь 150 м.; назначение: нежилое, инв. номер: 92:410:002:000007540:024, Условный номер: 16-16-15/021/2007-230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192729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 пригаражная,  кадастровый номер: 16:46: 000000:1258, литер: II;  общая площадь 2500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92:410:002:000007540:023, Условный номер: 16-16-15/011/2007-367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2 500,00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192827 от 27.06.2007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Погрузо-разгрузочная платформа, кадастровый номер: 16:46:000000:898, литер: V;  общая площадь 1800 </w:t>
            </w:r>
            <w:proofErr w:type="spellStart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.; назначение: нежилое здание, инв. номер: 92:410:002:000007540:018, Условный номер: 16-16-15/011/2007-336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1 800,00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192768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Подъездной путь № 44, кадастровый номер: 16:46:000000:918, литер: VII;  общая площадь 260 м; назначение: нежилое, инв. номер: 92:410:002:000007540:021, Условный номер: 16-16-15/011/2007-343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260,00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192557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Путь повышенный, кадастровый номер: 16:46:000000:340, литер: VI;  общая площадь 120 м.; назначение: нежилое, инв. номер: 92:410:002:000007540:019, Условный номер: 16-16-15/011/2007-366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192769 от 05.07.2007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водопроводные, кадастровый номер: 16:46: 000000:333, литер: 3;  общая площадь 223 м.; назначение: нежилое, инв. номер: 92:410:002:000007540:017, Условный номер: 16-16-15/011/2007-338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222,50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192255 от 19.06.2007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кадастровый номер: 16:46:000000:916, литер: 2;  общая площадь 152 м.; назначение: нежилое, инв. номер: 92:410:002:000007540:022, Условный номер: 16-16-15/011/2007-368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152,20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192555 от 29.06.2007</w:t>
            </w:r>
          </w:p>
        </w:tc>
      </w:tr>
      <w:tr w:rsidR="00A915DC" w:rsidRPr="008E7920" w:rsidTr="001462AB">
        <w:trPr>
          <w:trHeight w:val="340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Сеть телефонной базы, кадастровый номер: 16:46: 000000:900, литер: 1;  общая площадь 881 м.; назначение: нежилое, инв. номер: 92:410:002:000007540:016, Условный номер: 16-16-15/011/2007-340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881,00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192556 от 29.06.2007</w:t>
            </w:r>
          </w:p>
        </w:tc>
      </w:tr>
      <w:tr w:rsidR="00A915DC" w:rsidRPr="008E7920" w:rsidTr="001462AB">
        <w:trPr>
          <w:trHeight w:val="959"/>
        </w:trPr>
        <w:tc>
          <w:tcPr>
            <w:tcW w:w="256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33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Тепловые сети, кадастровый номер: 16:46:000000:911, литер: 4;  общая площадь 231 м.; назначение: нежилое, инв. номер: 92:410:002:000007540:020, Условный номер: 16-16-15/011/2007-341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230,70</w:t>
            </w:r>
          </w:p>
        </w:tc>
        <w:tc>
          <w:tcPr>
            <w:tcW w:w="800" w:type="pct"/>
            <w:vAlign w:val="center"/>
          </w:tcPr>
          <w:p w:rsidR="00A915DC" w:rsidRPr="008E7920" w:rsidRDefault="00A915DC" w:rsidP="00A915D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792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 АА 192558 от 29.06.2007</w:t>
            </w:r>
          </w:p>
        </w:tc>
      </w:tr>
      <w:tr w:rsidR="00A915DC" w:rsidRPr="008E7920" w:rsidTr="00A915DC">
        <w:trPr>
          <w:trHeight w:val="27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915DC" w:rsidRPr="00DD768A" w:rsidRDefault="00A915DC" w:rsidP="00A9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6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A915DC" w:rsidRPr="008E7920" w:rsidTr="00A915DC">
        <w:trPr>
          <w:trHeight w:val="582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Площадка мобильная для хранения отходов </w:t>
            </w:r>
          </w:p>
        </w:tc>
      </w:tr>
      <w:tr w:rsidR="00A915DC" w:rsidRPr="008E7920" w:rsidTr="00A915DC">
        <w:trPr>
          <w:trHeight w:val="577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Вагон бытовка прорабская</w:t>
            </w:r>
          </w:p>
        </w:tc>
      </w:tr>
      <w:tr w:rsidR="00A915DC" w:rsidRPr="008E7920" w:rsidTr="00A915DC">
        <w:trPr>
          <w:trHeight w:val="445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4E03F8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КК-5</w:t>
            </w:r>
          </w:p>
        </w:tc>
      </w:tr>
      <w:tr w:rsidR="00A915DC" w:rsidRPr="008E7920" w:rsidTr="00A915DC">
        <w:trPr>
          <w:trHeight w:val="567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hAnsi="Times New Roman"/>
                <w:sz w:val="18"/>
                <w:szCs w:val="18"/>
              </w:rPr>
              <w:t>Тепловой счетчик</w:t>
            </w:r>
          </w:p>
        </w:tc>
      </w:tr>
      <w:tr w:rsidR="00A915DC" w:rsidRPr="008E7920" w:rsidTr="00A915DC">
        <w:trPr>
          <w:trHeight w:val="413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  <w:tr w:rsidR="00A915DC" w:rsidRPr="008E7920" w:rsidTr="00A915DC">
        <w:trPr>
          <w:trHeight w:val="534"/>
        </w:trPr>
        <w:tc>
          <w:tcPr>
            <w:tcW w:w="256" w:type="pct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E03F8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4744" w:type="pct"/>
            <w:gridSpan w:val="3"/>
            <w:shd w:val="clear" w:color="auto" w:fill="auto"/>
            <w:vAlign w:val="center"/>
          </w:tcPr>
          <w:p w:rsidR="00A915DC" w:rsidRPr="004E03F8" w:rsidRDefault="00A915DC" w:rsidP="00A915DC">
            <w:pPr>
              <w:spacing w:after="0" w:line="320" w:lineRule="exac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Электрокотел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03F8">
              <w:rPr>
                <w:rFonts w:ascii="Times New Roman" w:hAnsi="Times New Roman"/>
                <w:sz w:val="18"/>
                <w:szCs w:val="18"/>
              </w:rPr>
              <w:t>теновый</w:t>
            </w:r>
            <w:proofErr w:type="spellEnd"/>
            <w:r w:rsidRPr="004E03F8">
              <w:rPr>
                <w:rFonts w:ascii="Times New Roman" w:hAnsi="Times New Roman"/>
                <w:sz w:val="18"/>
                <w:szCs w:val="18"/>
              </w:rPr>
              <w:t xml:space="preserve"> ЭКТ-22,5Р</w:t>
            </w:r>
          </w:p>
        </w:tc>
      </w:tr>
    </w:tbl>
    <w:p w:rsidR="00A915DC" w:rsidRDefault="00A915DC" w:rsidP="00A915DC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1462AB" w:rsidRPr="008E7920" w:rsidRDefault="001462AB" w:rsidP="00A915DC">
      <w:pPr>
        <w:spacing w:after="0" w:line="320" w:lineRule="exact"/>
        <w:rPr>
          <w:rFonts w:ascii="Times New Roman" w:hAnsi="Times New Roman"/>
          <w:vanish/>
          <w:sz w:val="24"/>
          <w:szCs w:val="24"/>
        </w:rPr>
      </w:pPr>
    </w:p>
    <w:p w:rsidR="00A915DC" w:rsidRPr="00DD768A" w:rsidRDefault="00A915DC" w:rsidP="00A915D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A915DC" w:rsidRPr="00DD768A" w:rsidRDefault="00A915DC" w:rsidP="00A915D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68A">
        <w:rPr>
          <w:rFonts w:ascii="Times New Roman" w:eastAsia="Calibri" w:hAnsi="Times New Roman"/>
          <w:sz w:val="28"/>
          <w:szCs w:val="28"/>
          <w:lang w:eastAsia="en-US"/>
        </w:rPr>
        <w:t>Объекты недвижимости размещены на земельном участке общей площадью 9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862,00 </w:t>
      </w:r>
      <w:proofErr w:type="spell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768A">
        <w:rPr>
          <w:rFonts w:ascii="Times New Roman" w:hAnsi="Times New Roman"/>
          <w:sz w:val="28"/>
          <w:szCs w:val="28"/>
        </w:rPr>
        <w:t xml:space="preserve">(кадастровый номер: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>16:46:05 01 01:0059/007, 16:46:05 01 01:0059/008, 16:46:05 01 01:0059/009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. Категория земель: земли промышленности; разрешенное использование земельного участка – под объекты недвижимости. Полоса отвода Куйбышевской железной дороги. </w:t>
      </w:r>
      <w:r w:rsidRPr="00DD768A">
        <w:rPr>
          <w:rFonts w:ascii="Times New Roman" w:eastAsia="Calibri" w:hAnsi="Times New Roman"/>
          <w:sz w:val="28"/>
          <w:szCs w:val="28"/>
        </w:rPr>
        <w:t xml:space="preserve">Земельный участок общей площадью </w:t>
      </w:r>
      <w:r w:rsidRPr="00DD768A">
        <w:rPr>
          <w:rFonts w:ascii="Times New Roman" w:eastAsia="Calibri" w:hAnsi="Times New Roman"/>
          <w:sz w:val="28"/>
          <w:szCs w:val="28"/>
          <w:lang w:eastAsia="en-US"/>
        </w:rPr>
        <w:t xml:space="preserve">9 862,00 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кв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.м</w:t>
      </w:r>
      <w:proofErr w:type="spellEnd"/>
      <w:proofErr w:type="gramEnd"/>
      <w:r w:rsidRPr="00DD768A">
        <w:rPr>
          <w:rFonts w:ascii="Times New Roman" w:eastAsia="Calibri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DD768A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DD768A">
        <w:rPr>
          <w:rFonts w:ascii="Times New Roman" w:eastAsia="Calibri" w:hAnsi="Times New Roman"/>
          <w:sz w:val="28"/>
          <w:szCs w:val="28"/>
        </w:rPr>
        <w:t>» осуществляется на основании договора субаренды с ОА</w:t>
      </w:r>
      <w:proofErr w:type="gramStart"/>
      <w:r w:rsidRPr="00DD768A">
        <w:rPr>
          <w:rFonts w:ascii="Times New Roman" w:eastAsia="Calibri" w:hAnsi="Times New Roman"/>
          <w:sz w:val="28"/>
          <w:szCs w:val="28"/>
        </w:rPr>
        <w:t>О«</w:t>
      </w:r>
      <w:proofErr w:type="gramEnd"/>
      <w:r w:rsidRPr="00DD768A">
        <w:rPr>
          <w:rFonts w:ascii="Times New Roman" w:eastAsia="Calibri" w:hAnsi="Times New Roman"/>
          <w:sz w:val="28"/>
          <w:szCs w:val="28"/>
        </w:rPr>
        <w:t>РЖД».</w:t>
      </w:r>
    </w:p>
    <w:p w:rsidR="00A915DC" w:rsidRPr="00DD768A" w:rsidRDefault="00A915DC" w:rsidP="00A915D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D768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A915DC" w:rsidRPr="00DD768A" w:rsidRDefault="00A915DC" w:rsidP="00A915DC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D768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462AB" w:rsidRPr="001462AB" w:rsidRDefault="001462AB" w:rsidP="001462AB">
      <w:pPr>
        <w:pStyle w:val="af4"/>
        <w:spacing w:after="0" w:line="360" w:lineRule="exact"/>
        <w:ind w:left="0"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Pr="001462AB">
        <w:rPr>
          <w:rFonts w:ascii="Times New Roman" w:hAnsi="Times New Roman"/>
          <w:sz w:val="28"/>
          <w:szCs w:val="28"/>
        </w:rPr>
        <w:t xml:space="preserve">1 713 667,20 (один миллион семьсот тринадцать тысяч шестьсот шестьдесят семь рублей 20 копеек) </w:t>
      </w:r>
      <w:r w:rsidRPr="001462A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учетом НДС 20%.</w:t>
      </w:r>
    </w:p>
    <w:p w:rsidR="001462AB" w:rsidRPr="001462AB" w:rsidRDefault="001462AB" w:rsidP="001462AB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2: </w:t>
      </w:r>
      <w:r w:rsidRPr="001462AB">
        <w:rPr>
          <w:rFonts w:ascii="Times New Roman" w:hAnsi="Times New Roman"/>
          <w:bCs/>
          <w:color w:val="000000"/>
          <w:sz w:val="28"/>
          <w:szCs w:val="28"/>
        </w:rPr>
        <w:t>16 092 163,00</w:t>
      </w:r>
      <w:r w:rsidRPr="001462AB">
        <w:rPr>
          <w:rFonts w:ascii="Times New Roman" w:hAnsi="Times New Roman"/>
          <w:sz w:val="28"/>
          <w:szCs w:val="28"/>
        </w:rPr>
        <w:t xml:space="preserve"> (шестнадцать миллионов девяносто две тысячи сто шестьдесят три рубля 00 копеек) с учетом НДС 20%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Pr="00EA05B5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 xml:space="preserve">: </w:t>
      </w:r>
      <w:r w:rsidR="003C5F4A" w:rsidRPr="00EA05B5">
        <w:rPr>
          <w:color w:val="000000"/>
          <w:sz w:val="28"/>
          <w:szCs w:val="28"/>
        </w:rPr>
        <w:t>68 546,68 (шестьдесят восемь тысяч пятьсот сорок шесть рублей 68 копеек) с учетом НДС</w:t>
      </w:r>
      <w:r w:rsidR="00F96D8C" w:rsidRPr="00EA05B5">
        <w:rPr>
          <w:sz w:val="28"/>
          <w:szCs w:val="28"/>
        </w:rPr>
        <w:t>.</w:t>
      </w:r>
      <w:r w:rsidR="00E50EA7" w:rsidRPr="00EA05B5">
        <w:rPr>
          <w:sz w:val="28"/>
          <w:szCs w:val="28"/>
        </w:rPr>
        <w:t xml:space="preserve"> </w:t>
      </w:r>
    </w:p>
    <w:p w:rsidR="00671431" w:rsidRPr="00EA05B5" w:rsidRDefault="00671431" w:rsidP="0067143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2</w:t>
      </w:r>
      <w:r w:rsidRPr="00EA05B5">
        <w:rPr>
          <w:sz w:val="28"/>
          <w:szCs w:val="28"/>
        </w:rPr>
        <w:t xml:space="preserve">: </w:t>
      </w:r>
      <w:r w:rsidR="00EA05B5" w:rsidRPr="00EA05B5">
        <w:rPr>
          <w:sz w:val="28"/>
          <w:szCs w:val="28"/>
        </w:rPr>
        <w:t xml:space="preserve">631 210,52 </w:t>
      </w:r>
      <w:r w:rsidR="00EA05B5" w:rsidRPr="00EA05B5">
        <w:rPr>
          <w:color w:val="000000"/>
          <w:sz w:val="28"/>
          <w:szCs w:val="28"/>
        </w:rPr>
        <w:t>(шестьсот тридцать одна тысяча двести десять рублей 52 копейки) с учетом НДС</w:t>
      </w:r>
      <w:r w:rsidRPr="00EA05B5">
        <w:rPr>
          <w:sz w:val="28"/>
          <w:szCs w:val="28"/>
        </w:rPr>
        <w:t xml:space="preserve">.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EA05B5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BE08AA" w:rsidRPr="00EA05B5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A05B5">
        <w:rPr>
          <w:rFonts w:ascii="Times New Roman" w:hAnsi="Times New Roman"/>
          <w:sz w:val="28"/>
          <w:szCs w:val="28"/>
        </w:rPr>
        <w:t xml:space="preserve">: </w:t>
      </w:r>
      <w:r w:rsidR="003C5F4A" w:rsidRPr="00EA05B5">
        <w:rPr>
          <w:rFonts w:ascii="Times New Roman" w:hAnsi="Times New Roman"/>
          <w:color w:val="000000"/>
          <w:sz w:val="28"/>
          <w:szCs w:val="28"/>
        </w:rPr>
        <w:t xml:space="preserve">34 273,34 (тридцать четыре тысячи две семьдесят три рубля 34 копейки) </w:t>
      </w:r>
      <w:r w:rsidR="003C5F4A" w:rsidRPr="00EA05B5">
        <w:rPr>
          <w:rFonts w:ascii="Times New Roman" w:eastAsia="Calibri" w:hAnsi="Times New Roman"/>
          <w:sz w:val="28"/>
          <w:szCs w:val="28"/>
        </w:rPr>
        <w:t>с учетом НДС</w:t>
      </w:r>
      <w:r w:rsidR="00BE08AA" w:rsidRPr="00EA05B5">
        <w:rPr>
          <w:rFonts w:ascii="Times New Roman" w:eastAsia="Calibri" w:hAnsi="Times New Roman"/>
          <w:sz w:val="28"/>
          <w:szCs w:val="28"/>
        </w:rPr>
        <w:t>.</w:t>
      </w:r>
    </w:p>
    <w:p w:rsidR="00D23FC2" w:rsidRPr="00EA05B5" w:rsidRDefault="00873D85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05B5"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 xml:space="preserve">по лоту № 2: </w:t>
      </w:r>
      <w:r w:rsidR="00EA05B5" w:rsidRPr="00EA05B5">
        <w:rPr>
          <w:rFonts w:ascii="Times New Roman" w:hAnsi="Times New Roman"/>
          <w:sz w:val="28"/>
          <w:szCs w:val="28"/>
        </w:rPr>
        <w:t xml:space="preserve">315 605,26 </w:t>
      </w:r>
      <w:r w:rsidR="00EA05B5" w:rsidRPr="00EA05B5">
        <w:rPr>
          <w:rFonts w:ascii="Times New Roman" w:hAnsi="Times New Roman"/>
          <w:color w:val="000000"/>
          <w:sz w:val="28"/>
          <w:szCs w:val="28"/>
        </w:rPr>
        <w:t xml:space="preserve"> (триста пятнадцать тысяч шестьсот пять рублей 26 копеек) </w:t>
      </w:r>
      <w:r w:rsidR="00EA05B5" w:rsidRPr="00EA05B5">
        <w:rPr>
          <w:rFonts w:ascii="Times New Roman" w:eastAsia="Calibri" w:hAnsi="Times New Roman"/>
          <w:sz w:val="28"/>
          <w:szCs w:val="28"/>
        </w:rPr>
        <w:t>с учетом НДС</w:t>
      </w:r>
      <w:r w:rsidR="003C5F4A" w:rsidRPr="00EA05B5">
        <w:rPr>
          <w:rFonts w:ascii="Times New Roman" w:eastAsia="Calibri" w:hAnsi="Times New Roman"/>
          <w:sz w:val="28"/>
          <w:szCs w:val="28"/>
        </w:rPr>
        <w:t>.</w:t>
      </w: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6E76E0" w:rsidRDefault="003D36DA" w:rsidP="006E76E0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</w:t>
      </w:r>
      <w:r w:rsidR="00E8182E" w:rsidRPr="00356133">
        <w:rPr>
          <w:rFonts w:ascii="Times New Roman" w:hAnsi="Times New Roman"/>
          <w:sz w:val="28"/>
          <w:szCs w:val="28"/>
        </w:rPr>
        <w:t xml:space="preserve"> составляет</w:t>
      </w:r>
      <w:r w:rsidRPr="00356133">
        <w:rPr>
          <w:rFonts w:ascii="Times New Roman" w:hAnsi="Times New Roman"/>
          <w:sz w:val="28"/>
          <w:szCs w:val="28"/>
        </w:rPr>
        <w:t>:</w:t>
      </w:r>
      <w:r w:rsidRPr="00356133">
        <w:rPr>
          <w:rStyle w:val="FontStyle28"/>
          <w:sz w:val="28"/>
          <w:szCs w:val="28"/>
        </w:rPr>
        <w:t xml:space="preserve"> </w:t>
      </w:r>
    </w:p>
    <w:p w:rsidR="006E76E0" w:rsidRDefault="003D36DA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133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356133">
        <w:rPr>
          <w:rFonts w:ascii="Times New Roman" w:hAnsi="Times New Roman"/>
          <w:iCs/>
          <w:sz w:val="28"/>
          <w:szCs w:val="28"/>
        </w:rPr>
        <w:t xml:space="preserve">: </w:t>
      </w:r>
      <w:r w:rsidR="00356133" w:rsidRPr="00356133">
        <w:rPr>
          <w:rFonts w:ascii="Times New Roman" w:hAnsi="Times New Roman"/>
          <w:color w:val="000000"/>
          <w:sz w:val="28"/>
          <w:szCs w:val="28"/>
        </w:rPr>
        <w:t>1 370 933</w:t>
      </w:r>
      <w:r w:rsidR="00356133" w:rsidRPr="00356133">
        <w:rPr>
          <w:rFonts w:ascii="Times New Roman" w:hAnsi="Times New Roman"/>
          <w:sz w:val="28"/>
          <w:szCs w:val="28"/>
        </w:rPr>
        <w:t xml:space="preserve"> (один миллион триста семьдесят тысяч девятьсот тридцать три) рубля 76 копеек с учетом НДС 20%.</w:t>
      </w:r>
    </w:p>
    <w:p w:rsidR="00356133" w:rsidRPr="00356133" w:rsidRDefault="008327AB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133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35613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56133" w:rsidRPr="00356133">
        <w:rPr>
          <w:rFonts w:ascii="Times New Roman" w:hAnsi="Times New Roman"/>
          <w:iCs/>
          <w:sz w:val="28"/>
          <w:szCs w:val="28"/>
        </w:rPr>
        <w:t>12 936 110</w:t>
      </w:r>
      <w:r w:rsidR="00356133" w:rsidRPr="00356133">
        <w:rPr>
          <w:rFonts w:ascii="Times New Roman" w:hAnsi="Times New Roman"/>
          <w:sz w:val="28"/>
          <w:szCs w:val="28"/>
        </w:rPr>
        <w:t xml:space="preserve"> (двенадцать миллионов девятьсот тридцать шесть тысяч сто десять) рублей 39 копеек с учетом НДС 20%.</w:t>
      </w: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8E15DD">
        <w:rPr>
          <w:sz w:val="28"/>
          <w:szCs w:val="28"/>
        </w:rPr>
        <w:t>02</w:t>
      </w:r>
      <w:r w:rsidR="008D07EF">
        <w:rPr>
          <w:sz w:val="28"/>
          <w:szCs w:val="28"/>
        </w:rPr>
        <w:t xml:space="preserve">» </w:t>
      </w:r>
      <w:r w:rsidR="008E15DD">
        <w:rPr>
          <w:sz w:val="28"/>
          <w:szCs w:val="28"/>
        </w:rPr>
        <w:t>июл</w:t>
      </w:r>
      <w:r w:rsidR="001600F6">
        <w:rPr>
          <w:sz w:val="28"/>
          <w:szCs w:val="28"/>
        </w:rPr>
        <w:t>я</w:t>
      </w:r>
      <w:r w:rsidR="00AC6C70" w:rsidRPr="009A5F47">
        <w:rPr>
          <w:sz w:val="28"/>
          <w:szCs w:val="28"/>
        </w:rPr>
        <w:t xml:space="preserve"> 2021</w:t>
      </w:r>
      <w:r w:rsidR="008D07EF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3E557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8E15DD">
        <w:rPr>
          <w:sz w:val="28"/>
          <w:szCs w:val="28"/>
        </w:rPr>
        <w:t>2</w:t>
      </w:r>
      <w:r w:rsidR="00E429C1">
        <w:rPr>
          <w:sz w:val="28"/>
          <w:szCs w:val="28"/>
        </w:rPr>
        <w:t>5</w:t>
      </w:r>
      <w:r w:rsidR="003E557D" w:rsidRPr="003E557D">
        <w:rPr>
          <w:sz w:val="28"/>
          <w:szCs w:val="28"/>
        </w:rPr>
        <w:t xml:space="preserve">» </w:t>
      </w:r>
      <w:r w:rsidR="001600F6">
        <w:rPr>
          <w:sz w:val="28"/>
          <w:szCs w:val="28"/>
        </w:rPr>
        <w:t>мая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1600F6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8E15DD">
        <w:rPr>
          <w:sz w:val="28"/>
          <w:szCs w:val="28"/>
        </w:rPr>
        <w:t>30</w:t>
      </w:r>
      <w:r w:rsidR="007575F5" w:rsidRPr="009A5F47">
        <w:rPr>
          <w:sz w:val="28"/>
          <w:szCs w:val="28"/>
        </w:rPr>
        <w:t xml:space="preserve">» </w:t>
      </w:r>
      <w:r w:rsidR="001600F6">
        <w:rPr>
          <w:sz w:val="28"/>
          <w:szCs w:val="28"/>
        </w:rPr>
        <w:t>июня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211DC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429C1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bookmarkStart w:id="2" w:name="_GoBack"/>
      <w:bookmarkEnd w:id="2"/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.05.2021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EC2A3C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C1540E">
        <w:rPr>
          <w:sz w:val="28"/>
          <w:szCs w:val="28"/>
        </w:rPr>
        <w:lastRenderedPageBreak/>
        <w:t>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</w:t>
      </w:r>
      <w:r w:rsidR="00E928A5" w:rsidRPr="00C1540E">
        <w:rPr>
          <w:sz w:val="28"/>
          <w:szCs w:val="28"/>
        </w:rPr>
        <w:lastRenderedPageBreak/>
        <w:t>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</w:t>
      </w:r>
      <w:r w:rsidR="00E928A5" w:rsidRPr="00C1540E">
        <w:rPr>
          <w:sz w:val="28"/>
          <w:szCs w:val="28"/>
        </w:rPr>
        <w:lastRenderedPageBreak/>
        <w:t>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цене предложенной другим участником Аукциона, ЭТП фиксирует Предложение о цене поступившее ранее </w:t>
      </w:r>
      <w:r w:rsidR="00E928A5" w:rsidRPr="00C1540E">
        <w:rPr>
          <w:sz w:val="28"/>
          <w:szCs w:val="28"/>
        </w:rPr>
        <w:lastRenderedPageBreak/>
        <w:t>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lastRenderedPageBreak/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 xml:space="preserve">(наименование претендента, лиц, выступающих на стороне </w:t>
      </w:r>
      <w:r w:rsidRPr="00016032">
        <w:rPr>
          <w:rFonts w:ascii="Times New Roman" w:hAnsi="Times New Roman"/>
          <w:i/>
          <w:sz w:val="24"/>
          <w:szCs w:val="24"/>
        </w:rPr>
        <w:lastRenderedPageBreak/>
        <w:t>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2E" w:rsidRDefault="00F6012E" w:rsidP="00C20FDA">
      <w:pPr>
        <w:spacing w:after="0" w:line="240" w:lineRule="auto"/>
      </w:pPr>
      <w:r>
        <w:separator/>
      </w:r>
    </w:p>
  </w:endnote>
  <w:endnote w:type="continuationSeparator" w:id="0">
    <w:p w:rsidR="00F6012E" w:rsidRDefault="00F6012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DC" w:rsidRDefault="00A915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2E" w:rsidRDefault="00F6012E" w:rsidP="00C20FDA">
      <w:pPr>
        <w:spacing w:after="0" w:line="240" w:lineRule="auto"/>
      </w:pPr>
      <w:r>
        <w:separator/>
      </w:r>
    </w:p>
  </w:footnote>
  <w:footnote w:type="continuationSeparator" w:id="0">
    <w:p w:rsidR="00F6012E" w:rsidRDefault="00F6012E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DC" w:rsidRPr="004638D0" w:rsidRDefault="00A915D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DC" w:rsidRPr="001B0E87" w:rsidRDefault="00A915D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DC" w:rsidRPr="009C17C6" w:rsidRDefault="00A915D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915DC" w:rsidRDefault="00A915D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557D"/>
    <w:rsid w:val="003E5645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A5C97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15DD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42592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429C1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5B5"/>
    <w:rsid w:val="00EA09D7"/>
    <w:rsid w:val="00EA3E96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012E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8ACF-2ADE-46FE-83DA-E98CDD82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6718</Words>
  <Characters>38293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</cp:revision>
  <dcterms:created xsi:type="dcterms:W3CDTF">2021-05-20T13:04:00Z</dcterms:created>
  <dcterms:modified xsi:type="dcterms:W3CDTF">2021-05-24T14:20:00Z</dcterms:modified>
</cp:coreProperties>
</file>