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103526">
        <w:rPr>
          <w:b/>
          <w:bCs/>
          <w:sz w:val="28"/>
          <w:szCs w:val="28"/>
        </w:rPr>
        <w:t>1007</w:t>
      </w:r>
      <w:r w:rsidR="008703ED">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8D002A">
        <w:rPr>
          <w:b/>
          <w:bCs/>
          <w:sz w:val="28"/>
          <w:szCs w:val="28"/>
        </w:rPr>
        <w:t> </w:t>
      </w:r>
      <w:r w:rsidR="00B145CE" w:rsidRPr="00606B67">
        <w:rPr>
          <w:b/>
          <w:bCs/>
          <w:sz w:val="28"/>
          <w:szCs w:val="28"/>
        </w:rPr>
        <w:t>«</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147046">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80"/>
        <w:gridCol w:w="7796"/>
      </w:tblGrid>
      <w:tr w:rsidR="007C13B8" w:rsidRPr="00311FDF" w:rsidTr="006D495F">
        <w:trPr>
          <w:trHeight w:val="897"/>
        </w:trPr>
        <w:tc>
          <w:tcPr>
            <w:tcW w:w="456" w:type="dxa"/>
            <w:tcBorders>
              <w:bottom w:val="single" w:sz="4" w:space="0" w:color="auto"/>
            </w:tcBorders>
            <w:shd w:val="clear" w:color="auto" w:fill="F2F2F2"/>
            <w:vAlign w:val="center"/>
          </w:tcPr>
          <w:p w:rsidR="007C13B8" w:rsidRPr="00C65C5F" w:rsidRDefault="00194756" w:rsidP="00147046">
            <w:pPr>
              <w:pStyle w:val="Default"/>
              <w:spacing w:before="120" w:after="120" w:line="360" w:lineRule="exact"/>
              <w:rPr>
                <w:b/>
                <w:iCs/>
              </w:rPr>
            </w:pPr>
            <w:r>
              <w:rPr>
                <w:b/>
                <w:iCs/>
              </w:rPr>
              <w:t>1</w:t>
            </w:r>
          </w:p>
        </w:tc>
        <w:tc>
          <w:tcPr>
            <w:tcW w:w="2380" w:type="dxa"/>
            <w:tcBorders>
              <w:bottom w:val="single" w:sz="4" w:space="0" w:color="auto"/>
            </w:tcBorders>
            <w:shd w:val="clear" w:color="auto" w:fill="F2F2F2"/>
            <w:vAlign w:val="center"/>
          </w:tcPr>
          <w:p w:rsidR="007C13B8" w:rsidRPr="009478A8" w:rsidRDefault="000B786D" w:rsidP="00147046">
            <w:pPr>
              <w:pStyle w:val="Default"/>
              <w:spacing w:before="120" w:after="120" w:line="360" w:lineRule="exact"/>
              <w:jc w:val="center"/>
              <w:rPr>
                <w:b/>
                <w:iCs/>
                <w:sz w:val="28"/>
                <w:szCs w:val="28"/>
              </w:rPr>
            </w:pPr>
            <w:r w:rsidRPr="009478A8">
              <w:rPr>
                <w:b/>
                <w:bCs/>
                <w:sz w:val="28"/>
                <w:szCs w:val="28"/>
              </w:rPr>
              <w:t>Продавец</w:t>
            </w:r>
          </w:p>
        </w:tc>
        <w:tc>
          <w:tcPr>
            <w:tcW w:w="7796" w:type="dxa"/>
            <w:tcBorders>
              <w:bottom w:val="single" w:sz="4" w:space="0" w:color="auto"/>
            </w:tcBorders>
            <w:shd w:val="clear" w:color="auto" w:fill="auto"/>
            <w:vAlign w:val="center"/>
          </w:tcPr>
          <w:p w:rsidR="00606B67" w:rsidRPr="009478A8" w:rsidRDefault="00606B67" w:rsidP="001470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4704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4704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47046">
            <w:pPr>
              <w:pStyle w:val="Default"/>
              <w:spacing w:line="360" w:lineRule="exact"/>
              <w:jc w:val="both"/>
              <w:rPr>
                <w:bCs/>
                <w:sz w:val="28"/>
                <w:szCs w:val="28"/>
              </w:rPr>
            </w:pPr>
            <w:r w:rsidRPr="009478A8">
              <w:rPr>
                <w:bCs/>
                <w:sz w:val="28"/>
                <w:szCs w:val="28"/>
              </w:rPr>
              <w:t>Контактные данные:</w:t>
            </w:r>
          </w:p>
          <w:p w:rsidR="0086485A" w:rsidRPr="0086485A" w:rsidRDefault="0086485A" w:rsidP="0086485A">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86485A" w:rsidRPr="0086485A" w:rsidRDefault="0086485A" w:rsidP="0086485A">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9478A8" w:rsidRDefault="0086485A" w:rsidP="0086485A">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6D495F">
        <w:trPr>
          <w:trHeight w:val="1723"/>
        </w:trPr>
        <w:tc>
          <w:tcPr>
            <w:tcW w:w="456" w:type="dxa"/>
            <w:tcBorders>
              <w:bottom w:val="single" w:sz="4" w:space="0" w:color="auto"/>
            </w:tcBorders>
            <w:shd w:val="clear" w:color="auto" w:fill="F2F2F2"/>
            <w:vAlign w:val="center"/>
          </w:tcPr>
          <w:p w:rsidR="007C13B8" w:rsidRPr="001C76DF" w:rsidRDefault="00BB207C" w:rsidP="00147046">
            <w:pPr>
              <w:pStyle w:val="Default"/>
              <w:spacing w:before="120" w:after="120" w:line="360" w:lineRule="exact"/>
              <w:rPr>
                <w:b/>
                <w:iCs/>
              </w:rPr>
            </w:pPr>
            <w:r>
              <w:rPr>
                <w:b/>
                <w:iCs/>
              </w:rPr>
              <w:t>2</w:t>
            </w:r>
          </w:p>
        </w:tc>
        <w:tc>
          <w:tcPr>
            <w:tcW w:w="2380" w:type="dxa"/>
            <w:tcBorders>
              <w:bottom w:val="single" w:sz="4" w:space="0" w:color="auto"/>
            </w:tcBorders>
            <w:shd w:val="clear" w:color="auto" w:fill="F2F2F2"/>
            <w:vAlign w:val="center"/>
          </w:tcPr>
          <w:p w:rsidR="007C13B8" w:rsidRPr="009478A8" w:rsidRDefault="00A777F0" w:rsidP="00147046">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7796" w:type="dxa"/>
            <w:tcBorders>
              <w:bottom w:val="single" w:sz="4" w:space="0" w:color="auto"/>
            </w:tcBorders>
            <w:shd w:val="clear" w:color="auto" w:fill="auto"/>
            <w:vAlign w:val="center"/>
          </w:tcPr>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Место нахождения: 127006, г. Москва, ул. </w:t>
            </w:r>
            <w:proofErr w:type="spellStart"/>
            <w:r w:rsidRPr="008703ED">
              <w:rPr>
                <w:bCs/>
                <w:sz w:val="28"/>
                <w:szCs w:val="28"/>
              </w:rPr>
              <w:t>Долгоруковская</w:t>
            </w:r>
            <w:proofErr w:type="spellEnd"/>
            <w:r w:rsidRPr="008703ED">
              <w:rPr>
                <w:bCs/>
                <w:sz w:val="28"/>
                <w:szCs w:val="28"/>
              </w:rPr>
              <w:t>, д. 38, стр. 1.</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8703ED">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6D495F">
        <w:trPr>
          <w:trHeight w:val="1723"/>
        </w:trPr>
        <w:tc>
          <w:tcPr>
            <w:tcW w:w="456" w:type="dxa"/>
            <w:tcBorders>
              <w:bottom w:val="single" w:sz="4" w:space="0" w:color="auto"/>
            </w:tcBorders>
            <w:shd w:val="clear" w:color="auto" w:fill="F2F2F2"/>
            <w:vAlign w:val="center"/>
          </w:tcPr>
          <w:p w:rsidR="00B51B99" w:rsidRDefault="00B51B99" w:rsidP="00147046">
            <w:pPr>
              <w:pStyle w:val="Default"/>
              <w:spacing w:before="120" w:after="120" w:line="360" w:lineRule="exact"/>
              <w:rPr>
                <w:b/>
                <w:iCs/>
              </w:rPr>
            </w:pPr>
            <w:r>
              <w:rPr>
                <w:b/>
                <w:iCs/>
              </w:rPr>
              <w:t>3</w:t>
            </w:r>
          </w:p>
        </w:tc>
        <w:tc>
          <w:tcPr>
            <w:tcW w:w="2380" w:type="dxa"/>
            <w:tcBorders>
              <w:bottom w:val="single" w:sz="4" w:space="0" w:color="auto"/>
            </w:tcBorders>
            <w:shd w:val="clear" w:color="auto" w:fill="F2F2F2"/>
            <w:vAlign w:val="center"/>
          </w:tcPr>
          <w:p w:rsidR="00B51B99" w:rsidRPr="009478A8" w:rsidRDefault="00171918" w:rsidP="00147046">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7796" w:type="dxa"/>
            <w:tcBorders>
              <w:bottom w:val="single" w:sz="4" w:space="0" w:color="auto"/>
            </w:tcBorders>
            <w:shd w:val="clear" w:color="auto" w:fill="auto"/>
            <w:vAlign w:val="center"/>
          </w:tcPr>
          <w:p w:rsidR="00A50DBB" w:rsidRDefault="00171918" w:rsidP="0014704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103526">
              <w:rPr>
                <w:bCs/>
                <w:sz w:val="28"/>
                <w:szCs w:val="28"/>
              </w:rPr>
              <w:t>1007</w:t>
            </w:r>
            <w:r w:rsidR="008703ED">
              <w:rPr>
                <w:bCs/>
                <w:sz w:val="28"/>
                <w:szCs w:val="28"/>
              </w:rPr>
              <w:t>Э</w:t>
            </w:r>
            <w:r w:rsidR="000A3249">
              <w:rPr>
                <w:bCs/>
                <w:sz w:val="28"/>
                <w:szCs w:val="28"/>
              </w:rPr>
              <w:t xml:space="preserve"> </w:t>
            </w:r>
            <w:r w:rsidRPr="009478A8">
              <w:rPr>
                <w:bCs/>
                <w:sz w:val="28"/>
                <w:szCs w:val="28"/>
              </w:rPr>
              <w:t>и аукционная документация размещены на сайте ЭТП, на официальном сайте АО</w:t>
            </w:r>
            <w:r w:rsidR="0010352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r w:rsidR="00A50DBB" w:rsidRPr="004C515A">
              <w:rPr>
                <w:bCs/>
                <w:sz w:val="28"/>
                <w:szCs w:val="28"/>
              </w:rPr>
              <w:t>»)</w:t>
            </w:r>
            <w:r w:rsidR="004C515A" w:rsidRPr="004C515A">
              <w:rPr>
                <w:bCs/>
                <w:sz w:val="28"/>
                <w:szCs w:val="28"/>
              </w:rPr>
              <w:t xml:space="preserve">, </w:t>
            </w:r>
            <w:hyperlink r:id="rId10" w:history="1">
              <w:r w:rsidR="004C515A" w:rsidRPr="004C515A">
                <w:rPr>
                  <w:rStyle w:val="a4"/>
                  <w:bCs/>
                  <w:sz w:val="28"/>
                  <w:szCs w:val="28"/>
                  <w:lang w:val="en-US"/>
                </w:rPr>
                <w:t>www</w:t>
              </w:r>
              <w:r w:rsidR="004C515A" w:rsidRPr="004C515A">
                <w:rPr>
                  <w:rStyle w:val="a4"/>
                  <w:bCs/>
                  <w:sz w:val="28"/>
                  <w:szCs w:val="28"/>
                </w:rPr>
                <w:t>.</w:t>
              </w:r>
              <w:r w:rsidR="004C515A" w:rsidRPr="004C515A">
                <w:rPr>
                  <w:rStyle w:val="a4"/>
                  <w:bCs/>
                  <w:sz w:val="28"/>
                  <w:szCs w:val="28"/>
                  <w:lang w:val="en-US"/>
                </w:rPr>
                <w:t>property</w:t>
              </w:r>
              <w:r w:rsidR="004C515A" w:rsidRPr="004C515A">
                <w:rPr>
                  <w:rStyle w:val="a4"/>
                  <w:bCs/>
                  <w:sz w:val="28"/>
                  <w:szCs w:val="28"/>
                </w:rPr>
                <w:t>.</w:t>
              </w:r>
              <w:proofErr w:type="spellStart"/>
              <w:r w:rsidR="004C515A" w:rsidRPr="004C515A">
                <w:rPr>
                  <w:rStyle w:val="a4"/>
                  <w:bCs/>
                  <w:sz w:val="28"/>
                  <w:szCs w:val="28"/>
                  <w:lang w:val="en-US"/>
                </w:rPr>
                <w:t>rzd</w:t>
              </w:r>
              <w:proofErr w:type="spellEnd"/>
              <w:r w:rsidR="004C515A" w:rsidRPr="004C515A">
                <w:rPr>
                  <w:rStyle w:val="a4"/>
                  <w:bCs/>
                  <w:sz w:val="28"/>
                  <w:szCs w:val="28"/>
                </w:rPr>
                <w:t>.</w:t>
              </w:r>
              <w:proofErr w:type="spellStart"/>
              <w:r w:rsidR="004C515A" w:rsidRPr="004C515A">
                <w:rPr>
                  <w:rStyle w:val="a4"/>
                  <w:bCs/>
                  <w:sz w:val="28"/>
                  <w:szCs w:val="28"/>
                  <w:lang w:val="en-US"/>
                </w:rPr>
                <w:t>ru</w:t>
              </w:r>
              <w:proofErr w:type="spellEnd"/>
            </w:hyperlink>
            <w:r w:rsidR="00A50DBB">
              <w:rPr>
                <w:bCs/>
                <w:sz w:val="28"/>
                <w:szCs w:val="28"/>
              </w:rPr>
              <w:t>.</w:t>
            </w:r>
          </w:p>
          <w:p w:rsidR="00B51B99" w:rsidRPr="009478A8" w:rsidRDefault="00171918" w:rsidP="0014704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6D495F">
        <w:trPr>
          <w:trHeight w:val="1162"/>
        </w:trPr>
        <w:tc>
          <w:tcPr>
            <w:tcW w:w="456" w:type="dxa"/>
            <w:tcBorders>
              <w:bottom w:val="single" w:sz="4" w:space="0" w:color="auto"/>
            </w:tcBorders>
            <w:shd w:val="clear" w:color="auto" w:fill="F2F2F2"/>
            <w:vAlign w:val="center"/>
          </w:tcPr>
          <w:p w:rsidR="00BB207C" w:rsidRPr="001C76DF" w:rsidRDefault="004E6825" w:rsidP="00147046">
            <w:pPr>
              <w:pStyle w:val="Default"/>
              <w:spacing w:before="120" w:after="120" w:line="360" w:lineRule="exact"/>
              <w:rPr>
                <w:b/>
                <w:iCs/>
              </w:rPr>
            </w:pPr>
            <w:r>
              <w:rPr>
                <w:b/>
                <w:iCs/>
              </w:rPr>
              <w:t>4</w:t>
            </w:r>
          </w:p>
        </w:tc>
        <w:tc>
          <w:tcPr>
            <w:tcW w:w="2380" w:type="dxa"/>
            <w:tcBorders>
              <w:bottom w:val="single" w:sz="4" w:space="0" w:color="auto"/>
            </w:tcBorders>
            <w:shd w:val="clear" w:color="auto" w:fill="F2F2F2"/>
            <w:vAlign w:val="center"/>
          </w:tcPr>
          <w:p w:rsidR="00BB207C" w:rsidRPr="009478A8" w:rsidRDefault="00BB207C" w:rsidP="00147046">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7796" w:type="dxa"/>
            <w:tcBorders>
              <w:bottom w:val="single" w:sz="4" w:space="0" w:color="auto"/>
            </w:tcBorders>
            <w:shd w:val="clear" w:color="auto" w:fill="auto"/>
            <w:vAlign w:val="center"/>
          </w:tcPr>
          <w:p w:rsidR="00BB207C" w:rsidRPr="0019323B" w:rsidRDefault="00741CF9" w:rsidP="003502D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180A64">
              <w:rPr>
                <w:bCs/>
                <w:sz w:val="28"/>
              </w:rPr>
              <w:t xml:space="preserve"> </w:t>
            </w:r>
            <w:r w:rsidR="003502D9">
              <w:rPr>
                <w:bCs/>
                <w:sz w:val="28"/>
              </w:rPr>
              <w:t>1007</w:t>
            </w:r>
            <w:r w:rsidR="008703ED">
              <w:rPr>
                <w:bCs/>
                <w:sz w:val="28"/>
              </w:rPr>
              <w:t>Э</w:t>
            </w:r>
          </w:p>
        </w:tc>
      </w:tr>
      <w:tr w:rsidR="007C13B8" w:rsidRPr="00F84878" w:rsidTr="006D495F">
        <w:trPr>
          <w:trHeight w:val="474"/>
        </w:trPr>
        <w:tc>
          <w:tcPr>
            <w:tcW w:w="456" w:type="dxa"/>
            <w:tcBorders>
              <w:bottom w:val="single" w:sz="4" w:space="0" w:color="auto"/>
            </w:tcBorders>
            <w:shd w:val="clear" w:color="auto" w:fill="F2F2F2"/>
            <w:vAlign w:val="center"/>
          </w:tcPr>
          <w:p w:rsidR="007C13B8" w:rsidRPr="00F84878" w:rsidRDefault="004E6825" w:rsidP="00147046">
            <w:pPr>
              <w:pStyle w:val="Default"/>
              <w:spacing w:before="120" w:after="120" w:line="360" w:lineRule="exact"/>
              <w:rPr>
                <w:b/>
                <w:iCs/>
              </w:rPr>
            </w:pPr>
            <w:r>
              <w:rPr>
                <w:b/>
                <w:iCs/>
              </w:rPr>
              <w:t>5</w:t>
            </w:r>
          </w:p>
        </w:tc>
        <w:tc>
          <w:tcPr>
            <w:tcW w:w="2380" w:type="dxa"/>
            <w:tcBorders>
              <w:bottom w:val="single" w:sz="4" w:space="0" w:color="auto"/>
            </w:tcBorders>
            <w:shd w:val="clear" w:color="auto" w:fill="F2F2F2"/>
            <w:vAlign w:val="center"/>
          </w:tcPr>
          <w:p w:rsidR="007C13B8" w:rsidRPr="009478A8" w:rsidRDefault="007C13B8" w:rsidP="00147046">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7796" w:type="dxa"/>
            <w:tcBorders>
              <w:bottom w:val="single" w:sz="4" w:space="0" w:color="auto"/>
            </w:tcBorders>
            <w:shd w:val="clear" w:color="auto" w:fill="auto"/>
            <w:vAlign w:val="center"/>
          </w:tcPr>
          <w:p w:rsidR="005B1906" w:rsidRPr="009478A8" w:rsidRDefault="005B1906" w:rsidP="0014704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47046">
            <w:pPr>
              <w:pStyle w:val="Default"/>
              <w:spacing w:line="360" w:lineRule="exact"/>
              <w:jc w:val="both"/>
              <w:rPr>
                <w:rFonts w:eastAsia="Times New Roman"/>
                <w:b/>
                <w:sz w:val="28"/>
                <w:szCs w:val="28"/>
                <w:lang w:eastAsia="ru-RU"/>
              </w:rPr>
            </w:pPr>
          </w:p>
          <w:p w:rsidR="00EF0BCD" w:rsidRDefault="00757004" w:rsidP="00147046">
            <w:pPr>
              <w:pStyle w:val="Default"/>
              <w:spacing w:line="360" w:lineRule="exact"/>
              <w:jc w:val="both"/>
              <w:rPr>
                <w:rFonts w:eastAsia="Times New Roman"/>
                <w:color w:val="auto"/>
                <w:sz w:val="28"/>
                <w:szCs w:val="28"/>
                <w:lang w:eastAsia="ru-RU"/>
              </w:rPr>
            </w:pPr>
            <w:r w:rsidRPr="009478A8">
              <w:rPr>
                <w:b/>
                <w:iCs/>
                <w:color w:val="auto"/>
                <w:sz w:val="28"/>
                <w:szCs w:val="28"/>
              </w:rPr>
              <w:t>Лот № 1:</w:t>
            </w:r>
            <w:r w:rsidR="00EF0BCD">
              <w:rPr>
                <w:rFonts w:eastAsia="Times New Roman"/>
                <w:color w:val="auto"/>
                <w:sz w:val="28"/>
                <w:szCs w:val="28"/>
                <w:lang w:eastAsia="ru-RU"/>
              </w:rPr>
              <w:t xml:space="preserve"> о</w:t>
            </w:r>
            <w:r w:rsidR="00EF0BCD" w:rsidRPr="00A022B9">
              <w:rPr>
                <w:rFonts w:eastAsia="Times New Roman"/>
                <w:color w:val="auto"/>
                <w:sz w:val="28"/>
                <w:szCs w:val="28"/>
                <w:lang w:eastAsia="ru-RU"/>
              </w:rPr>
              <w:t>бъект недвижимого имущества (земельного участка), расположенный по адресу: Российская Федерация, Алтайский край, г. Камень-на-Оби, ул. Привокзальная, дом 1а</w:t>
            </w:r>
            <w:r w:rsidR="0019052C">
              <w:rPr>
                <w:rFonts w:eastAsia="Times New Roman"/>
                <w:color w:val="auto"/>
                <w:sz w:val="28"/>
                <w:szCs w:val="28"/>
                <w:lang w:eastAsia="ru-RU"/>
              </w:rPr>
              <w:t>.</w:t>
            </w:r>
          </w:p>
          <w:p w:rsidR="008D002A" w:rsidRDefault="008D002A" w:rsidP="00147046">
            <w:pPr>
              <w:pStyle w:val="Default"/>
              <w:spacing w:line="360" w:lineRule="exact"/>
              <w:jc w:val="both"/>
              <w:rPr>
                <w:sz w:val="28"/>
                <w:szCs w:val="28"/>
              </w:rPr>
            </w:pPr>
          </w:p>
          <w:p w:rsidR="00F2300F" w:rsidRPr="009478A8" w:rsidRDefault="004829B7" w:rsidP="00147046">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6D495F">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47046">
            <w:pPr>
              <w:pStyle w:val="Default"/>
              <w:spacing w:before="120" w:after="120" w:line="360" w:lineRule="exact"/>
              <w:rPr>
                <w:b/>
                <w:bCs/>
              </w:rPr>
            </w:pPr>
            <w:r>
              <w:rPr>
                <w:b/>
                <w:bCs/>
              </w:rPr>
              <w:lastRenderedPageBreak/>
              <w:t>6</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147046">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147046">
            <w:pPr>
              <w:pStyle w:val="Default"/>
              <w:spacing w:before="120" w:after="120" w:line="360" w:lineRule="exact"/>
              <w:jc w:val="center"/>
              <w:rPr>
                <w:bCs/>
                <w:i/>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147046">
            <w:pPr>
              <w:autoSpaceDE w:val="0"/>
              <w:autoSpaceDN w:val="0"/>
              <w:adjustRightInd w:val="0"/>
              <w:spacing w:line="360" w:lineRule="exact"/>
              <w:rPr>
                <w:rFonts w:eastAsia="Calibri"/>
                <w:b/>
                <w:sz w:val="28"/>
                <w:szCs w:val="28"/>
              </w:rPr>
            </w:pPr>
            <w:r w:rsidRPr="009478A8">
              <w:rPr>
                <w:rFonts w:eastAsia="Calibri"/>
                <w:b/>
                <w:sz w:val="28"/>
                <w:szCs w:val="28"/>
              </w:rPr>
              <w:t>Лот № 1:</w:t>
            </w:r>
          </w:p>
          <w:p w:rsidR="00EF0BCD" w:rsidRDefault="00EF0BCD" w:rsidP="00EF0BCD">
            <w:pPr>
              <w:spacing w:line="360" w:lineRule="exact"/>
              <w:jc w:val="both"/>
              <w:rPr>
                <w:bCs/>
                <w:color w:val="000000"/>
                <w:sz w:val="28"/>
                <w:szCs w:val="28"/>
              </w:rPr>
            </w:pPr>
            <w:r w:rsidRPr="002209F2">
              <w:rPr>
                <w:rFonts w:eastAsia="Calibri"/>
                <w:sz w:val="28"/>
                <w:szCs w:val="28"/>
              </w:rPr>
              <w:t xml:space="preserve">Начальная цена продажи (лота): </w:t>
            </w:r>
            <w:r w:rsidRPr="009120B8">
              <w:rPr>
                <w:bCs/>
                <w:color w:val="000000"/>
                <w:sz w:val="28"/>
                <w:szCs w:val="28"/>
              </w:rPr>
              <w:t>518 112,00 (пятьсот восемнадцать тысяч сто двенадцать рублей 00 копеек) (НДС не облагается).</w:t>
            </w:r>
          </w:p>
          <w:p w:rsidR="00EF0BCD" w:rsidRPr="002209F2" w:rsidRDefault="00EF0BCD" w:rsidP="00EF0BCD">
            <w:pPr>
              <w:spacing w:line="360" w:lineRule="exact"/>
              <w:jc w:val="both"/>
              <w:rPr>
                <w:rFonts w:eastAsia="Calibri"/>
                <w:sz w:val="28"/>
                <w:szCs w:val="28"/>
              </w:rPr>
            </w:pPr>
          </w:p>
          <w:p w:rsidR="00EF0BCD" w:rsidRDefault="00EF0BCD" w:rsidP="00EF0BCD">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493810" w:rsidRPr="00493810">
              <w:rPr>
                <w:rFonts w:eastAsia="Calibri"/>
                <w:sz w:val="28"/>
                <w:szCs w:val="28"/>
              </w:rPr>
              <w:t>259 056,00 (двести пятьдесят девять тысяч пятьдесят шесть рублей 00 копеек)</w:t>
            </w:r>
            <w:r w:rsidR="00945CA8" w:rsidRPr="00945CA8">
              <w:rPr>
                <w:sz w:val="28"/>
                <w:szCs w:val="28"/>
              </w:rPr>
              <w:t xml:space="preserve"> (НДС не облагается).</w:t>
            </w:r>
          </w:p>
          <w:p w:rsidR="00EF0BCD" w:rsidRPr="009E3676" w:rsidRDefault="00EF0BCD" w:rsidP="00EF0BCD">
            <w:pPr>
              <w:autoSpaceDE w:val="0"/>
              <w:autoSpaceDN w:val="0"/>
              <w:adjustRightInd w:val="0"/>
              <w:spacing w:line="360" w:lineRule="exact"/>
              <w:jc w:val="both"/>
              <w:rPr>
                <w:rFonts w:eastAsia="Calibri"/>
                <w:sz w:val="28"/>
                <w:szCs w:val="28"/>
                <w:highlight w:val="yellow"/>
              </w:rPr>
            </w:pPr>
          </w:p>
          <w:p w:rsidR="00EF0BCD" w:rsidRDefault="00EF0BCD" w:rsidP="00EF0BCD">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493810" w:rsidRPr="00493810">
              <w:rPr>
                <w:color w:val="000000"/>
                <w:sz w:val="28"/>
                <w:szCs w:val="28"/>
              </w:rPr>
              <w:t>43 176,00 (сорок три тысячи сто семьдесят шесть рублей 00 копеек</w:t>
            </w:r>
            <w:r w:rsidR="00945CA8" w:rsidRPr="00945CA8">
              <w:rPr>
                <w:color w:val="000000"/>
                <w:sz w:val="28"/>
                <w:szCs w:val="28"/>
              </w:rPr>
              <w:t>) (НДС не облагается).</w:t>
            </w:r>
          </w:p>
          <w:p w:rsidR="00EF0BCD" w:rsidRPr="00F65596" w:rsidRDefault="00EF0BCD" w:rsidP="00EF0BCD">
            <w:pPr>
              <w:autoSpaceDE w:val="0"/>
              <w:autoSpaceDN w:val="0"/>
              <w:adjustRightInd w:val="0"/>
              <w:spacing w:line="360" w:lineRule="exact"/>
              <w:jc w:val="both"/>
              <w:rPr>
                <w:sz w:val="28"/>
                <w:szCs w:val="28"/>
                <w:highlight w:val="yellow"/>
              </w:rPr>
            </w:pPr>
          </w:p>
          <w:p w:rsidR="00244F9D" w:rsidRPr="00C300D8" w:rsidRDefault="00EF0BCD" w:rsidP="0019052C">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297516" w:rsidRPr="00297516">
              <w:rPr>
                <w:color w:val="000000"/>
                <w:sz w:val="28"/>
                <w:szCs w:val="28"/>
              </w:rPr>
              <w:t>21 588,00 (двадцать одна тысяча пятьсот восемьдесят восемь рублей 00 копеек</w:t>
            </w:r>
            <w:r w:rsidR="00E41506" w:rsidRPr="00E41506">
              <w:rPr>
                <w:color w:val="000000"/>
                <w:sz w:val="28"/>
                <w:szCs w:val="28"/>
              </w:rPr>
              <w:t>) (НДС не облагается).</w:t>
            </w:r>
          </w:p>
        </w:tc>
      </w:tr>
      <w:tr w:rsidR="005660F0" w:rsidRPr="00F84878" w:rsidTr="006D495F">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47046">
            <w:pPr>
              <w:pStyle w:val="Default"/>
              <w:spacing w:before="120" w:after="120" w:line="360" w:lineRule="exact"/>
              <w:rPr>
                <w:b/>
                <w:bCs/>
              </w:rPr>
            </w:pPr>
            <w:r>
              <w:rPr>
                <w:b/>
                <w:bCs/>
              </w:rPr>
              <w:t>7</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147046">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147046">
            <w:pPr>
              <w:pStyle w:val="Default"/>
              <w:spacing w:before="120" w:after="120" w:line="360" w:lineRule="exact"/>
              <w:jc w:val="center"/>
              <w:rPr>
                <w:b/>
                <w:iCs/>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4704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47046">
            <w:pPr>
              <w:spacing w:line="360" w:lineRule="exact"/>
              <w:jc w:val="both"/>
              <w:rPr>
                <w:sz w:val="28"/>
                <w:szCs w:val="28"/>
              </w:rPr>
            </w:pPr>
            <w:r w:rsidRPr="000E2EC5">
              <w:rPr>
                <w:b/>
                <w:sz w:val="28"/>
                <w:szCs w:val="28"/>
              </w:rPr>
              <w:t>Размер За</w:t>
            </w:r>
            <w:r>
              <w:rPr>
                <w:b/>
                <w:sz w:val="28"/>
                <w:szCs w:val="28"/>
              </w:rPr>
              <w:t>датка составляет по лот</w:t>
            </w:r>
            <w:r w:rsidR="0019052C">
              <w:rPr>
                <w:b/>
                <w:sz w:val="28"/>
                <w:szCs w:val="28"/>
              </w:rPr>
              <w:t>у</w:t>
            </w:r>
            <w:r w:rsidR="00F31F10">
              <w:rPr>
                <w:b/>
                <w:sz w:val="28"/>
                <w:szCs w:val="28"/>
              </w:rPr>
              <w:t xml:space="preserve"> </w:t>
            </w:r>
            <w:r>
              <w:rPr>
                <w:b/>
                <w:sz w:val="28"/>
                <w:szCs w:val="28"/>
              </w:rPr>
              <w:t>№</w:t>
            </w:r>
            <w:r w:rsidR="00205414">
              <w:rPr>
                <w:b/>
                <w:sz w:val="28"/>
                <w:szCs w:val="28"/>
              </w:rPr>
              <w:t xml:space="preserve"> </w:t>
            </w:r>
            <w:r>
              <w:rPr>
                <w:b/>
                <w:sz w:val="28"/>
                <w:szCs w:val="28"/>
              </w:rPr>
              <w:t>1</w:t>
            </w:r>
            <w:r w:rsidRPr="000E2EC5">
              <w:rPr>
                <w:b/>
                <w:sz w:val="28"/>
                <w:szCs w:val="28"/>
              </w:rPr>
              <w:t xml:space="preserve">: </w:t>
            </w:r>
            <w:r w:rsidRPr="000E2EC5">
              <w:rPr>
                <w:sz w:val="28"/>
                <w:szCs w:val="28"/>
              </w:rPr>
              <w:t>10% от Начальной цены лота.</w:t>
            </w:r>
          </w:p>
          <w:p w:rsidR="00376CCB" w:rsidRPr="009478A8" w:rsidRDefault="00376CCB" w:rsidP="0014704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E47C1">
              <w:rPr>
                <w:rFonts w:eastAsiaTheme="minorHAnsi"/>
                <w:sz w:val="28"/>
                <w:szCs w:val="28"/>
                <w:lang w:eastAsia="en-US"/>
              </w:rPr>
              <w:t>0</w:t>
            </w:r>
            <w:r w:rsidR="0086485A">
              <w:rPr>
                <w:rFonts w:eastAsiaTheme="minorHAnsi"/>
                <w:sz w:val="28"/>
                <w:szCs w:val="28"/>
                <w:lang w:eastAsia="en-US"/>
              </w:rPr>
              <w:t>9.0</w:t>
            </w:r>
            <w:r w:rsidR="00BE47C1">
              <w:rPr>
                <w:rFonts w:eastAsiaTheme="minorHAnsi"/>
                <w:sz w:val="28"/>
                <w:szCs w:val="28"/>
                <w:lang w:eastAsia="en-US"/>
              </w:rPr>
              <w:t>3</w:t>
            </w:r>
            <w:r w:rsidR="00540635" w:rsidRPr="0086485A">
              <w:rPr>
                <w:rFonts w:eastAsiaTheme="minorHAnsi"/>
                <w:sz w:val="28"/>
                <w:szCs w:val="28"/>
                <w:lang w:eastAsia="en-US"/>
              </w:rPr>
              <w:t>.202</w:t>
            </w:r>
            <w:r w:rsidR="00297516" w:rsidRPr="0086485A">
              <w:rPr>
                <w:rFonts w:eastAsiaTheme="minorHAnsi"/>
                <w:sz w:val="28"/>
                <w:szCs w:val="28"/>
                <w:lang w:eastAsia="en-US"/>
              </w:rPr>
              <w:t>3</w:t>
            </w:r>
            <w:r w:rsidRPr="0086485A">
              <w:rPr>
                <w:rFonts w:eastAsiaTheme="minorHAnsi"/>
                <w:sz w:val="28"/>
                <w:szCs w:val="28"/>
                <w:lang w:eastAsia="en-US"/>
              </w:rPr>
              <w:t xml:space="preserve"> по </w:t>
            </w:r>
            <w:r w:rsidR="00BE47C1">
              <w:rPr>
                <w:rFonts w:eastAsiaTheme="minorHAnsi"/>
                <w:sz w:val="28"/>
                <w:szCs w:val="28"/>
                <w:lang w:eastAsia="en-US"/>
              </w:rPr>
              <w:t>10</w:t>
            </w:r>
            <w:r w:rsidR="006D495F">
              <w:rPr>
                <w:rFonts w:eastAsiaTheme="minorHAnsi"/>
                <w:sz w:val="28"/>
                <w:szCs w:val="28"/>
                <w:lang w:eastAsia="en-US"/>
              </w:rPr>
              <w:t>.0</w:t>
            </w:r>
            <w:r w:rsidR="00BE47C1">
              <w:rPr>
                <w:rFonts w:eastAsiaTheme="minorHAnsi"/>
                <w:sz w:val="28"/>
                <w:szCs w:val="28"/>
                <w:lang w:eastAsia="en-US"/>
              </w:rPr>
              <w:t>4</w:t>
            </w:r>
            <w:r w:rsidR="006D495F">
              <w:rPr>
                <w:rFonts w:eastAsiaTheme="minorHAnsi"/>
                <w:sz w:val="28"/>
                <w:szCs w:val="28"/>
                <w:lang w:eastAsia="en-US"/>
              </w:rPr>
              <w:t>.</w:t>
            </w:r>
            <w:r w:rsidR="00540635" w:rsidRPr="0086485A">
              <w:rPr>
                <w:rFonts w:eastAsiaTheme="minorHAnsi"/>
                <w:sz w:val="28"/>
                <w:szCs w:val="28"/>
                <w:lang w:eastAsia="en-US"/>
              </w:rPr>
              <w:t>202</w:t>
            </w:r>
            <w:r w:rsidR="00297516" w:rsidRPr="0086485A">
              <w:rPr>
                <w:rFonts w:eastAsiaTheme="minorHAnsi"/>
                <w:sz w:val="28"/>
                <w:szCs w:val="28"/>
                <w:lang w:eastAsia="en-US"/>
              </w:rPr>
              <w:t>3</w:t>
            </w:r>
            <w:r w:rsidR="00587253" w:rsidRPr="0086485A">
              <w:rPr>
                <w:rFonts w:eastAsiaTheme="minorHAnsi"/>
                <w:sz w:val="28"/>
                <w:szCs w:val="28"/>
                <w:lang w:eastAsia="en-US"/>
              </w:rPr>
              <w:t xml:space="preserve"> до </w:t>
            </w:r>
            <w:r w:rsidR="00587253" w:rsidRPr="0086485A">
              <w:rPr>
                <w:rFonts w:eastAsia="Calibri"/>
                <w:sz w:val="28"/>
                <w:szCs w:val="28"/>
              </w:rPr>
              <w:t>1</w:t>
            </w:r>
            <w:r w:rsidR="00134D78" w:rsidRPr="0086485A">
              <w:rPr>
                <w:rFonts w:eastAsia="Calibri"/>
                <w:sz w:val="28"/>
                <w:szCs w:val="28"/>
              </w:rPr>
              <w:t>2</w:t>
            </w:r>
            <w:r w:rsidR="00587253" w:rsidRPr="0086485A">
              <w:rPr>
                <w:rFonts w:eastAsia="Calibri"/>
                <w:sz w:val="28"/>
                <w:szCs w:val="28"/>
              </w:rPr>
              <w:t>:00 (</w:t>
            </w:r>
            <w:proofErr w:type="gramStart"/>
            <w:r w:rsidR="00587253" w:rsidRPr="0086485A">
              <w:rPr>
                <w:rFonts w:eastAsia="Calibri"/>
                <w:sz w:val="28"/>
                <w:szCs w:val="28"/>
              </w:rPr>
              <w:t>МСК</w:t>
            </w:r>
            <w:proofErr w:type="gramEnd"/>
            <w:r w:rsidR="00587253" w:rsidRPr="0086485A">
              <w:rPr>
                <w:rFonts w:eastAsia="Calibri"/>
                <w:sz w:val="28"/>
                <w:szCs w:val="28"/>
              </w:rPr>
              <w:t>)</w:t>
            </w:r>
            <w:r w:rsidRPr="0086485A">
              <w:rPr>
                <w:rFonts w:eastAsiaTheme="minorHAnsi"/>
                <w:sz w:val="28"/>
                <w:szCs w:val="28"/>
                <w:lang w:eastAsia="en-US"/>
              </w:rPr>
              <w:t>.</w:t>
            </w:r>
          </w:p>
          <w:p w:rsidR="005660F0" w:rsidRPr="009478A8" w:rsidRDefault="00376CCB" w:rsidP="0014704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6D495F">
        <w:trPr>
          <w:trHeight w:val="932"/>
        </w:trPr>
        <w:tc>
          <w:tcPr>
            <w:tcW w:w="456" w:type="dxa"/>
            <w:tcBorders>
              <w:top w:val="single" w:sz="4" w:space="0" w:color="auto"/>
            </w:tcBorders>
            <w:shd w:val="clear" w:color="auto" w:fill="F2F2F2"/>
          </w:tcPr>
          <w:p w:rsidR="007C13B8" w:rsidRPr="00F84878" w:rsidRDefault="004E6825" w:rsidP="00147046">
            <w:pPr>
              <w:pStyle w:val="Default"/>
              <w:spacing w:before="120" w:after="120" w:line="360" w:lineRule="exact"/>
              <w:rPr>
                <w:b/>
                <w:iCs/>
              </w:rPr>
            </w:pPr>
            <w:r>
              <w:rPr>
                <w:b/>
                <w:iCs/>
              </w:rPr>
              <w:t>8</w:t>
            </w:r>
          </w:p>
        </w:tc>
        <w:tc>
          <w:tcPr>
            <w:tcW w:w="2380" w:type="dxa"/>
            <w:tcBorders>
              <w:top w:val="single" w:sz="4" w:space="0" w:color="auto"/>
            </w:tcBorders>
            <w:shd w:val="clear" w:color="auto" w:fill="F2F2F2"/>
            <w:vAlign w:val="center"/>
          </w:tcPr>
          <w:p w:rsidR="007C13B8" w:rsidRPr="009478A8" w:rsidRDefault="001638EE" w:rsidP="00147046">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7796" w:type="dxa"/>
            <w:tcBorders>
              <w:top w:val="single" w:sz="4" w:space="0" w:color="auto"/>
            </w:tcBorders>
            <w:shd w:val="clear" w:color="auto" w:fill="auto"/>
            <w:vAlign w:val="center"/>
          </w:tcPr>
          <w:p w:rsidR="007C13B8" w:rsidRPr="009478A8" w:rsidRDefault="001638EE" w:rsidP="0014704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6D495F">
        <w:trPr>
          <w:trHeight w:val="2394"/>
        </w:trPr>
        <w:tc>
          <w:tcPr>
            <w:tcW w:w="456" w:type="dxa"/>
            <w:tcBorders>
              <w:top w:val="single" w:sz="4" w:space="0" w:color="auto"/>
            </w:tcBorders>
            <w:shd w:val="clear" w:color="auto" w:fill="F2F2F2"/>
          </w:tcPr>
          <w:p w:rsidR="005C01C9" w:rsidRDefault="001638EE" w:rsidP="00147046">
            <w:pPr>
              <w:pStyle w:val="Default"/>
              <w:spacing w:before="120" w:after="120" w:line="360" w:lineRule="exact"/>
              <w:rPr>
                <w:b/>
                <w:iCs/>
              </w:rPr>
            </w:pPr>
            <w:r>
              <w:rPr>
                <w:b/>
                <w:iCs/>
              </w:rPr>
              <w:lastRenderedPageBreak/>
              <w:t>9</w:t>
            </w:r>
          </w:p>
        </w:tc>
        <w:tc>
          <w:tcPr>
            <w:tcW w:w="2380" w:type="dxa"/>
            <w:tcBorders>
              <w:top w:val="single" w:sz="4" w:space="0" w:color="auto"/>
            </w:tcBorders>
            <w:shd w:val="clear" w:color="auto" w:fill="F2F2F2"/>
            <w:vAlign w:val="center"/>
          </w:tcPr>
          <w:p w:rsidR="005C01C9" w:rsidRPr="009478A8" w:rsidRDefault="00334825" w:rsidP="00147046">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7796" w:type="dxa"/>
            <w:tcBorders>
              <w:top w:val="single" w:sz="4" w:space="0" w:color="auto"/>
            </w:tcBorders>
            <w:shd w:val="clear" w:color="auto" w:fill="auto"/>
          </w:tcPr>
          <w:p w:rsidR="00DB54C3" w:rsidRPr="00085A58" w:rsidRDefault="00DB54C3" w:rsidP="00147046">
            <w:pPr>
              <w:autoSpaceDE w:val="0"/>
              <w:autoSpaceDN w:val="0"/>
              <w:adjustRightInd w:val="0"/>
              <w:spacing w:line="360" w:lineRule="exact"/>
              <w:jc w:val="both"/>
              <w:rPr>
                <w:rFonts w:eastAsia="Calibri"/>
                <w:sz w:val="28"/>
                <w:szCs w:val="28"/>
              </w:rPr>
            </w:pPr>
            <w:r w:rsidRPr="00085A58">
              <w:rPr>
                <w:rFonts w:eastAsia="Calibri"/>
                <w:bCs/>
                <w:sz w:val="28"/>
                <w:szCs w:val="28"/>
              </w:rPr>
              <w:t>Заявки</w:t>
            </w:r>
            <w:r w:rsidR="00966368" w:rsidRPr="00085A58">
              <w:rPr>
                <w:rFonts w:eastAsia="Calibri"/>
                <w:bCs/>
                <w:sz w:val="28"/>
                <w:szCs w:val="28"/>
              </w:rPr>
              <w:t xml:space="preserve"> на участие</w:t>
            </w:r>
            <w:r w:rsidRPr="00085A58">
              <w:rPr>
                <w:rFonts w:eastAsia="Calibri"/>
                <w:bCs/>
                <w:sz w:val="28"/>
                <w:szCs w:val="28"/>
              </w:rPr>
              <w:t xml:space="preserve"> подаются в порядке, указанном в </w:t>
            </w:r>
            <w:r w:rsidR="00966368" w:rsidRPr="00085A58">
              <w:rPr>
                <w:bCs/>
                <w:sz w:val="28"/>
                <w:szCs w:val="28"/>
              </w:rPr>
              <w:t>пункте 5 аукционной документации</w:t>
            </w:r>
            <w:r w:rsidRPr="00085A58">
              <w:rPr>
                <w:rFonts w:eastAsia="Calibri"/>
                <w:bCs/>
                <w:sz w:val="28"/>
                <w:szCs w:val="28"/>
              </w:rPr>
              <w:t xml:space="preserve">, </w:t>
            </w:r>
            <w:r w:rsidR="00966368" w:rsidRPr="00085A58">
              <w:rPr>
                <w:rFonts w:eastAsia="Calibri"/>
                <w:bCs/>
                <w:sz w:val="28"/>
                <w:szCs w:val="28"/>
              </w:rPr>
              <w:t>на ЭТП.</w:t>
            </w:r>
          </w:p>
          <w:p w:rsidR="00334825" w:rsidRPr="006D495F" w:rsidRDefault="00334825" w:rsidP="00147046">
            <w:pPr>
              <w:autoSpaceDE w:val="0"/>
              <w:autoSpaceDN w:val="0"/>
              <w:adjustRightInd w:val="0"/>
              <w:spacing w:line="360" w:lineRule="exact"/>
              <w:jc w:val="both"/>
              <w:rPr>
                <w:rFonts w:eastAsia="Calibri"/>
                <w:sz w:val="28"/>
                <w:szCs w:val="28"/>
              </w:rPr>
            </w:pPr>
            <w:r w:rsidRPr="006D495F">
              <w:rPr>
                <w:rFonts w:eastAsia="Calibri"/>
                <w:b/>
                <w:sz w:val="28"/>
                <w:szCs w:val="28"/>
              </w:rPr>
              <w:t>Дата и время начала подачи (приема) Заявок:</w:t>
            </w:r>
            <w:r w:rsidRPr="006D495F">
              <w:rPr>
                <w:rFonts w:eastAsia="Calibri"/>
                <w:sz w:val="28"/>
                <w:szCs w:val="28"/>
              </w:rPr>
              <w:t xml:space="preserve"> </w:t>
            </w:r>
            <w:r w:rsidR="00EA3A1C">
              <w:rPr>
                <w:rFonts w:eastAsia="Calibri"/>
                <w:sz w:val="28"/>
                <w:szCs w:val="28"/>
              </w:rPr>
              <w:t>0</w:t>
            </w:r>
            <w:r w:rsidR="006D495F">
              <w:rPr>
                <w:rFonts w:eastAsia="Calibri"/>
                <w:sz w:val="28"/>
                <w:szCs w:val="28"/>
              </w:rPr>
              <w:t>9.0</w:t>
            </w:r>
            <w:r w:rsidR="00EA3A1C">
              <w:rPr>
                <w:rFonts w:eastAsia="Calibri"/>
                <w:sz w:val="28"/>
                <w:szCs w:val="28"/>
              </w:rPr>
              <w:t>3</w:t>
            </w:r>
            <w:r w:rsidR="008703ED" w:rsidRPr="006D495F">
              <w:rPr>
                <w:rFonts w:eastAsia="Calibri"/>
                <w:sz w:val="28"/>
                <w:szCs w:val="28"/>
              </w:rPr>
              <w:t>.</w:t>
            </w:r>
            <w:r w:rsidR="00540635" w:rsidRPr="006D495F">
              <w:rPr>
                <w:rFonts w:eastAsia="Calibri"/>
                <w:sz w:val="28"/>
                <w:szCs w:val="28"/>
              </w:rPr>
              <w:t>202</w:t>
            </w:r>
            <w:r w:rsidR="00297516" w:rsidRPr="006D495F">
              <w:rPr>
                <w:rFonts w:eastAsia="Calibri"/>
                <w:sz w:val="28"/>
                <w:szCs w:val="28"/>
              </w:rPr>
              <w:t>3</w:t>
            </w:r>
            <w:r w:rsidR="00462548" w:rsidRPr="006D495F">
              <w:rPr>
                <w:rFonts w:eastAsia="Calibri"/>
                <w:sz w:val="28"/>
                <w:szCs w:val="28"/>
              </w:rPr>
              <w:t xml:space="preserve"> в 1</w:t>
            </w:r>
            <w:r w:rsidR="006D495F">
              <w:rPr>
                <w:rFonts w:eastAsia="Calibri"/>
                <w:sz w:val="28"/>
                <w:szCs w:val="28"/>
              </w:rPr>
              <w:t>2</w:t>
            </w:r>
            <w:r w:rsidRPr="006D495F">
              <w:rPr>
                <w:rFonts w:eastAsia="Calibri"/>
                <w:sz w:val="28"/>
                <w:szCs w:val="28"/>
              </w:rPr>
              <w:t>:00 (</w:t>
            </w:r>
            <w:proofErr w:type="gramStart"/>
            <w:r w:rsidRPr="006D495F">
              <w:rPr>
                <w:rFonts w:eastAsia="Calibri"/>
                <w:sz w:val="28"/>
                <w:szCs w:val="28"/>
              </w:rPr>
              <w:t>МСК</w:t>
            </w:r>
            <w:proofErr w:type="gramEnd"/>
            <w:r w:rsidRPr="006D495F">
              <w:rPr>
                <w:rFonts w:eastAsia="Calibri"/>
                <w:sz w:val="28"/>
                <w:szCs w:val="28"/>
              </w:rPr>
              <w:t>)</w:t>
            </w:r>
            <w:r w:rsidR="00085A58" w:rsidRPr="006D495F">
              <w:rPr>
                <w:rFonts w:eastAsia="Calibri"/>
                <w:sz w:val="28"/>
                <w:szCs w:val="28"/>
              </w:rPr>
              <w:t>.</w:t>
            </w:r>
            <w:r w:rsidRPr="006D495F">
              <w:rPr>
                <w:rFonts w:eastAsia="Calibri"/>
                <w:sz w:val="28"/>
                <w:szCs w:val="28"/>
              </w:rPr>
              <w:t xml:space="preserve"> Подача Заявок осуществляется круглосуточно.</w:t>
            </w:r>
          </w:p>
          <w:p w:rsidR="005C01C9" w:rsidRPr="00B0742B" w:rsidRDefault="00334825" w:rsidP="00EA3A1C">
            <w:pPr>
              <w:autoSpaceDE w:val="0"/>
              <w:autoSpaceDN w:val="0"/>
              <w:adjustRightInd w:val="0"/>
              <w:spacing w:line="360" w:lineRule="exact"/>
              <w:jc w:val="both"/>
              <w:rPr>
                <w:rFonts w:eastAsia="Calibri"/>
                <w:sz w:val="28"/>
                <w:szCs w:val="28"/>
              </w:rPr>
            </w:pPr>
            <w:r w:rsidRPr="006D495F">
              <w:rPr>
                <w:rFonts w:eastAsia="Calibri"/>
                <w:b/>
                <w:sz w:val="28"/>
                <w:szCs w:val="28"/>
              </w:rPr>
              <w:t>Дата и время окончания подачи (приема) Заявок:</w:t>
            </w:r>
            <w:r w:rsidRPr="006D495F">
              <w:rPr>
                <w:rFonts w:eastAsia="Calibri"/>
                <w:sz w:val="28"/>
                <w:szCs w:val="28"/>
              </w:rPr>
              <w:t xml:space="preserve"> </w:t>
            </w:r>
            <w:r w:rsidR="00EA3A1C">
              <w:rPr>
                <w:rFonts w:eastAsia="Calibri"/>
                <w:sz w:val="28"/>
                <w:szCs w:val="28"/>
              </w:rPr>
              <w:t>10</w:t>
            </w:r>
            <w:r w:rsidR="006D495F">
              <w:rPr>
                <w:rFonts w:eastAsia="Calibri"/>
                <w:sz w:val="28"/>
                <w:szCs w:val="28"/>
              </w:rPr>
              <w:t>.0</w:t>
            </w:r>
            <w:r w:rsidR="00EA3A1C">
              <w:rPr>
                <w:rFonts w:eastAsia="Calibri"/>
                <w:sz w:val="28"/>
                <w:szCs w:val="28"/>
              </w:rPr>
              <w:t>4</w:t>
            </w:r>
            <w:r w:rsidR="008703ED" w:rsidRPr="006D495F">
              <w:rPr>
                <w:rFonts w:eastAsia="Calibri"/>
                <w:sz w:val="28"/>
                <w:szCs w:val="28"/>
              </w:rPr>
              <w:t>.</w:t>
            </w:r>
            <w:r w:rsidR="00540635" w:rsidRPr="006D495F">
              <w:rPr>
                <w:rFonts w:eastAsia="Calibri"/>
                <w:sz w:val="28"/>
                <w:szCs w:val="28"/>
              </w:rPr>
              <w:t>202</w:t>
            </w:r>
            <w:r w:rsidR="00297516" w:rsidRPr="006D495F">
              <w:rPr>
                <w:rFonts w:eastAsia="Calibri"/>
                <w:sz w:val="28"/>
                <w:szCs w:val="28"/>
              </w:rPr>
              <w:t>3</w:t>
            </w:r>
            <w:r w:rsidRPr="006D495F">
              <w:rPr>
                <w:rFonts w:eastAsia="Calibri"/>
                <w:sz w:val="28"/>
                <w:szCs w:val="28"/>
              </w:rPr>
              <w:t xml:space="preserve"> в 1</w:t>
            </w:r>
            <w:r w:rsidR="00134D78" w:rsidRPr="006D495F">
              <w:rPr>
                <w:rFonts w:eastAsia="Calibri"/>
                <w:sz w:val="28"/>
                <w:szCs w:val="28"/>
              </w:rPr>
              <w:t>2</w:t>
            </w:r>
            <w:r w:rsidRPr="006D495F">
              <w:rPr>
                <w:rFonts w:eastAsia="Calibri"/>
                <w:sz w:val="28"/>
                <w:szCs w:val="28"/>
              </w:rPr>
              <w:t>:00 (</w:t>
            </w:r>
            <w:proofErr w:type="gramStart"/>
            <w:r w:rsidRPr="006D495F">
              <w:rPr>
                <w:rFonts w:eastAsia="Calibri"/>
                <w:sz w:val="28"/>
                <w:szCs w:val="28"/>
              </w:rPr>
              <w:t>МСК</w:t>
            </w:r>
            <w:proofErr w:type="gramEnd"/>
            <w:r w:rsidRPr="006D495F">
              <w:rPr>
                <w:rFonts w:eastAsia="Calibri"/>
                <w:sz w:val="28"/>
                <w:szCs w:val="28"/>
              </w:rPr>
              <w:t>)</w:t>
            </w:r>
            <w:r w:rsidR="00085A58" w:rsidRPr="006D495F">
              <w:rPr>
                <w:rFonts w:eastAsia="Calibri"/>
                <w:sz w:val="28"/>
                <w:szCs w:val="28"/>
              </w:rPr>
              <w:t>.</w:t>
            </w:r>
            <w:r w:rsidRPr="00B0742B">
              <w:rPr>
                <w:rFonts w:eastAsia="Calibri"/>
                <w:sz w:val="28"/>
                <w:szCs w:val="28"/>
              </w:rPr>
              <w:t xml:space="preserve"> </w:t>
            </w:r>
          </w:p>
        </w:tc>
      </w:tr>
      <w:tr w:rsidR="00DB54C3" w:rsidRPr="000F5AA1" w:rsidTr="006D495F">
        <w:trPr>
          <w:trHeight w:val="475"/>
        </w:trPr>
        <w:tc>
          <w:tcPr>
            <w:tcW w:w="456" w:type="dxa"/>
            <w:tcBorders>
              <w:top w:val="single" w:sz="4" w:space="0" w:color="auto"/>
            </w:tcBorders>
            <w:shd w:val="clear" w:color="auto" w:fill="F2F2F2"/>
          </w:tcPr>
          <w:p w:rsidR="00DB54C3" w:rsidRDefault="001638EE" w:rsidP="00147046">
            <w:pPr>
              <w:pStyle w:val="Default"/>
              <w:spacing w:before="120" w:after="120" w:line="360" w:lineRule="exact"/>
              <w:rPr>
                <w:b/>
                <w:iCs/>
              </w:rPr>
            </w:pPr>
            <w:r>
              <w:rPr>
                <w:b/>
                <w:iCs/>
              </w:rPr>
              <w:t>10</w:t>
            </w:r>
          </w:p>
        </w:tc>
        <w:tc>
          <w:tcPr>
            <w:tcW w:w="2380" w:type="dxa"/>
            <w:tcBorders>
              <w:top w:val="single" w:sz="4" w:space="0" w:color="auto"/>
            </w:tcBorders>
            <w:shd w:val="clear" w:color="auto" w:fill="F2F2F2"/>
            <w:vAlign w:val="center"/>
          </w:tcPr>
          <w:p w:rsidR="00DB54C3" w:rsidRPr="009478A8" w:rsidRDefault="00966368" w:rsidP="00147046">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7796" w:type="dxa"/>
            <w:tcBorders>
              <w:top w:val="single" w:sz="4" w:space="0" w:color="auto"/>
            </w:tcBorders>
            <w:shd w:val="clear" w:color="auto" w:fill="auto"/>
          </w:tcPr>
          <w:p w:rsidR="00966368" w:rsidRPr="006D495F" w:rsidRDefault="008949B4" w:rsidP="00147046">
            <w:pPr>
              <w:tabs>
                <w:tab w:val="left" w:pos="5162"/>
              </w:tabs>
              <w:autoSpaceDE w:val="0"/>
              <w:autoSpaceDN w:val="0"/>
              <w:adjustRightInd w:val="0"/>
              <w:spacing w:line="360" w:lineRule="exact"/>
              <w:jc w:val="both"/>
              <w:rPr>
                <w:iCs/>
                <w:sz w:val="28"/>
                <w:szCs w:val="28"/>
              </w:rPr>
            </w:pPr>
            <w:r w:rsidRPr="006D495F">
              <w:rPr>
                <w:rFonts w:eastAsia="Calibri"/>
                <w:b/>
                <w:sz w:val="28"/>
                <w:szCs w:val="28"/>
              </w:rPr>
              <w:t>Дата рассмотрения заявок участников</w:t>
            </w:r>
            <w:r w:rsidRPr="006D495F">
              <w:rPr>
                <w:rFonts w:eastAsia="Calibri"/>
                <w:sz w:val="28"/>
                <w:szCs w:val="28"/>
              </w:rPr>
              <w:t xml:space="preserve"> (д</w:t>
            </w:r>
            <w:r w:rsidR="00966368" w:rsidRPr="006D495F">
              <w:rPr>
                <w:rFonts w:eastAsia="Calibri"/>
                <w:sz w:val="28"/>
                <w:szCs w:val="28"/>
              </w:rPr>
              <w:t>ата определения участников</w:t>
            </w:r>
            <w:r w:rsidRPr="006D495F">
              <w:rPr>
                <w:rFonts w:eastAsia="Calibri"/>
                <w:sz w:val="28"/>
                <w:szCs w:val="28"/>
              </w:rPr>
              <w:t>)</w:t>
            </w:r>
            <w:r w:rsidR="00966368" w:rsidRPr="006D495F">
              <w:rPr>
                <w:rFonts w:eastAsia="Calibri"/>
                <w:sz w:val="28"/>
                <w:szCs w:val="28"/>
              </w:rPr>
              <w:t xml:space="preserve">: </w:t>
            </w:r>
            <w:r w:rsidR="004E5C8A">
              <w:rPr>
                <w:rFonts w:eastAsia="Calibri"/>
                <w:sz w:val="28"/>
                <w:szCs w:val="28"/>
              </w:rPr>
              <w:t>11</w:t>
            </w:r>
            <w:r w:rsidR="006D495F">
              <w:rPr>
                <w:rFonts w:eastAsia="Calibri"/>
                <w:sz w:val="28"/>
                <w:szCs w:val="28"/>
              </w:rPr>
              <w:t>.0</w:t>
            </w:r>
            <w:r w:rsidR="004E5C8A">
              <w:rPr>
                <w:rFonts w:eastAsia="Calibri"/>
                <w:sz w:val="28"/>
                <w:szCs w:val="28"/>
              </w:rPr>
              <w:t>4</w:t>
            </w:r>
            <w:r w:rsidR="006D495F">
              <w:rPr>
                <w:rFonts w:eastAsia="Calibri"/>
                <w:sz w:val="28"/>
                <w:szCs w:val="28"/>
              </w:rPr>
              <w:t>.</w:t>
            </w:r>
            <w:r w:rsidR="000D1BAC" w:rsidRPr="006D495F">
              <w:rPr>
                <w:rFonts w:eastAsia="Calibri"/>
                <w:sz w:val="28"/>
                <w:szCs w:val="28"/>
              </w:rPr>
              <w:t>202</w:t>
            </w:r>
            <w:r w:rsidR="00297516" w:rsidRPr="006D495F">
              <w:rPr>
                <w:rFonts w:eastAsia="Calibri"/>
                <w:sz w:val="28"/>
                <w:szCs w:val="28"/>
              </w:rPr>
              <w:t>3</w:t>
            </w:r>
            <w:r w:rsidR="005E1F1C" w:rsidRPr="006D495F">
              <w:rPr>
                <w:rFonts w:eastAsia="Calibri"/>
                <w:sz w:val="28"/>
                <w:szCs w:val="28"/>
              </w:rPr>
              <w:t>.</w:t>
            </w:r>
          </w:p>
          <w:p w:rsidR="00966368" w:rsidRPr="006D495F" w:rsidRDefault="00966368" w:rsidP="00147046">
            <w:pPr>
              <w:tabs>
                <w:tab w:val="left" w:pos="5162"/>
              </w:tabs>
              <w:autoSpaceDE w:val="0"/>
              <w:autoSpaceDN w:val="0"/>
              <w:adjustRightInd w:val="0"/>
              <w:spacing w:line="360" w:lineRule="exact"/>
              <w:jc w:val="both"/>
              <w:rPr>
                <w:rFonts w:eastAsia="Calibri"/>
                <w:sz w:val="28"/>
                <w:szCs w:val="28"/>
              </w:rPr>
            </w:pPr>
            <w:r w:rsidRPr="006D495F">
              <w:rPr>
                <w:rFonts w:eastAsia="Calibri"/>
                <w:b/>
                <w:sz w:val="28"/>
                <w:szCs w:val="28"/>
              </w:rPr>
              <w:t>Дата и время проведения Аукциона:</w:t>
            </w:r>
            <w:r w:rsidRPr="006D495F">
              <w:rPr>
                <w:rFonts w:eastAsia="Calibri"/>
                <w:sz w:val="28"/>
                <w:szCs w:val="28"/>
              </w:rPr>
              <w:t xml:space="preserve"> </w:t>
            </w:r>
            <w:r w:rsidR="00CC4E1E">
              <w:rPr>
                <w:rFonts w:eastAsia="Calibri"/>
                <w:sz w:val="28"/>
                <w:szCs w:val="28"/>
              </w:rPr>
              <w:t>12</w:t>
            </w:r>
            <w:r w:rsidR="00294EF0">
              <w:rPr>
                <w:rFonts w:eastAsia="Calibri"/>
                <w:sz w:val="28"/>
                <w:szCs w:val="28"/>
              </w:rPr>
              <w:t>.0</w:t>
            </w:r>
            <w:r w:rsidR="00CC4E1E">
              <w:rPr>
                <w:rFonts w:eastAsia="Calibri"/>
                <w:sz w:val="28"/>
                <w:szCs w:val="28"/>
              </w:rPr>
              <w:t>4</w:t>
            </w:r>
            <w:r w:rsidR="008703ED" w:rsidRPr="006D495F">
              <w:rPr>
                <w:rFonts w:eastAsia="Calibri"/>
                <w:sz w:val="28"/>
                <w:szCs w:val="28"/>
              </w:rPr>
              <w:t>.</w:t>
            </w:r>
            <w:r w:rsidR="006A59C0" w:rsidRPr="006D495F">
              <w:rPr>
                <w:rFonts w:eastAsia="Calibri"/>
                <w:sz w:val="28"/>
                <w:szCs w:val="28"/>
              </w:rPr>
              <w:t>202</w:t>
            </w:r>
            <w:r w:rsidR="00297516" w:rsidRPr="006D495F">
              <w:rPr>
                <w:rFonts w:eastAsia="Calibri"/>
                <w:sz w:val="28"/>
                <w:szCs w:val="28"/>
              </w:rPr>
              <w:t>3</w:t>
            </w:r>
            <w:r w:rsidR="006C0F9A" w:rsidRPr="006D495F">
              <w:rPr>
                <w:rFonts w:eastAsia="Calibri"/>
                <w:sz w:val="28"/>
                <w:szCs w:val="28"/>
              </w:rPr>
              <w:t xml:space="preserve"> в </w:t>
            </w:r>
            <w:r w:rsidR="00294EF0">
              <w:rPr>
                <w:rFonts w:eastAsia="Calibri"/>
                <w:sz w:val="28"/>
                <w:szCs w:val="28"/>
              </w:rPr>
              <w:t>09</w:t>
            </w:r>
            <w:r w:rsidRPr="006D495F">
              <w:rPr>
                <w:rFonts w:eastAsia="Calibri"/>
                <w:sz w:val="28"/>
                <w:szCs w:val="28"/>
              </w:rPr>
              <w:t>:00 (</w:t>
            </w:r>
            <w:proofErr w:type="gramStart"/>
            <w:r w:rsidRPr="006D495F">
              <w:rPr>
                <w:rFonts w:eastAsia="Calibri"/>
                <w:sz w:val="28"/>
                <w:szCs w:val="28"/>
              </w:rPr>
              <w:t>МСК</w:t>
            </w:r>
            <w:proofErr w:type="gramEnd"/>
            <w:r w:rsidRPr="006D495F">
              <w:rPr>
                <w:rFonts w:eastAsia="Calibri"/>
                <w:sz w:val="28"/>
                <w:szCs w:val="28"/>
              </w:rPr>
              <w:t>)</w:t>
            </w:r>
            <w:r w:rsidR="005E1F1C" w:rsidRPr="006D495F">
              <w:rPr>
                <w:rFonts w:eastAsia="Calibri"/>
                <w:sz w:val="28"/>
                <w:szCs w:val="28"/>
              </w:rPr>
              <w:t>.</w:t>
            </w:r>
          </w:p>
          <w:p w:rsidR="00DB54C3" w:rsidRPr="006D495F" w:rsidRDefault="00966368" w:rsidP="00147046">
            <w:pPr>
              <w:tabs>
                <w:tab w:val="left" w:pos="5162"/>
              </w:tabs>
              <w:autoSpaceDE w:val="0"/>
              <w:autoSpaceDN w:val="0"/>
              <w:adjustRightInd w:val="0"/>
              <w:spacing w:line="360" w:lineRule="exact"/>
              <w:jc w:val="both"/>
              <w:rPr>
                <w:rFonts w:eastAsia="Calibri"/>
                <w:sz w:val="28"/>
                <w:szCs w:val="28"/>
              </w:rPr>
            </w:pPr>
            <w:r w:rsidRPr="006D495F">
              <w:rPr>
                <w:rFonts w:eastAsia="Calibri"/>
                <w:b/>
                <w:sz w:val="28"/>
                <w:szCs w:val="28"/>
              </w:rPr>
              <w:t>Срок подведения итогов Аукциона:</w:t>
            </w:r>
            <w:r w:rsidRPr="006D495F">
              <w:rPr>
                <w:rFonts w:eastAsia="Calibri"/>
                <w:sz w:val="28"/>
                <w:szCs w:val="28"/>
              </w:rPr>
              <w:t xml:space="preserve"> </w:t>
            </w:r>
            <w:r w:rsidR="00CC4E1E">
              <w:rPr>
                <w:rFonts w:eastAsia="Calibri"/>
                <w:sz w:val="28"/>
                <w:szCs w:val="28"/>
              </w:rPr>
              <w:t>12</w:t>
            </w:r>
            <w:r w:rsidR="00294EF0">
              <w:rPr>
                <w:rFonts w:eastAsia="Calibri"/>
                <w:sz w:val="28"/>
                <w:szCs w:val="28"/>
              </w:rPr>
              <w:t>.0</w:t>
            </w:r>
            <w:r w:rsidR="00CC4E1E">
              <w:rPr>
                <w:rFonts w:eastAsia="Calibri"/>
                <w:sz w:val="28"/>
                <w:szCs w:val="28"/>
              </w:rPr>
              <w:t>4</w:t>
            </w:r>
            <w:bookmarkStart w:id="0" w:name="_GoBack"/>
            <w:bookmarkEnd w:id="0"/>
            <w:r w:rsidR="00294EF0">
              <w:rPr>
                <w:rFonts w:eastAsia="Calibri"/>
                <w:sz w:val="28"/>
                <w:szCs w:val="28"/>
              </w:rPr>
              <w:t>.</w:t>
            </w:r>
            <w:r w:rsidR="000D1BAC" w:rsidRPr="006D495F">
              <w:rPr>
                <w:rFonts w:eastAsia="Calibri"/>
                <w:sz w:val="28"/>
                <w:szCs w:val="28"/>
              </w:rPr>
              <w:t>202</w:t>
            </w:r>
            <w:r w:rsidR="00297516" w:rsidRPr="006D495F">
              <w:rPr>
                <w:rFonts w:eastAsia="Calibri"/>
                <w:sz w:val="28"/>
                <w:szCs w:val="28"/>
              </w:rPr>
              <w:t>3</w:t>
            </w:r>
            <w:r w:rsidR="005E1F1C" w:rsidRPr="006D495F">
              <w:rPr>
                <w:rFonts w:eastAsia="Calibri"/>
                <w:sz w:val="28"/>
                <w:szCs w:val="28"/>
              </w:rPr>
              <w:t>.</w:t>
            </w:r>
          </w:p>
          <w:p w:rsidR="008949B4" w:rsidRPr="009478A8" w:rsidRDefault="008949B4" w:rsidP="00147046">
            <w:pPr>
              <w:tabs>
                <w:tab w:val="left" w:pos="5162"/>
              </w:tabs>
              <w:autoSpaceDE w:val="0"/>
              <w:autoSpaceDN w:val="0"/>
              <w:adjustRightInd w:val="0"/>
              <w:spacing w:line="360" w:lineRule="exact"/>
              <w:jc w:val="both"/>
              <w:rPr>
                <w:iCs/>
                <w:sz w:val="28"/>
                <w:szCs w:val="28"/>
              </w:rPr>
            </w:pPr>
            <w:r w:rsidRPr="006D495F">
              <w:rPr>
                <w:bCs/>
                <w:iCs/>
                <w:sz w:val="28"/>
                <w:szCs w:val="28"/>
              </w:rPr>
              <w:t>Порядок рассмотрения заявок</w:t>
            </w:r>
            <w:r w:rsidR="00E80773" w:rsidRPr="006D495F">
              <w:rPr>
                <w:bCs/>
                <w:iCs/>
                <w:sz w:val="28"/>
                <w:szCs w:val="28"/>
              </w:rPr>
              <w:t xml:space="preserve"> на участие</w:t>
            </w:r>
            <w:r w:rsidRPr="006D495F">
              <w:rPr>
                <w:bCs/>
                <w:iCs/>
                <w:sz w:val="28"/>
                <w:szCs w:val="28"/>
              </w:rPr>
              <w:t>,</w:t>
            </w:r>
            <w:r w:rsidR="00E80773" w:rsidRPr="006D495F">
              <w:rPr>
                <w:bCs/>
                <w:iCs/>
                <w:sz w:val="28"/>
                <w:szCs w:val="28"/>
              </w:rPr>
              <w:t xml:space="preserve"> порядок</w:t>
            </w:r>
            <w:r w:rsidRPr="006D495F">
              <w:rPr>
                <w:bCs/>
                <w:iCs/>
                <w:sz w:val="28"/>
                <w:szCs w:val="28"/>
              </w:rPr>
              <w:t xml:space="preserve"> </w:t>
            </w:r>
            <w:r w:rsidR="00E80773" w:rsidRPr="006D495F">
              <w:rPr>
                <w:bCs/>
                <w:iCs/>
                <w:sz w:val="28"/>
                <w:szCs w:val="28"/>
              </w:rPr>
              <w:t>проведения Аукциона</w:t>
            </w:r>
            <w:r w:rsidRPr="006D495F">
              <w:rPr>
                <w:bCs/>
                <w:iCs/>
                <w:sz w:val="28"/>
                <w:szCs w:val="28"/>
              </w:rPr>
              <w:t xml:space="preserve">, выбора победителя </w:t>
            </w:r>
            <w:r w:rsidR="00E80773" w:rsidRPr="006D495F">
              <w:rPr>
                <w:bCs/>
                <w:iCs/>
                <w:sz w:val="28"/>
                <w:szCs w:val="28"/>
              </w:rPr>
              <w:t>Аукциона</w:t>
            </w:r>
            <w:r w:rsidRPr="006D495F">
              <w:rPr>
                <w:bCs/>
                <w:iCs/>
                <w:sz w:val="28"/>
                <w:szCs w:val="28"/>
              </w:rPr>
              <w:t xml:space="preserve"> (участника, с которым заключается договор) осуществляется в порядке, указанном </w:t>
            </w:r>
            <w:r w:rsidR="00E80773" w:rsidRPr="006D495F">
              <w:rPr>
                <w:bCs/>
                <w:iCs/>
                <w:sz w:val="28"/>
                <w:szCs w:val="28"/>
              </w:rPr>
              <w:t>в пунктах 2-6 аукционной документации</w:t>
            </w:r>
            <w:r w:rsidRPr="006D495F">
              <w:rPr>
                <w:bCs/>
                <w:iCs/>
                <w:sz w:val="28"/>
                <w:szCs w:val="28"/>
              </w:rPr>
              <w:t>.</w:t>
            </w:r>
          </w:p>
        </w:tc>
      </w:tr>
      <w:tr w:rsidR="00180A64" w:rsidRPr="000F5AA1" w:rsidTr="006D495F">
        <w:trPr>
          <w:trHeight w:val="475"/>
        </w:trPr>
        <w:tc>
          <w:tcPr>
            <w:tcW w:w="456" w:type="dxa"/>
            <w:tcBorders>
              <w:top w:val="single" w:sz="4" w:space="0" w:color="auto"/>
            </w:tcBorders>
            <w:shd w:val="clear" w:color="auto" w:fill="F2F2F2"/>
            <w:vAlign w:val="center"/>
          </w:tcPr>
          <w:p w:rsidR="00180A64" w:rsidRPr="00F84878" w:rsidRDefault="00180A64" w:rsidP="0059346F">
            <w:pPr>
              <w:pStyle w:val="Default"/>
              <w:spacing w:before="120" w:after="120" w:line="360" w:lineRule="exact"/>
              <w:rPr>
                <w:b/>
                <w:iCs/>
              </w:rPr>
            </w:pPr>
            <w:r>
              <w:rPr>
                <w:b/>
                <w:iCs/>
              </w:rPr>
              <w:t>11</w:t>
            </w:r>
          </w:p>
        </w:tc>
        <w:tc>
          <w:tcPr>
            <w:tcW w:w="2380" w:type="dxa"/>
            <w:tcBorders>
              <w:top w:val="single" w:sz="4" w:space="0" w:color="auto"/>
            </w:tcBorders>
            <w:shd w:val="clear" w:color="auto" w:fill="F2F2F2"/>
            <w:vAlign w:val="center"/>
          </w:tcPr>
          <w:p w:rsidR="00180A64" w:rsidRPr="009478A8" w:rsidRDefault="00180A64" w:rsidP="0059346F">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w:t>
            </w:r>
            <w:proofErr w:type="gramStart"/>
            <w:r w:rsidRPr="00EF0AD5">
              <w:rPr>
                <w:rFonts w:eastAsia="Times New Roman"/>
                <w:b/>
                <w:bCs/>
                <w:sz w:val="28"/>
                <w:szCs w:val="28"/>
                <w:lang w:eastAsia="ru-RU"/>
              </w:rPr>
              <w:t>а(</w:t>
            </w:r>
            <w:proofErr w:type="spellStart"/>
            <w:proofErr w:type="gramEnd"/>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7796" w:type="dxa"/>
            <w:tcBorders>
              <w:top w:val="single" w:sz="4" w:space="0" w:color="auto"/>
            </w:tcBorders>
            <w:shd w:val="clear" w:color="auto" w:fill="auto"/>
          </w:tcPr>
          <w:p w:rsidR="00180A64" w:rsidRPr="00F67393" w:rsidRDefault="00180A64" w:rsidP="00147046">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color w:val="000000" w:themeColor="text1"/>
                <w:sz w:val="28"/>
                <w:szCs w:val="28"/>
              </w:rPr>
              <w:t>пп</w:t>
            </w:r>
            <w:proofErr w:type="spellEnd"/>
            <w:r w:rsidRPr="00887A94">
              <w:rPr>
                <w:color w:val="000000" w:themeColor="text1"/>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6D495F">
        <w:trPr>
          <w:trHeight w:val="1108"/>
        </w:trPr>
        <w:tc>
          <w:tcPr>
            <w:tcW w:w="456" w:type="dxa"/>
            <w:shd w:val="clear" w:color="auto" w:fill="F2F2F2"/>
          </w:tcPr>
          <w:p w:rsidR="00A777F0" w:rsidRPr="00F84878" w:rsidRDefault="00A777F0" w:rsidP="00180A64">
            <w:pPr>
              <w:pStyle w:val="Default"/>
              <w:spacing w:before="120" w:after="120" w:line="360" w:lineRule="exact"/>
              <w:rPr>
                <w:b/>
                <w:iCs/>
              </w:rPr>
            </w:pPr>
            <w:r>
              <w:rPr>
                <w:b/>
                <w:iCs/>
              </w:rPr>
              <w:t>1</w:t>
            </w:r>
            <w:r w:rsidR="00180A64">
              <w:rPr>
                <w:b/>
                <w:iCs/>
              </w:rPr>
              <w:t>2</w:t>
            </w:r>
          </w:p>
        </w:tc>
        <w:tc>
          <w:tcPr>
            <w:tcW w:w="2380" w:type="dxa"/>
            <w:shd w:val="clear" w:color="auto" w:fill="F2F2F2"/>
            <w:vAlign w:val="center"/>
          </w:tcPr>
          <w:p w:rsidR="00A777F0" w:rsidRPr="009478A8" w:rsidRDefault="00150A8E" w:rsidP="00147046">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7796" w:type="dxa"/>
            <w:shd w:val="clear" w:color="auto" w:fill="auto"/>
            <w:vAlign w:val="center"/>
          </w:tcPr>
          <w:p w:rsidR="00A777F0" w:rsidRPr="009478A8" w:rsidRDefault="00150A8E" w:rsidP="0014704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147046">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C4E1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3526"/>
    <w:rsid w:val="001073AE"/>
    <w:rsid w:val="0011091E"/>
    <w:rsid w:val="00111F46"/>
    <w:rsid w:val="00114936"/>
    <w:rsid w:val="00114C62"/>
    <w:rsid w:val="00114D4B"/>
    <w:rsid w:val="00117EC8"/>
    <w:rsid w:val="00125E3A"/>
    <w:rsid w:val="00126062"/>
    <w:rsid w:val="00126902"/>
    <w:rsid w:val="00130B60"/>
    <w:rsid w:val="00132F6E"/>
    <w:rsid w:val="0013439F"/>
    <w:rsid w:val="00134D78"/>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0A64"/>
    <w:rsid w:val="00181EB8"/>
    <w:rsid w:val="00182256"/>
    <w:rsid w:val="00183DC7"/>
    <w:rsid w:val="00184FB1"/>
    <w:rsid w:val="0018557B"/>
    <w:rsid w:val="00186672"/>
    <w:rsid w:val="0018789C"/>
    <w:rsid w:val="0019052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94EF0"/>
    <w:rsid w:val="00297516"/>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02D9"/>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2548"/>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3810"/>
    <w:rsid w:val="0049429A"/>
    <w:rsid w:val="00497118"/>
    <w:rsid w:val="004A6BF8"/>
    <w:rsid w:val="004B2D70"/>
    <w:rsid w:val="004B3020"/>
    <w:rsid w:val="004B40A4"/>
    <w:rsid w:val="004B46C6"/>
    <w:rsid w:val="004B5CF2"/>
    <w:rsid w:val="004C1692"/>
    <w:rsid w:val="004C1881"/>
    <w:rsid w:val="004C31F8"/>
    <w:rsid w:val="004C515A"/>
    <w:rsid w:val="004C5723"/>
    <w:rsid w:val="004C69E9"/>
    <w:rsid w:val="004C6EA9"/>
    <w:rsid w:val="004C7E0C"/>
    <w:rsid w:val="004C7ED4"/>
    <w:rsid w:val="004D0CA0"/>
    <w:rsid w:val="004D1203"/>
    <w:rsid w:val="004D40A2"/>
    <w:rsid w:val="004D671C"/>
    <w:rsid w:val="004E5C8A"/>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3730E"/>
    <w:rsid w:val="005401F5"/>
    <w:rsid w:val="00540635"/>
    <w:rsid w:val="005412EF"/>
    <w:rsid w:val="00541895"/>
    <w:rsid w:val="005437AC"/>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D495F"/>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257E"/>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3A55"/>
    <w:rsid w:val="00843FFE"/>
    <w:rsid w:val="00845DD8"/>
    <w:rsid w:val="00846476"/>
    <w:rsid w:val="00854FDE"/>
    <w:rsid w:val="00855384"/>
    <w:rsid w:val="00855DBD"/>
    <w:rsid w:val="0086485A"/>
    <w:rsid w:val="0086548B"/>
    <w:rsid w:val="008666CD"/>
    <w:rsid w:val="00867482"/>
    <w:rsid w:val="0086788D"/>
    <w:rsid w:val="00870178"/>
    <w:rsid w:val="008703ED"/>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2A"/>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1"/>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3062"/>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4E1E"/>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1C24"/>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282"/>
    <w:rsid w:val="00E41506"/>
    <w:rsid w:val="00E426D7"/>
    <w:rsid w:val="00E43D23"/>
    <w:rsid w:val="00E47911"/>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3A1C"/>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C93"/>
    <w:rsid w:val="00F87ED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B22E-8B74-428A-B54C-A3A49D63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3</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300</cp:revision>
  <cp:lastPrinted>2018-07-31T13:00:00Z</cp:lastPrinted>
  <dcterms:created xsi:type="dcterms:W3CDTF">2019-09-18T07:14:00Z</dcterms:created>
  <dcterms:modified xsi:type="dcterms:W3CDTF">2023-03-06T09:42:00Z</dcterms:modified>
</cp:coreProperties>
</file>