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FC0844" w:rsidRPr="00FC0844" w:rsidRDefault="00FC0844" w:rsidP="00EF4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недвижимого имущества (</w:t>
      </w:r>
      <w:r w:rsidR="00EF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находящегося в собственности </w:t>
      </w:r>
      <w:r w:rsidR="00EF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«</w:t>
      </w:r>
      <w:proofErr w:type="spellStart"/>
      <w:r w:rsidR="00EF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EF4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 г.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именуемое в дальнейшем «Продавец», в лице, ______________________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 и___________________________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наименования юридических лиц указываются полностью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именуемое в дальнейшем «Покупатель», в лице 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доверенность, положение и т.д.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другой стороны, именуемые в дальнейшем «Стороны», заключили настоящий Договор о нижеследующем:</w:t>
      </w:r>
      <w:proofErr w:type="gramEnd"/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770828" w:rsidRDefault="00FC0844" w:rsidP="00770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следующее недвижимое имущество: </w:t>
      </w:r>
      <w:r w:rsidR="00EF4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здание – г</w:t>
      </w:r>
      <w:r w:rsidR="00027A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EF4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раж на 10 автомашин, литер В20, В21, общей площадью 1595,20 </w:t>
      </w:r>
      <w:proofErr w:type="spellStart"/>
      <w:r w:rsidR="00EF4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кв.м</w:t>
      </w:r>
      <w:proofErr w:type="spellEnd"/>
      <w:r w:rsidR="00EF4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кадастровый номер: </w:t>
      </w:r>
      <w:r w:rsidR="0080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24:15:2502001:29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770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«Объект».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расположен по адресу: </w:t>
      </w:r>
      <w:r w:rsidR="00770828" w:rsidRPr="00770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Красноярский край, г. Иланский, ул. </w:t>
      </w:r>
      <w:proofErr w:type="gramStart"/>
      <w:r w:rsidR="00770828" w:rsidRPr="00770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Локомотивная</w:t>
      </w:r>
      <w:proofErr w:type="gramEnd"/>
      <w:r w:rsidR="00770828" w:rsidRPr="007708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№ 18, строение 17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(кадастровый номер</w:t>
      </w:r>
      <w:r w:rsidR="0080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55" w:rsidRPr="00805355">
        <w:rPr>
          <w:rFonts w:ascii="Times New Roman" w:eastAsia="Times New Roman" w:hAnsi="Times New Roman" w:cs="Times New Roman"/>
          <w:sz w:val="28"/>
          <w:szCs w:val="28"/>
          <w:lang w:eastAsia="ru-RU"/>
        </w:rPr>
        <w:t>24:15:2502001:29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принадлежит Продавцу на праве собственности, </w:t>
      </w:r>
      <w:r w:rsidR="005E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 Едином государственном реестре прав на недвижимое имущество и сделок с ним сделана запись регистрации № 24-24-15/001/2007-649 от 20.04.2007 г.,  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выпиской из Единого государственного реестра недвижимости от </w:t>
      </w:r>
      <w:r w:rsidR="0080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06.06.2019 г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5355">
        <w:rPr>
          <w:rFonts w:ascii="Times New Roman" w:eastAsia="Times New Roman" w:hAnsi="Times New Roman" w:cs="Times New Roman"/>
          <w:sz w:val="28"/>
          <w:szCs w:val="28"/>
          <w:lang w:eastAsia="ru-RU"/>
        </w:rPr>
        <w:t>99/2019/264992211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гарантирует, что передаваемый Объект свободен от прав третьих лиц, не находится под арестом, в залоге и не является предметом спора.</w:t>
      </w:r>
      <w:r w:rsidR="0077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Земельный участок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2EB" w:rsidRPr="001F604C" w:rsidRDefault="00FC0844" w:rsidP="00A02E53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2.1. </w:t>
      </w:r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Земельный участок</w:t>
      </w:r>
      <w:r w:rsidR="002F0253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занят</w:t>
      </w:r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ый</w:t>
      </w:r>
      <w:r w:rsidR="002F0253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Объектом и необходим</w:t>
      </w:r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ый </w:t>
      </w:r>
      <w:r w:rsidR="002F0253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его использования, ориентировочной площадью 2 265,00 </w:t>
      </w:r>
      <w:proofErr w:type="spellStart"/>
      <w:r w:rsidR="002F0253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кв.м</w:t>
      </w:r>
      <w:proofErr w:type="spellEnd"/>
      <w:r w:rsidR="002F0253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., </w:t>
      </w:r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находится в границах земельного участка площадью 59 518,00 </w:t>
      </w:r>
      <w:proofErr w:type="spellStart"/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</w:t>
      </w:r>
      <w:proofErr w:type="gramStart"/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.м</w:t>
      </w:r>
      <w:proofErr w:type="spellEnd"/>
      <w:proofErr w:type="gramEnd"/>
      <w:r w:rsidR="004B0750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560D59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являющегося частью </w:t>
      </w:r>
      <w:r w:rsidR="00A177F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60D59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земельного участка полосы отвода Красноярской железной дороги-филиала </w:t>
      </w:r>
      <w:r w:rsidR="00560D59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ОАО «РЖД» </w:t>
      </w:r>
      <w:r w:rsidR="00A177F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площадью 2 341 311,52 </w:t>
      </w:r>
      <w:proofErr w:type="spellStart"/>
      <w:r w:rsidR="00A177F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кв.м</w:t>
      </w:r>
      <w:proofErr w:type="spellEnd"/>
      <w:r w:rsidR="00A177F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., с кадастровым номером 24:15:0000000:0028,</w:t>
      </w:r>
      <w:r w:rsidR="00560D59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расположенного по адресу: Красноярский край, Иланский район, г. Иланский, участок 4370,22 км.- 4385,62 км. </w:t>
      </w:r>
      <w:proofErr w:type="gramStart"/>
      <w:r w:rsidR="006D12E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6D12EB" w:rsidRPr="001F60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6D12E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Разрешенное использование Участка: для размещения и эксплуатации объектов железнодорожного транспорта.</w:t>
      </w:r>
    </w:p>
    <w:p w:rsidR="005C079F" w:rsidRPr="001F604C" w:rsidRDefault="005C079F" w:rsidP="001F604C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604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2.2. </w:t>
      </w:r>
      <w:r w:rsidR="006D12E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Земельный участок </w:t>
      </w:r>
      <w:r w:rsidR="00C34231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кадастровым номером 24:15:0000000:0028 является федеральной собственностью</w:t>
      </w:r>
      <w:r w:rsidR="006D12EB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передан в аренду ОАО «РЖД». </w:t>
      </w: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Часть </w:t>
      </w:r>
      <w:r w:rsidRPr="001F604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земельного </w:t>
      </w: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площадью 59 518,00 </w:t>
      </w:r>
      <w:proofErr w:type="spellStart"/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</w:t>
      </w:r>
      <w:proofErr w:type="gramStart"/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.м</w:t>
      </w:r>
      <w:proofErr w:type="spellEnd"/>
      <w:proofErr w:type="gramEnd"/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принадлежит Продавцу на праве субаренды, что подтверждается договором субаренды,</w:t>
      </w:r>
      <w:r w:rsidRPr="001F60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заключенным между Продавцом и ОАО «РЖД»</w:t>
      </w:r>
      <w:r w:rsidRPr="001F60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(</w:t>
      </w:r>
      <w:r w:rsidRPr="001F604C">
        <w:rPr>
          <w:rFonts w:ascii="Times New Roman" w:hAnsi="Times New Roman" w:cs="Times New Roman"/>
          <w:color w:val="002060"/>
          <w:sz w:val="28"/>
          <w:szCs w:val="28"/>
        </w:rPr>
        <w:t>договор субаренды №13-08/060029 от 28.12.2007</w:t>
      </w: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560D59" w:rsidRPr="001F604C" w:rsidRDefault="00560D59" w:rsidP="00A02E53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Границы земельного участка, занятого Объектом и необходимого для его использования, </w:t>
      </w:r>
      <w:r w:rsidR="00890576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ориентировочной площадью 2 265,00 </w:t>
      </w:r>
      <w:proofErr w:type="spellStart"/>
      <w:r w:rsidR="001F604C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кв.м</w:t>
      </w:r>
      <w:proofErr w:type="spellEnd"/>
      <w:r w:rsidR="001F604C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., </w:t>
      </w: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сформированы и не поставлены на кадастровый учет.</w:t>
      </w:r>
    </w:p>
    <w:p w:rsidR="00681BB2" w:rsidRPr="001F604C" w:rsidRDefault="00FC0844" w:rsidP="00681B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2.3. </w:t>
      </w:r>
      <w:r w:rsidR="00681BB2" w:rsidRPr="001F60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соответствии с п.1 ст.35 Земельного кодекса Российской Федерации, при переходе права собственности на Объект к Покупателю, он имеет право на использование соответствующей части Участка, занятой Объектом для их использования.  </w:t>
      </w:r>
    </w:p>
    <w:p w:rsidR="00FC0844" w:rsidRPr="00FC0844" w:rsidRDefault="00FC0844" w:rsidP="00681B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Цена Договора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D8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 установлена Сторонами в размере 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5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540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540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 20%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_____________рублей ___коп., </w:t>
      </w:r>
    </w:p>
    <w:p w:rsidR="00472ED8" w:rsidRDefault="00FC0844" w:rsidP="00472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Цена Объекта установлена Сторонами в размере _________________рублей ___коп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 20%_____________рублей ___коп.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ачитывается в качестве </w:t>
      </w:r>
      <w:r w:rsidR="00D3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(первоначального платежа)</w:t>
      </w:r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Договору.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по Договору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Покупатель обязуется оплатить цену Договора,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</w:t>
      </w:r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-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</w:t>
      </w:r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 размере __________________рублей 00 коп</w:t>
      </w:r>
      <w:proofErr w:type="gramStart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Продавца.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Обязательства Покупателя по оплате имущества, передаваемого в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Покупателя, считаются выполненными с даты поступления денежных сре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на счет Продавца.</w:t>
      </w:r>
    </w:p>
    <w:p w:rsidR="00FC0844" w:rsidRPr="0088184B" w:rsidRDefault="00FC0844" w:rsidP="008818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имущества</w:t>
      </w:r>
      <w:r w:rsidR="007B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D2F" w:rsidRPr="007B6D2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Прочие обязательства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Объект, а также имеющаяся у Продавца техническая документация на этот Объект передается Продавцом и принимается Покупателем по акту приема-передачи в течение 10 (десяти) рабочих дней после поступления денежных средств на счет Продавца в полном объеме.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 даты подписания акта приема-передачи Объекта ответственность за их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риск их случайной порчи или гибели, несет Покупатель.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Обязательство Продавца передать Объект Покупателю считается исполненным после подписания Сторонами акта приема-передачи.</w:t>
      </w:r>
    </w:p>
    <w:p w:rsidR="00FC0844" w:rsidRPr="00FC0844" w:rsidRDefault="00FC0844" w:rsidP="00FC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 До государственной регистрации перехода права собственности на </w:t>
      </w:r>
      <w:r w:rsidR="008818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 Покупателю, Покупатель не имеет права:</w:t>
      </w:r>
    </w:p>
    <w:p w:rsidR="00FC0844" w:rsidRPr="00FC0844" w:rsidRDefault="00FC0844" w:rsidP="00FC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5.4.1.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осуществлять снос строений, зданий и сооружений, расположенных на территории </w:t>
      </w:r>
      <w:r w:rsidR="008818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передаваемого Объекта и занятой Объектом части Участка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FC0844" w:rsidRPr="00FC0844" w:rsidRDefault="00FC0844" w:rsidP="00FC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5.4.2. осуществлять действия, направленные на изменение конструктивных и технических характеристик </w:t>
      </w:r>
      <w:r w:rsidR="008818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Объекта и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строений, зданий и сооружений, расположенных на территории </w:t>
      </w:r>
      <w:r w:rsidR="008818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занятой Объектом части Участка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без письменного согласия Продавца;</w:t>
      </w:r>
    </w:p>
    <w:p w:rsidR="00FC0844" w:rsidRPr="00FC0844" w:rsidRDefault="00FC0844" w:rsidP="00FC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5.4.3. вывозить с территории </w:t>
      </w:r>
      <w:r w:rsidR="008818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Объекта, занятой Объектом части Участка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имущество, принадлежащее Продавцу;</w:t>
      </w:r>
    </w:p>
    <w:p w:rsidR="00FC0844" w:rsidRDefault="00FC0844" w:rsidP="00FC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5.4.4. совершать иные действия, ухудшающие техническое состояние объектов.</w:t>
      </w:r>
    </w:p>
    <w:p w:rsidR="005D34AC" w:rsidRDefault="00B00A81" w:rsidP="00AC1EC8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5.5. Покупатель обязан за свой счет (и без компенсации затрат со стороны Продавца) провести работы по ограждению территории, на которой расположен Объект, указанный в п. 1.1 Договора, в соответствии со схемой и техническими параметрами (материал, высота и др.), </w:t>
      </w:r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согласованными с Продавцом (в т.</w:t>
      </w:r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 </w:t>
      </w:r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ч. с управляющим Филиалом АО «</w:t>
      </w:r>
      <w:proofErr w:type="spellStart"/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РЖДстрой</w:t>
      </w:r>
      <w:proofErr w:type="spellEnd"/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» - СМТ «Стройиндустрия»).</w:t>
      </w:r>
    </w:p>
    <w:p w:rsidR="00B00A81" w:rsidRPr="00E35D55" w:rsidRDefault="00B00A81" w:rsidP="00AC1EC8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Срок установки ограждения - не позднее </w:t>
      </w:r>
      <w:r w:rsidR="00810D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60 (шест</w:t>
      </w:r>
      <w:r w:rsidR="00DC3AE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и</w:t>
      </w:r>
      <w:r w:rsidR="00810D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десят</w:t>
      </w:r>
      <w:r w:rsidR="00DC3AE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и</w:t>
      </w:r>
      <w:r w:rsidR="00810D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)</w:t>
      </w:r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календарных дней </w:t>
      </w:r>
      <w:proofErr w:type="gramStart"/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с даты </w:t>
      </w:r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согласования</w:t>
      </w:r>
      <w:proofErr w:type="gramEnd"/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Продавцом схемы размещения ограждения и других параметров ограждения</w:t>
      </w:r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. После завершения работ по ограждению территории уполномоченные представители Сторон подписывают акт, который должен содержать исполнительную схему расположения ограждения территории, выполненного Покупателем, </w:t>
      </w:r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lastRenderedPageBreak/>
        <w:t xml:space="preserve">сведения о соответствии места расположения и параметров ограждения </w:t>
      </w:r>
      <w:r w:rsidR="00AC1EC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согласованной Сторонами </w:t>
      </w:r>
      <w:r w:rsidRPr="00E35D5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схеме, сведения о дате завершения работ по ограждению.</w:t>
      </w:r>
    </w:p>
    <w:p w:rsidR="00B00A81" w:rsidRPr="00B00A81" w:rsidRDefault="00B00A81" w:rsidP="00B00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A8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При несоответствии фактического расположения или параметров ограждения, выполненного Покупателем, согласованной Сторонами схеме, Покупатель обязан устранить все недостатки в указанный Продавцом срок.</w:t>
      </w:r>
    </w:p>
    <w:p w:rsidR="00B00A81" w:rsidRPr="00566695" w:rsidRDefault="00B00A81" w:rsidP="00B00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  <w:proofErr w:type="gramStart"/>
      <w:r w:rsidRPr="00B00A8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В случае неисполнения</w:t>
      </w:r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, ненадлежащего исполнения</w:t>
      </w:r>
      <w:r w:rsidRPr="00B00A8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, просрочки исполнения Покупателем обязательства, согласованного в настоящем пункте, </w:t>
      </w:r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в </w:t>
      </w:r>
      <w:proofErr w:type="spellStart"/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т.ч</w:t>
      </w:r>
      <w:proofErr w:type="spellEnd"/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. обязательства по устранению недостатков в соответствии с абз.3 </w:t>
      </w:r>
      <w:r w:rsidR="0070611D"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настоящего пункта, </w:t>
      </w:r>
      <w:r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Покупатель уплачивает в пользу Продавца </w:t>
      </w:r>
      <w:r w:rsid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штраф</w:t>
      </w:r>
      <w:r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в размере </w:t>
      </w:r>
      <w:r w:rsid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5</w:t>
      </w:r>
      <w:r w:rsidR="00810D00"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% (</w:t>
      </w:r>
      <w:r w:rsid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пять процентов</w:t>
      </w:r>
      <w:r w:rsidR="00810D00"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) от общей цены Договора, указанной в п.3.1 настоящего Договора,</w:t>
      </w:r>
      <w:r w:rsidR="00566695"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</w:t>
      </w:r>
      <w:r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за каждый </w:t>
      </w:r>
      <w:r w:rsidR="003B163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календарный месяц</w:t>
      </w:r>
      <w:r w:rsidRPr="005666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просрочки.</w:t>
      </w:r>
      <w:proofErr w:type="gramEnd"/>
    </w:p>
    <w:p w:rsidR="0070611D" w:rsidRDefault="00B00A81" w:rsidP="00B00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  <w:r w:rsidRPr="00B00A8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Штрафные санкции начисляются до даты завершения Покупателем работ по ограждению терр</w:t>
      </w:r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итории в соответствии с</w:t>
      </w:r>
      <w:r w:rsidR="00ED759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согласованной Сторонами </w:t>
      </w:r>
      <w:r w:rsidR="0070611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схемой</w:t>
      </w:r>
      <w:r w:rsidR="00ED759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и подписания Сторонами акта в соответствии с абз.2 настоящего пункта без замечаний.</w:t>
      </w:r>
    </w:p>
    <w:p w:rsidR="00B00A81" w:rsidRDefault="00E35D55" w:rsidP="00B00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62E4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В случае неисполнения\ненадлежащего исполнения Покупателем установленных в настоящем пункте обязательств по ограждению территории, Продавец вправе требовать исполнения данного обязательства, в </w:t>
      </w:r>
      <w:proofErr w:type="spellStart"/>
      <w:r w:rsidRPr="00562E4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т.ч</w:t>
      </w:r>
      <w:proofErr w:type="spellEnd"/>
      <w:r w:rsidRPr="00562E4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., в судебном порядке.</w:t>
      </w:r>
    </w:p>
    <w:p w:rsidR="00FC0844" w:rsidRPr="005B36A4" w:rsidRDefault="00562E4D" w:rsidP="0056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5.6. Покупатель самостоятельно </w:t>
      </w:r>
      <w:r w:rsidR="003B163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и за свой счет </w:t>
      </w:r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обеспечивает подключение Объекта к сетям электроснабжения. </w:t>
      </w:r>
      <w:proofErr w:type="gramStart"/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При этом в случае</w:t>
      </w:r>
      <w:r w:rsidR="00091771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, если</w:t>
      </w:r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подключение Объекта будет осуществляться через </w:t>
      </w:r>
      <w:proofErr w:type="spellStart"/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энергопринимающие</w:t>
      </w:r>
      <w:proofErr w:type="spellEnd"/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устройства и сети Продавца (опосредованное присоединение), покупатель обязуется </w:t>
      </w:r>
      <w:r w:rsidR="00091771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согласовать порядок и условия подключения с Продавцом (в </w:t>
      </w:r>
      <w:proofErr w:type="spellStart"/>
      <w:r w:rsidR="00091771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т.ч</w:t>
      </w:r>
      <w:proofErr w:type="spellEnd"/>
      <w:r w:rsidR="00091771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. требования к видам </w:t>
      </w:r>
      <w:r w:rsidR="005B36A4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КЛ </w:t>
      </w:r>
      <w:r w:rsidR="00091771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и способу прокладки наружных сетей</w:t>
      </w:r>
      <w:r w:rsidR="004127EC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Покупателя (подземные КЛ/воздушные линии и др.)</w:t>
      </w:r>
      <w:r w:rsidR="00091771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от точки подключения до Объекта</w:t>
      </w:r>
      <w:r w:rsidR="004127EC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.</w:t>
      </w:r>
      <w:proofErr w:type="gramEnd"/>
    </w:p>
    <w:p w:rsidR="004127EC" w:rsidRDefault="004127EC" w:rsidP="0056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Покупатель самостоятельно и за свой счет обеспечивает получение всех необходимых разрешений на подключение, на эксплуатацию электроустановок и прочие необходимые допуски и разрешения в целях обеспечения</w:t>
      </w:r>
      <w:r w:rsid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Объекта электрической </w:t>
      </w:r>
      <w:r w:rsidR="005B36A4" w:rsidRPr="005B36A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>энергией (без каких-либо последующих компенсаций со стороны Продавца).</w:t>
      </w:r>
    </w:p>
    <w:p w:rsidR="004127EC" w:rsidRPr="00562E4D" w:rsidRDefault="004127EC" w:rsidP="0056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7.4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исполнение настоящего Договора не было обеспечено со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Покупателя задатком).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Возникновение права собственности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договорились, что государственная регистрация перехода права собственности на Объект производится после уплаты цены, предусмотренной пунктом 3.1 настоящего Договора, в полном объеме.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Право собственности на Объект возникает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B6D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расходы по государственной регистрации перехода права собственности на Объект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5 (пяти) рабочих дней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акта приема-передачи, указанного в пункте 5.1 настоящего Договора.</w:t>
      </w:r>
    </w:p>
    <w:p w:rsidR="00FC0844" w:rsidRPr="00FC0844" w:rsidRDefault="00FC0844" w:rsidP="007B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Обстоятельства непреодолимой силы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Антикоррупционная оговорка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другой Стороной, ее аффилированными лицами, работниками или посредниками.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 xml:space="preserve">. (___) ____________, 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5" w:history="1">
        <w:r w:rsidRPr="00FC0844">
          <w:rPr>
            <w:rFonts w:ascii="Times New Roman" w:hAnsi="Times New Roman" w:cs="Times New Roman"/>
            <w:sz w:val="28"/>
            <w:szCs w:val="28"/>
            <w:u w:val="single"/>
          </w:rPr>
          <w:t>www.rzd.ru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и ___________ (для заполнения специальной формы).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Покупателя о нарушениях каких-либо положений пункта 9.1 настоящего раздела: __________.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lastRenderedPageBreak/>
        <w:t xml:space="preserve">Сторона, получившая уведомление о нарушении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9.4. В случае подтверждения факта нарушения одной Стороной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FC0844">
          <w:rPr>
            <w:rFonts w:ascii="Times New Roman" w:hAnsi="Times New Roman" w:cs="Times New Roman"/>
            <w:sz w:val="28"/>
            <w:szCs w:val="28"/>
          </w:rPr>
          <w:t>пунктом 9.2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чем за _____ (__________) календарных дней до даты прекращения действия настоящего Договора.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566695" w:rsidRDefault="00FC0844" w:rsidP="00FC08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95">
        <w:rPr>
          <w:rFonts w:ascii="Times New Roman" w:hAnsi="Times New Roman" w:cs="Times New Roman"/>
          <w:sz w:val="28"/>
          <w:szCs w:val="28"/>
        </w:rPr>
        <w:t xml:space="preserve">10.1. Настоящий Договор вступает силу </w:t>
      </w:r>
      <w:proofErr w:type="gramStart"/>
      <w:r w:rsidRPr="0056669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66695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  <w:r w:rsidRPr="0056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56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566695">
        <w:rPr>
          <w:rFonts w:ascii="Times New Roman" w:eastAsia="Times New Roman" w:hAnsi="Times New Roman" w:cs="Times New Roman"/>
          <w:sz w:val="28"/>
          <w:szCs w:val="28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56669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__________).</w:t>
      </w:r>
      <w:proofErr w:type="gramEnd"/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 заключении договора с физическим лицом пункт 10.2 излагается в следующей редакции: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путем переговоров, они подлежат рассмотрению в суде общей юрисдикции по месту нахождения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место нахождение подразделения Общества, подписавшего договор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заключения договора с юридическим лицом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Приложения к Договору: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10.7.1. Выписка из Единого государственного реестра недвижимости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 ______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подпункт включается в договор в случае, если участок принадлежит Обществу на праве собственности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10.7.2. Документы, подтверждающие полномочия лиц, подписавших Договор со стороны Продавца и Покупателя.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Сторон: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Покупатель: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места нахождения 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жительства):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proofErr w:type="spellEnd"/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(паспортные данные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лица)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proofErr w:type="spellEnd"/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/с: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Р/с: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Тел./факс: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 Сторон: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Покупателя: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FC0844" w:rsidRPr="00FC0844" w:rsidRDefault="00FC0844" w:rsidP="00FC084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25E28" w:rsidRDefault="00FC0844" w:rsidP="00FC0844">
      <w:r w:rsidRPr="00FC0844">
        <w:br w:type="page"/>
      </w:r>
    </w:p>
    <w:sectPr w:rsidR="00A2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44"/>
    <w:rsid w:val="00027A35"/>
    <w:rsid w:val="000906AB"/>
    <w:rsid w:val="00091771"/>
    <w:rsid w:val="001540D8"/>
    <w:rsid w:val="001A0920"/>
    <w:rsid w:val="001F604C"/>
    <w:rsid w:val="002F0253"/>
    <w:rsid w:val="003B163B"/>
    <w:rsid w:val="004127EC"/>
    <w:rsid w:val="00472ED8"/>
    <w:rsid w:val="0047446F"/>
    <w:rsid w:val="004B0750"/>
    <w:rsid w:val="00552C4D"/>
    <w:rsid w:val="00560D59"/>
    <w:rsid w:val="00562E4D"/>
    <w:rsid w:val="00566695"/>
    <w:rsid w:val="005B36A4"/>
    <w:rsid w:val="005C079F"/>
    <w:rsid w:val="005D34AC"/>
    <w:rsid w:val="005E3993"/>
    <w:rsid w:val="00620F73"/>
    <w:rsid w:val="00681BB2"/>
    <w:rsid w:val="006D12EB"/>
    <w:rsid w:val="00703D90"/>
    <w:rsid w:val="0070611D"/>
    <w:rsid w:val="00770828"/>
    <w:rsid w:val="007B6D2F"/>
    <w:rsid w:val="00805355"/>
    <w:rsid w:val="00810D00"/>
    <w:rsid w:val="0088184B"/>
    <w:rsid w:val="00890576"/>
    <w:rsid w:val="009E3D84"/>
    <w:rsid w:val="00A02E53"/>
    <w:rsid w:val="00A177FB"/>
    <w:rsid w:val="00A25E28"/>
    <w:rsid w:val="00AB3307"/>
    <w:rsid w:val="00AC1EC8"/>
    <w:rsid w:val="00B00A81"/>
    <w:rsid w:val="00B551FA"/>
    <w:rsid w:val="00C34231"/>
    <w:rsid w:val="00C47688"/>
    <w:rsid w:val="00D26795"/>
    <w:rsid w:val="00D3338E"/>
    <w:rsid w:val="00DC3AE1"/>
    <w:rsid w:val="00E35D55"/>
    <w:rsid w:val="00ED759F"/>
    <w:rsid w:val="00EF4965"/>
    <w:rsid w:val="00F32843"/>
    <w:rsid w:val="00F75AD8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6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00A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6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00A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16097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2</cp:revision>
  <dcterms:created xsi:type="dcterms:W3CDTF">2019-06-25T11:35:00Z</dcterms:created>
  <dcterms:modified xsi:type="dcterms:W3CDTF">2019-06-25T11:35:00Z</dcterms:modified>
</cp:coreProperties>
</file>