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6DD8">
        <w:rPr>
          <w:b/>
          <w:bCs/>
          <w:caps/>
          <w:color w:val="000000" w:themeColor="text1"/>
        </w:rPr>
        <w:t xml:space="preserve"> 394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F94A0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EE4E5B">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B7DA7" w:rsidRPr="001A3970" w:rsidRDefault="005D1600" w:rsidP="001A3970">
            <w:pPr>
              <w:pStyle w:val="Default"/>
              <w:spacing w:before="120" w:after="120"/>
              <w:jc w:val="both"/>
              <w:rPr>
                <w:iCs/>
              </w:rPr>
            </w:pPr>
            <w:r w:rsidRPr="001A3970">
              <w:rPr>
                <w:iCs/>
                <w:color w:val="auto"/>
              </w:rPr>
              <w:t xml:space="preserve">Объекты недвижимого </w:t>
            </w:r>
            <w:r w:rsidR="00AC7AC9" w:rsidRPr="001A3970">
              <w:rPr>
                <w:iCs/>
                <w:color w:val="auto"/>
              </w:rPr>
              <w:t xml:space="preserve">и движимого </w:t>
            </w:r>
            <w:r w:rsidRPr="001A3970">
              <w:rPr>
                <w:iCs/>
                <w:color w:val="auto"/>
              </w:rPr>
              <w:t xml:space="preserve">имущества, расположенные по адресу: </w:t>
            </w:r>
            <w:proofErr w:type="gramStart"/>
            <w:r w:rsidR="001A3970" w:rsidRPr="001A3970">
              <w:t xml:space="preserve">Российская Федерация, Краснодарский </w:t>
            </w:r>
            <w:proofErr w:type="spellStart"/>
            <w:r w:rsidR="001A3970" w:rsidRPr="001A3970">
              <w:t>кр</w:t>
            </w:r>
            <w:proofErr w:type="spellEnd"/>
            <w:r w:rsidR="001A3970" w:rsidRPr="001A3970">
              <w:t>., г. Новороссийск, Приморский округ, п. Верхнебаканский, Привокзальная</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3706A3" w:rsidRPr="00456DD8" w:rsidRDefault="007C13B8" w:rsidP="00E37606">
            <w:pPr>
              <w:autoSpaceDE w:val="0"/>
              <w:autoSpaceDN w:val="0"/>
              <w:adjustRightInd w:val="0"/>
              <w:spacing w:before="120" w:after="120"/>
              <w:jc w:val="both"/>
              <w:rPr>
                <w:rFonts w:eastAsia="Calibri"/>
                <w:b/>
              </w:rPr>
            </w:pPr>
            <w:r w:rsidRPr="00456DD8">
              <w:rPr>
                <w:rFonts w:eastAsia="Calibri"/>
              </w:rPr>
              <w:t xml:space="preserve">Начальная цена продажи (лота): </w:t>
            </w:r>
            <w:r w:rsidR="00456DD8" w:rsidRPr="00456DD8">
              <w:rPr>
                <w:iCs/>
              </w:rPr>
              <w:t>15 350 237</w:t>
            </w:r>
            <w:r w:rsidR="00456DD8" w:rsidRPr="00456DD8">
              <w:t xml:space="preserve"> (Пятнадцать миллионов триста пятьдесят тысяч двести тридцать семь) рублей 29 копеек с учетом НДС</w:t>
            </w:r>
            <w:r w:rsidR="00EE4E5B" w:rsidRPr="00456DD8">
              <w:t xml:space="preserve">. </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D82138">
              <w:rPr>
                <w:rFonts w:eastAsia="Calibri"/>
              </w:rPr>
              <w:t>24</w:t>
            </w:r>
            <w:r w:rsidR="00114C56">
              <w:rPr>
                <w:rFonts w:eastAsia="Calibri"/>
              </w:rPr>
              <w:t>.0</w:t>
            </w:r>
            <w:r w:rsidR="0093602D">
              <w:rPr>
                <w:rFonts w:eastAsia="Calibri"/>
              </w:rPr>
              <w:t>5</w:t>
            </w:r>
            <w:r w:rsidRPr="008C769E">
              <w:rPr>
                <w:rFonts w:eastAsia="Calibri"/>
              </w:rPr>
              <w:t>.</w:t>
            </w:r>
            <w:r w:rsidR="00204C90" w:rsidRPr="008C769E">
              <w:rPr>
                <w:rFonts w:eastAsia="Calibri"/>
              </w:rPr>
              <w:t>201</w:t>
            </w:r>
            <w:r w:rsidR="00114C56">
              <w:rPr>
                <w:rFonts w:eastAsia="Calibri"/>
              </w:rPr>
              <w:t>9</w:t>
            </w:r>
            <w:r w:rsidR="00335CDA">
              <w:rPr>
                <w:rFonts w:eastAsia="Calibri"/>
              </w:rPr>
              <w:t>г.</w:t>
            </w:r>
            <w:r w:rsidR="00F16051">
              <w:rPr>
                <w:rFonts w:eastAsia="Calibri"/>
              </w:rPr>
              <w:t xml:space="preserve"> в 1</w:t>
            </w:r>
            <w:r w:rsidR="00B67E98">
              <w:rPr>
                <w:rFonts w:eastAsia="Calibri"/>
              </w:rPr>
              <w:t>7</w:t>
            </w:r>
            <w:bookmarkStart w:id="0" w:name="_GoBack"/>
            <w:bookmarkEnd w:id="0"/>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 xml:space="preserve">(МСК)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93602D">
              <w:rPr>
                <w:rFonts w:eastAsia="Calibri"/>
              </w:rPr>
              <w:t>25.06</w:t>
            </w:r>
            <w:r w:rsidR="00204C90" w:rsidRPr="008C769E">
              <w:rPr>
                <w:rFonts w:eastAsia="Calibri"/>
              </w:rPr>
              <w:t>.201</w:t>
            </w:r>
            <w:r w:rsidR="00391DBF">
              <w:rPr>
                <w:rFonts w:eastAsia="Calibri"/>
              </w:rPr>
              <w:t>9</w:t>
            </w:r>
            <w:r w:rsidR="003479DB" w:rsidRPr="008C769E">
              <w:rPr>
                <w:rFonts w:eastAsia="Calibri"/>
              </w:rPr>
              <w:t>г.</w:t>
            </w:r>
            <w:r w:rsidRPr="008C769E">
              <w:rPr>
                <w:rFonts w:eastAsia="Calibri"/>
              </w:rPr>
              <w:t xml:space="preserve"> в </w:t>
            </w:r>
            <w:r w:rsidR="0093602D">
              <w:rPr>
                <w:rFonts w:eastAsia="Calibri"/>
              </w:rPr>
              <w:t>1</w:t>
            </w:r>
            <w:r w:rsidR="00BE3978">
              <w:rPr>
                <w:rFonts w:eastAsia="Calibri"/>
              </w:rPr>
              <w:t>5</w:t>
            </w:r>
            <w:r w:rsidR="005264E9" w:rsidRPr="008C769E">
              <w:rPr>
                <w:rFonts w:eastAsia="Calibri"/>
              </w:rPr>
              <w:t>:</w:t>
            </w:r>
            <w:r w:rsidR="00657C92" w:rsidRPr="008C769E">
              <w:rPr>
                <w:rFonts w:eastAsia="Calibri"/>
              </w:rPr>
              <w:t>00</w:t>
            </w:r>
            <w:r w:rsidR="005264E9" w:rsidRPr="008C769E">
              <w:rPr>
                <w:rFonts w:eastAsia="Calibri"/>
              </w:rPr>
              <w:t xml:space="preserve"> (МСК)</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FA668C">
              <w:rPr>
                <w:rFonts w:eastAsia="Calibri"/>
              </w:rPr>
              <w:t>26</w:t>
            </w:r>
            <w:r w:rsidR="00BA3C2C">
              <w:rPr>
                <w:rFonts w:eastAsia="Calibri"/>
              </w:rPr>
              <w:t>.</w:t>
            </w:r>
            <w:r w:rsidR="00391DBF">
              <w:rPr>
                <w:rFonts w:eastAsia="Calibri"/>
              </w:rPr>
              <w:t>0</w:t>
            </w:r>
            <w:r w:rsidR="00FA668C">
              <w:rPr>
                <w:rFonts w:eastAsia="Calibri"/>
              </w:rPr>
              <w:t>6</w:t>
            </w:r>
            <w:r w:rsidR="00204C90" w:rsidRPr="008C769E">
              <w:rPr>
                <w:rFonts w:eastAsia="Calibri"/>
              </w:rPr>
              <w:t>.201</w:t>
            </w:r>
            <w:r w:rsidR="00391DBF">
              <w:rPr>
                <w:rFonts w:eastAsia="Calibri"/>
              </w:rPr>
              <w:t>9</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617118">
              <w:rPr>
                <w:rFonts w:eastAsia="Calibri"/>
              </w:rPr>
              <w:t>28</w:t>
            </w:r>
            <w:r w:rsidR="00C71E7F">
              <w:rPr>
                <w:rFonts w:eastAsia="Calibri"/>
              </w:rPr>
              <w:t>.</w:t>
            </w:r>
            <w:r w:rsidR="00EE4380">
              <w:rPr>
                <w:rFonts w:eastAsia="Calibri"/>
              </w:rPr>
              <w:t>06</w:t>
            </w:r>
            <w:r w:rsidR="008C769E" w:rsidRPr="008C769E">
              <w:rPr>
                <w:rFonts w:eastAsia="Calibri"/>
              </w:rPr>
              <w:t>.</w:t>
            </w:r>
            <w:r w:rsidR="00204C90" w:rsidRPr="008C769E">
              <w:rPr>
                <w:rFonts w:eastAsia="Calibri"/>
              </w:rPr>
              <w:t>201</w:t>
            </w:r>
            <w:r w:rsidR="00EE4380">
              <w:rPr>
                <w:rFonts w:eastAsia="Calibri"/>
              </w:rPr>
              <w:t>9</w:t>
            </w:r>
            <w:r w:rsidR="003479DB" w:rsidRPr="008C769E">
              <w:rPr>
                <w:rFonts w:eastAsia="Calibri"/>
              </w:rPr>
              <w:t>г.</w:t>
            </w:r>
            <w:r w:rsidR="00E6797C" w:rsidRPr="008C769E">
              <w:rPr>
                <w:rFonts w:eastAsia="Calibri"/>
              </w:rPr>
              <w:t xml:space="preserve"> в </w:t>
            </w:r>
            <w:r w:rsidR="00043288">
              <w:rPr>
                <w:rFonts w:eastAsia="Calibri"/>
              </w:rPr>
              <w:t>10</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(МСК)</w:t>
            </w:r>
          </w:p>
          <w:p w:rsidR="007C13B8" w:rsidRPr="000F5AA1" w:rsidRDefault="007C13B8" w:rsidP="00617118">
            <w:pPr>
              <w:autoSpaceDE w:val="0"/>
              <w:autoSpaceDN w:val="0"/>
              <w:adjustRightInd w:val="0"/>
              <w:spacing w:before="120" w:after="120"/>
              <w:jc w:val="both"/>
              <w:rPr>
                <w:iCs/>
                <w:color w:val="000000" w:themeColor="text1"/>
              </w:rPr>
            </w:pPr>
            <w:r w:rsidRPr="008C769E">
              <w:rPr>
                <w:rFonts w:eastAsia="Calibri"/>
              </w:rPr>
              <w:lastRenderedPageBreak/>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617118">
              <w:rPr>
                <w:rFonts w:eastAsia="Calibri"/>
              </w:rPr>
              <w:t>28</w:t>
            </w:r>
            <w:r w:rsidR="00EE4380">
              <w:rPr>
                <w:rFonts w:eastAsia="Calibri"/>
              </w:rPr>
              <w:t>.06</w:t>
            </w:r>
            <w:r w:rsidR="00204C90" w:rsidRPr="008C769E">
              <w:rPr>
                <w:rFonts w:eastAsia="Calibri"/>
              </w:rPr>
              <w:t>.201</w:t>
            </w:r>
            <w:r w:rsidR="00EE4380">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B27D3B">
              <w:rPr>
                <w:rFonts w:eastAsiaTheme="minorHAnsi"/>
                <w:bCs/>
                <w:lang w:eastAsia="en-US"/>
              </w:rPr>
              <w:t>24</w:t>
            </w:r>
            <w:r w:rsidR="00CB5702">
              <w:rPr>
                <w:rFonts w:eastAsiaTheme="minorHAnsi"/>
                <w:bCs/>
                <w:lang w:eastAsia="en-US"/>
              </w:rPr>
              <w:t>.0</w:t>
            </w:r>
            <w:r w:rsidR="00B27D3B">
              <w:rPr>
                <w:rFonts w:eastAsiaTheme="minorHAnsi"/>
                <w:bCs/>
                <w:lang w:eastAsia="en-US"/>
              </w:rPr>
              <w:t>5</w:t>
            </w:r>
            <w:r w:rsidR="00204C90" w:rsidRPr="003F77CC">
              <w:rPr>
                <w:rFonts w:eastAsiaTheme="minorHAnsi"/>
                <w:bCs/>
                <w:lang w:eastAsia="en-US"/>
              </w:rPr>
              <w:t>.201</w:t>
            </w:r>
            <w:r w:rsidR="00CB5702">
              <w:rPr>
                <w:rFonts w:eastAsiaTheme="minorHAnsi"/>
                <w:bCs/>
                <w:lang w:eastAsia="en-US"/>
              </w:rPr>
              <w:t>9</w:t>
            </w:r>
            <w:r w:rsidRPr="003F77CC">
              <w:rPr>
                <w:rFonts w:eastAsiaTheme="minorHAnsi"/>
                <w:bCs/>
                <w:lang w:eastAsia="en-US"/>
              </w:rPr>
              <w:t xml:space="preserve"> по </w:t>
            </w:r>
            <w:r w:rsidR="00B27D3B">
              <w:rPr>
                <w:rFonts w:eastAsiaTheme="minorHAnsi"/>
                <w:bCs/>
                <w:lang w:eastAsia="en-US"/>
              </w:rPr>
              <w:t>25</w:t>
            </w:r>
            <w:r w:rsidR="00CB5702">
              <w:rPr>
                <w:rFonts w:eastAsiaTheme="minorHAnsi"/>
                <w:bCs/>
                <w:lang w:eastAsia="en-US"/>
              </w:rPr>
              <w:t>.0</w:t>
            </w:r>
            <w:r w:rsidR="00B27D3B">
              <w:rPr>
                <w:rFonts w:eastAsiaTheme="minorHAnsi"/>
                <w:bCs/>
                <w:lang w:eastAsia="en-US"/>
              </w:rPr>
              <w:t>6</w:t>
            </w:r>
            <w:r w:rsidR="00204C90" w:rsidRPr="003F77CC">
              <w:rPr>
                <w:rFonts w:eastAsiaTheme="minorHAnsi"/>
                <w:bCs/>
                <w:lang w:eastAsia="en-US"/>
              </w:rPr>
              <w:t>.201</w:t>
            </w:r>
            <w:r w:rsidR="00CB5702">
              <w:rPr>
                <w:rFonts w:eastAsiaTheme="minorHAnsi"/>
                <w:bCs/>
                <w:lang w:eastAsia="en-US"/>
              </w:rPr>
              <w:t>9</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A7DDF" w:rsidRDefault="00FB7209" w:rsidP="00ED708A">
      <w:pPr>
        <w:ind w:left="-567" w:firstLine="567"/>
        <w:jc w:val="both"/>
        <w:rPr>
          <w:b/>
          <w:color w:val="000000"/>
          <w:u w:val="single"/>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15691E" w:rsidRPr="0015691E" w:rsidRDefault="004248A8" w:rsidP="0015691E">
      <w:pPr>
        <w:numPr>
          <w:ilvl w:val="0"/>
          <w:numId w:val="21"/>
        </w:numPr>
        <w:spacing w:line="320" w:lineRule="exact"/>
        <w:ind w:left="0" w:firstLine="0"/>
        <w:jc w:val="both"/>
      </w:pPr>
      <w:r w:rsidRPr="0015691E">
        <w:t>Объекты недвижимого</w:t>
      </w:r>
      <w:r w:rsidR="003A7DDF" w:rsidRPr="0015691E">
        <w:t xml:space="preserve"> и движимого</w:t>
      </w:r>
      <w:r w:rsidRPr="0015691E">
        <w:t xml:space="preserve"> имущества,</w:t>
      </w:r>
      <w:r w:rsidR="003A7DDF" w:rsidRPr="0015691E">
        <w:t xml:space="preserve"> </w:t>
      </w:r>
      <w:r w:rsidRPr="0015691E">
        <w:t xml:space="preserve">расположенные по адресу: </w:t>
      </w:r>
      <w:proofErr w:type="gramStart"/>
      <w:r w:rsidR="0015691E" w:rsidRPr="0015691E">
        <w:t xml:space="preserve">Российская Федерация, Краснодарский </w:t>
      </w:r>
      <w:proofErr w:type="spellStart"/>
      <w:r w:rsidR="0015691E" w:rsidRPr="0015691E">
        <w:t>кр</w:t>
      </w:r>
      <w:proofErr w:type="spellEnd"/>
      <w:r w:rsidR="0015691E" w:rsidRPr="0015691E">
        <w:t>., г. Новороссийск, Приморский округ, п. Верхнебаканский, Привокзальная</w:t>
      </w:r>
      <w:proofErr w:type="gramEnd"/>
    </w:p>
    <w:tbl>
      <w:tblPr>
        <w:tblW w:w="4948" w:type="pct"/>
        <w:tblLook w:val="04A0" w:firstRow="1" w:lastRow="0" w:firstColumn="1" w:lastColumn="0" w:noHBand="0" w:noVBand="1"/>
      </w:tblPr>
      <w:tblGrid>
        <w:gridCol w:w="456"/>
        <w:gridCol w:w="6739"/>
        <w:gridCol w:w="1135"/>
        <w:gridCol w:w="1984"/>
      </w:tblGrid>
      <w:tr w:rsidR="003614D6" w:rsidRPr="00182B80" w:rsidTr="00D3592C">
        <w:trPr>
          <w:trHeight w:val="1059"/>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614D6" w:rsidRPr="00182B80" w:rsidRDefault="003614D6" w:rsidP="00D245BE">
            <w:pPr>
              <w:jc w:val="center"/>
              <w:rPr>
                <w:bCs/>
                <w:color w:val="000000"/>
                <w:sz w:val="16"/>
                <w:szCs w:val="16"/>
              </w:rPr>
            </w:pPr>
            <w:r w:rsidRPr="00182B80">
              <w:rPr>
                <w:bCs/>
                <w:color w:val="000000"/>
                <w:sz w:val="16"/>
                <w:szCs w:val="16"/>
              </w:rPr>
              <w:t>№</w:t>
            </w:r>
          </w:p>
        </w:tc>
        <w:tc>
          <w:tcPr>
            <w:tcW w:w="3267" w:type="pct"/>
            <w:tcBorders>
              <w:top w:val="single" w:sz="4" w:space="0" w:color="auto"/>
              <w:left w:val="nil"/>
              <w:bottom w:val="single" w:sz="4" w:space="0" w:color="auto"/>
              <w:right w:val="single" w:sz="4" w:space="0" w:color="auto"/>
            </w:tcBorders>
            <w:shd w:val="clear" w:color="000000" w:fill="D9D9D9"/>
            <w:vAlign w:val="center"/>
            <w:hideMark/>
          </w:tcPr>
          <w:p w:rsidR="003614D6" w:rsidRPr="00182B80" w:rsidRDefault="003614D6" w:rsidP="00D245BE">
            <w:pPr>
              <w:jc w:val="center"/>
              <w:rPr>
                <w:bCs/>
                <w:color w:val="000000"/>
                <w:sz w:val="16"/>
                <w:szCs w:val="16"/>
              </w:rPr>
            </w:pPr>
            <w:r w:rsidRPr="00182B80">
              <w:rPr>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3614D6" w:rsidRPr="00182B80" w:rsidRDefault="003614D6" w:rsidP="00D245BE">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3614D6" w:rsidRPr="00182B80" w:rsidRDefault="003614D6" w:rsidP="00D245BE">
            <w:pPr>
              <w:jc w:val="center"/>
              <w:rPr>
                <w:bCs/>
                <w:color w:val="000000"/>
                <w:sz w:val="16"/>
                <w:szCs w:val="16"/>
              </w:rPr>
            </w:pPr>
            <w:r w:rsidRPr="00182B80">
              <w:rPr>
                <w:bCs/>
                <w:color w:val="000000"/>
                <w:sz w:val="16"/>
                <w:szCs w:val="16"/>
              </w:rPr>
              <w:t>№ свидетельства, дата</w:t>
            </w:r>
          </w:p>
        </w:tc>
      </w:tr>
      <w:tr w:rsidR="003614D6"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1</w:t>
            </w:r>
          </w:p>
        </w:tc>
        <w:tc>
          <w:tcPr>
            <w:tcW w:w="3267"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Гараж. Инвентарный номер: 06.01913. Литер: В. Этажность:1. Подземная этажность:0. Кадастровый (или условный) номер: 23-23-48/002/2007-246</w:t>
            </w:r>
          </w:p>
        </w:tc>
        <w:tc>
          <w:tcPr>
            <w:tcW w:w="550"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79,4</w:t>
            </w:r>
          </w:p>
        </w:tc>
        <w:tc>
          <w:tcPr>
            <w:tcW w:w="962"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404951</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2</w:t>
            </w:r>
          </w:p>
        </w:tc>
        <w:tc>
          <w:tcPr>
            <w:tcW w:w="3267"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Открытый бокс. Инвентарный номер: 06.01911. Литер: Е. Этажность:1. Подземная этажность:0. Кадастровый (или условный) номер: 23-23-48/002/2007-245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170,9</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404953</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3</w:t>
            </w:r>
          </w:p>
        </w:tc>
        <w:tc>
          <w:tcPr>
            <w:tcW w:w="3267"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Бытовка. Инвентарный номер: 06.01914. Литер: К. Этажность:1. Подземная этажность:0. Кадастровый (или условный) номер: 23-23-48/002/2007-243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41,3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404948</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4</w:t>
            </w:r>
          </w:p>
        </w:tc>
        <w:tc>
          <w:tcPr>
            <w:tcW w:w="3267"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Контора. Инвентарный номер: 06.01912. Литер: А. Этажность:1. Подземная этажность:0. Кадастровый (или условный) номер: 23-23-48/002/2007-250</w:t>
            </w:r>
          </w:p>
        </w:tc>
        <w:tc>
          <w:tcPr>
            <w:tcW w:w="550"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139,4</w:t>
            </w:r>
          </w:p>
        </w:tc>
        <w:tc>
          <w:tcPr>
            <w:tcW w:w="962"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404952</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5</w:t>
            </w:r>
          </w:p>
        </w:tc>
        <w:tc>
          <w:tcPr>
            <w:tcW w:w="3267"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ГСМ. Инвентарный номер: 06.01907. Литер: Б. Этажность:1. Подземная этажность:0. Кадастровый (или условный) номер: 23-23-48/002/2007-248</w:t>
            </w:r>
          </w:p>
        </w:tc>
        <w:tc>
          <w:tcPr>
            <w:tcW w:w="550"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55,3</w:t>
            </w:r>
          </w:p>
        </w:tc>
        <w:tc>
          <w:tcPr>
            <w:tcW w:w="962"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404950</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6</w:t>
            </w:r>
          </w:p>
          <w:p w:rsidR="003614D6" w:rsidRPr="000D3D1A" w:rsidRDefault="003614D6" w:rsidP="00D245BE">
            <w:pPr>
              <w:jc w:val="center"/>
              <w:rPr>
                <w:bCs/>
                <w:color w:val="000000"/>
                <w:sz w:val="16"/>
                <w:szCs w:val="16"/>
              </w:rPr>
            </w:pPr>
          </w:p>
        </w:tc>
        <w:tc>
          <w:tcPr>
            <w:tcW w:w="3267"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Столярный цех. Инвентарный номер: 06.01908. Литер: И. Этажность:1. Подземная этажность:0. Кадастровый (или условный) номер: 23-23-48/002/2007-249</w:t>
            </w:r>
          </w:p>
        </w:tc>
        <w:tc>
          <w:tcPr>
            <w:tcW w:w="550"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138,7</w:t>
            </w:r>
          </w:p>
        </w:tc>
        <w:tc>
          <w:tcPr>
            <w:tcW w:w="962"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404954</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7</w:t>
            </w:r>
          </w:p>
        </w:tc>
        <w:tc>
          <w:tcPr>
            <w:tcW w:w="3267"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Токарный цех. Инвентарный номер: 06.01909. Литер: З. Этажность:1. Подземная этажность:0. Кадастровый (или условный) номер: 23-23-48/002/2007-244</w:t>
            </w:r>
          </w:p>
        </w:tc>
        <w:tc>
          <w:tcPr>
            <w:tcW w:w="550"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65,05</w:t>
            </w:r>
          </w:p>
        </w:tc>
        <w:tc>
          <w:tcPr>
            <w:tcW w:w="962"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404955</w:t>
            </w:r>
          </w:p>
          <w:p w:rsidR="003614D6" w:rsidRPr="000D3D1A" w:rsidRDefault="003614D6" w:rsidP="00D245BE">
            <w:pPr>
              <w:jc w:val="center"/>
              <w:rPr>
                <w:color w:val="000000"/>
                <w:sz w:val="16"/>
                <w:szCs w:val="16"/>
              </w:rPr>
            </w:pPr>
            <w:r w:rsidRPr="000D3D1A">
              <w:rPr>
                <w:color w:val="000000"/>
                <w:sz w:val="16"/>
                <w:szCs w:val="16"/>
              </w:rPr>
              <w:t>от 26.02.2007</w:t>
            </w:r>
          </w:p>
        </w:tc>
      </w:tr>
      <w:tr w:rsidR="003614D6"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3614D6" w:rsidRPr="000D3D1A" w:rsidRDefault="003614D6" w:rsidP="00D245BE">
            <w:pPr>
              <w:jc w:val="center"/>
              <w:rPr>
                <w:bCs/>
                <w:color w:val="000000"/>
                <w:sz w:val="16"/>
                <w:szCs w:val="16"/>
              </w:rPr>
            </w:pPr>
            <w:r w:rsidRPr="000D3D1A">
              <w:rPr>
                <w:bCs/>
                <w:color w:val="000000"/>
                <w:sz w:val="16"/>
                <w:szCs w:val="16"/>
              </w:rPr>
              <w:t>8</w:t>
            </w:r>
          </w:p>
        </w:tc>
        <w:tc>
          <w:tcPr>
            <w:tcW w:w="3267"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rPr>
                <w:color w:val="000000"/>
                <w:sz w:val="16"/>
                <w:szCs w:val="16"/>
              </w:rPr>
            </w:pPr>
            <w:r w:rsidRPr="000D3D1A">
              <w:rPr>
                <w:color w:val="000000"/>
                <w:sz w:val="16"/>
                <w:szCs w:val="16"/>
              </w:rPr>
              <w:t>Цементный склад. Инвентарный номер: 06.01910. Литер: Ж. Этажность:2. Подземная этажность:0. Кадастровый (или условный) номер: 23-23-48/002/2007-241</w:t>
            </w:r>
          </w:p>
        </w:tc>
        <w:tc>
          <w:tcPr>
            <w:tcW w:w="550" w:type="pct"/>
            <w:tcBorders>
              <w:top w:val="nil"/>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39,20</w:t>
            </w:r>
          </w:p>
        </w:tc>
        <w:tc>
          <w:tcPr>
            <w:tcW w:w="962" w:type="pct"/>
            <w:tcBorders>
              <w:top w:val="single" w:sz="4" w:space="0" w:color="auto"/>
              <w:left w:val="nil"/>
              <w:bottom w:val="single" w:sz="4" w:space="0" w:color="auto"/>
              <w:right w:val="single" w:sz="4" w:space="0" w:color="auto"/>
            </w:tcBorders>
            <w:shd w:val="clear" w:color="auto" w:fill="auto"/>
            <w:vAlign w:val="center"/>
          </w:tcPr>
          <w:p w:rsidR="003614D6" w:rsidRPr="000D3D1A" w:rsidRDefault="003614D6" w:rsidP="00D245BE">
            <w:pPr>
              <w:jc w:val="center"/>
              <w:rPr>
                <w:color w:val="000000"/>
                <w:sz w:val="16"/>
                <w:szCs w:val="16"/>
              </w:rPr>
            </w:pPr>
            <w:r w:rsidRPr="000D3D1A">
              <w:rPr>
                <w:color w:val="000000"/>
                <w:sz w:val="16"/>
                <w:szCs w:val="16"/>
              </w:rPr>
              <w:t>23 АД 404956</w:t>
            </w:r>
          </w:p>
          <w:p w:rsidR="003614D6" w:rsidRPr="000D3D1A" w:rsidRDefault="003614D6" w:rsidP="00D245BE">
            <w:pPr>
              <w:jc w:val="center"/>
              <w:rPr>
                <w:color w:val="000000"/>
                <w:sz w:val="16"/>
                <w:szCs w:val="16"/>
              </w:rPr>
            </w:pPr>
            <w:r w:rsidRPr="000D3D1A">
              <w:rPr>
                <w:color w:val="000000"/>
                <w:sz w:val="16"/>
                <w:szCs w:val="16"/>
              </w:rPr>
              <w:t>от 26.02.2007</w:t>
            </w:r>
          </w:p>
        </w:tc>
      </w:tr>
      <w:tr w:rsidR="00D3592C"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D3592C" w:rsidRPr="000D3D1A" w:rsidRDefault="00D3592C" w:rsidP="00D245BE">
            <w:pPr>
              <w:jc w:val="center"/>
              <w:rPr>
                <w:bCs/>
                <w:color w:val="000000"/>
                <w:sz w:val="16"/>
                <w:szCs w:val="16"/>
              </w:rPr>
            </w:pPr>
            <w:r w:rsidRPr="000D3D1A">
              <w:rPr>
                <w:bCs/>
                <w:color w:val="000000"/>
                <w:sz w:val="16"/>
                <w:szCs w:val="16"/>
              </w:rPr>
              <w:t>9</w:t>
            </w:r>
          </w:p>
        </w:tc>
        <w:tc>
          <w:tcPr>
            <w:tcW w:w="3267" w:type="pct"/>
            <w:tcBorders>
              <w:top w:val="nil"/>
              <w:left w:val="nil"/>
              <w:bottom w:val="single" w:sz="4" w:space="0" w:color="auto"/>
              <w:right w:val="single" w:sz="4" w:space="0" w:color="auto"/>
            </w:tcBorders>
            <w:shd w:val="clear" w:color="auto" w:fill="auto"/>
            <w:vAlign w:val="center"/>
          </w:tcPr>
          <w:p w:rsidR="00D3592C" w:rsidRPr="000D3D1A" w:rsidRDefault="00D3592C" w:rsidP="00995999">
            <w:pPr>
              <w:rPr>
                <w:color w:val="000000"/>
                <w:sz w:val="16"/>
                <w:szCs w:val="16"/>
              </w:rPr>
            </w:pPr>
            <w:r w:rsidRPr="000D3D1A">
              <w:rPr>
                <w:color w:val="000000"/>
                <w:sz w:val="16"/>
                <w:szCs w:val="16"/>
              </w:rPr>
              <w:t>Водопровод к жилому дому. Инвентарный номер: 06.02059. Литер: № 1 и № 2. Кадастровый (или условный) номер: 23-23-48/002/2007-242</w:t>
            </w:r>
          </w:p>
        </w:tc>
        <w:tc>
          <w:tcPr>
            <w:tcW w:w="550" w:type="pct"/>
            <w:tcBorders>
              <w:top w:val="nil"/>
              <w:left w:val="nil"/>
              <w:bottom w:val="single" w:sz="4" w:space="0" w:color="auto"/>
              <w:right w:val="single" w:sz="4" w:space="0" w:color="auto"/>
            </w:tcBorders>
            <w:shd w:val="clear" w:color="auto" w:fill="auto"/>
            <w:vAlign w:val="center"/>
          </w:tcPr>
          <w:p w:rsidR="00D3592C" w:rsidRPr="000D3D1A" w:rsidRDefault="00D3592C" w:rsidP="00995999">
            <w:pPr>
              <w:jc w:val="center"/>
              <w:rPr>
                <w:color w:val="000000"/>
                <w:sz w:val="16"/>
                <w:szCs w:val="16"/>
              </w:rPr>
            </w:pPr>
            <w:r w:rsidRPr="000D3D1A">
              <w:rPr>
                <w:color w:val="000000"/>
                <w:sz w:val="16"/>
                <w:szCs w:val="16"/>
              </w:rPr>
              <w:t>220,00</w:t>
            </w:r>
          </w:p>
        </w:tc>
        <w:tc>
          <w:tcPr>
            <w:tcW w:w="962" w:type="pct"/>
            <w:tcBorders>
              <w:top w:val="single" w:sz="4" w:space="0" w:color="auto"/>
              <w:left w:val="nil"/>
              <w:bottom w:val="single" w:sz="4" w:space="0" w:color="auto"/>
              <w:right w:val="single" w:sz="4" w:space="0" w:color="auto"/>
            </w:tcBorders>
            <w:shd w:val="clear" w:color="auto" w:fill="auto"/>
            <w:vAlign w:val="center"/>
          </w:tcPr>
          <w:p w:rsidR="00D3592C" w:rsidRPr="000D3D1A" w:rsidRDefault="00D3592C" w:rsidP="00995999">
            <w:pPr>
              <w:jc w:val="center"/>
              <w:rPr>
                <w:color w:val="000000"/>
                <w:sz w:val="16"/>
                <w:szCs w:val="16"/>
              </w:rPr>
            </w:pPr>
            <w:r w:rsidRPr="000D3D1A">
              <w:rPr>
                <w:color w:val="000000"/>
                <w:sz w:val="16"/>
                <w:szCs w:val="16"/>
              </w:rPr>
              <w:t>23 АД 404958</w:t>
            </w:r>
          </w:p>
          <w:p w:rsidR="00D3592C" w:rsidRPr="000D3D1A" w:rsidRDefault="00D3592C" w:rsidP="00995999">
            <w:pPr>
              <w:jc w:val="center"/>
              <w:rPr>
                <w:color w:val="000000"/>
                <w:sz w:val="16"/>
                <w:szCs w:val="16"/>
              </w:rPr>
            </w:pPr>
            <w:r w:rsidRPr="000D3D1A">
              <w:rPr>
                <w:color w:val="000000"/>
                <w:sz w:val="16"/>
                <w:szCs w:val="16"/>
              </w:rPr>
              <w:t>от 26.02.2007</w:t>
            </w:r>
          </w:p>
        </w:tc>
      </w:tr>
      <w:tr w:rsidR="00D3592C" w:rsidRPr="00E53F79" w:rsidTr="00D3592C">
        <w:trPr>
          <w:trHeight w:val="717"/>
        </w:trPr>
        <w:tc>
          <w:tcPr>
            <w:tcW w:w="221" w:type="pct"/>
            <w:tcBorders>
              <w:top w:val="nil"/>
              <w:left w:val="single" w:sz="4" w:space="0" w:color="auto"/>
              <w:bottom w:val="single" w:sz="4" w:space="0" w:color="auto"/>
              <w:right w:val="single" w:sz="4" w:space="0" w:color="auto"/>
            </w:tcBorders>
            <w:shd w:val="clear" w:color="auto" w:fill="auto"/>
            <w:vAlign w:val="center"/>
          </w:tcPr>
          <w:p w:rsidR="00D3592C" w:rsidRPr="000D3D1A" w:rsidRDefault="00D3592C" w:rsidP="00D245BE">
            <w:pPr>
              <w:jc w:val="center"/>
              <w:rPr>
                <w:bCs/>
                <w:color w:val="000000"/>
                <w:sz w:val="16"/>
                <w:szCs w:val="16"/>
              </w:rPr>
            </w:pPr>
            <w:r w:rsidRPr="000D3D1A">
              <w:rPr>
                <w:bCs/>
                <w:color w:val="000000"/>
                <w:sz w:val="16"/>
                <w:szCs w:val="16"/>
              </w:rPr>
              <w:t>10</w:t>
            </w:r>
          </w:p>
        </w:tc>
        <w:tc>
          <w:tcPr>
            <w:tcW w:w="3267" w:type="pct"/>
            <w:tcBorders>
              <w:top w:val="nil"/>
              <w:left w:val="nil"/>
              <w:bottom w:val="single" w:sz="4" w:space="0" w:color="auto"/>
              <w:right w:val="single" w:sz="4" w:space="0" w:color="auto"/>
            </w:tcBorders>
            <w:shd w:val="clear" w:color="auto" w:fill="auto"/>
            <w:vAlign w:val="center"/>
          </w:tcPr>
          <w:p w:rsidR="00D3592C" w:rsidRPr="000D3D1A" w:rsidRDefault="00D3592C" w:rsidP="00B81C9F">
            <w:pPr>
              <w:rPr>
                <w:color w:val="000000"/>
                <w:sz w:val="16"/>
                <w:szCs w:val="16"/>
              </w:rPr>
            </w:pPr>
            <w:r w:rsidRPr="000D3D1A">
              <w:rPr>
                <w:color w:val="000000"/>
                <w:sz w:val="16"/>
                <w:szCs w:val="16"/>
              </w:rPr>
              <w:t xml:space="preserve">Подъездной путь № 31 </w:t>
            </w:r>
            <w:proofErr w:type="spellStart"/>
            <w:r w:rsidRPr="000D3D1A">
              <w:rPr>
                <w:color w:val="000000"/>
                <w:sz w:val="16"/>
                <w:szCs w:val="16"/>
              </w:rPr>
              <w:t>Тонельно</w:t>
            </w:r>
            <w:proofErr w:type="spellEnd"/>
            <w:r w:rsidRPr="000D3D1A">
              <w:rPr>
                <w:color w:val="000000"/>
                <w:sz w:val="16"/>
                <w:szCs w:val="16"/>
              </w:rPr>
              <w:t>-мостового отряда № 1. Инвентарный номер: 06.02060. Этажность:0. Подземная этажность:0. Кадастровый (или условный) номер: 23-23-48/002/2007-247</w:t>
            </w:r>
          </w:p>
        </w:tc>
        <w:tc>
          <w:tcPr>
            <w:tcW w:w="550" w:type="pct"/>
            <w:tcBorders>
              <w:top w:val="nil"/>
              <w:left w:val="nil"/>
              <w:bottom w:val="single" w:sz="4" w:space="0" w:color="auto"/>
              <w:right w:val="single" w:sz="4" w:space="0" w:color="auto"/>
            </w:tcBorders>
            <w:shd w:val="clear" w:color="auto" w:fill="auto"/>
            <w:vAlign w:val="center"/>
          </w:tcPr>
          <w:p w:rsidR="00D3592C" w:rsidRPr="000D3D1A" w:rsidRDefault="00D3592C" w:rsidP="00B81C9F">
            <w:pPr>
              <w:jc w:val="center"/>
              <w:rPr>
                <w:color w:val="000000"/>
                <w:sz w:val="16"/>
                <w:szCs w:val="16"/>
              </w:rPr>
            </w:pPr>
            <w:r w:rsidRPr="000D3D1A">
              <w:rPr>
                <w:color w:val="000000"/>
                <w:sz w:val="16"/>
                <w:szCs w:val="16"/>
              </w:rPr>
              <w:t>185,00</w:t>
            </w:r>
          </w:p>
        </w:tc>
        <w:tc>
          <w:tcPr>
            <w:tcW w:w="962" w:type="pct"/>
            <w:tcBorders>
              <w:top w:val="single" w:sz="4" w:space="0" w:color="auto"/>
              <w:left w:val="nil"/>
              <w:bottom w:val="single" w:sz="4" w:space="0" w:color="auto"/>
              <w:right w:val="single" w:sz="4" w:space="0" w:color="auto"/>
            </w:tcBorders>
            <w:shd w:val="clear" w:color="auto" w:fill="auto"/>
            <w:vAlign w:val="center"/>
          </w:tcPr>
          <w:p w:rsidR="00D3592C" w:rsidRPr="000D3D1A" w:rsidRDefault="00D3592C" w:rsidP="00B81C9F">
            <w:pPr>
              <w:jc w:val="center"/>
              <w:rPr>
                <w:color w:val="000000"/>
                <w:sz w:val="16"/>
                <w:szCs w:val="16"/>
              </w:rPr>
            </w:pPr>
            <w:r w:rsidRPr="000D3D1A">
              <w:rPr>
                <w:color w:val="000000"/>
                <w:sz w:val="16"/>
                <w:szCs w:val="16"/>
              </w:rPr>
              <w:t>23 АД 404957</w:t>
            </w:r>
          </w:p>
          <w:p w:rsidR="00D3592C" w:rsidRPr="000D3D1A" w:rsidRDefault="00D3592C" w:rsidP="00B81C9F">
            <w:pPr>
              <w:jc w:val="center"/>
              <w:rPr>
                <w:color w:val="000000"/>
                <w:sz w:val="16"/>
                <w:szCs w:val="16"/>
              </w:rPr>
            </w:pPr>
            <w:r w:rsidRPr="000D3D1A">
              <w:rPr>
                <w:color w:val="000000"/>
                <w:sz w:val="16"/>
                <w:szCs w:val="16"/>
              </w:rPr>
              <w:t>от 26.02.2007</w:t>
            </w:r>
          </w:p>
        </w:tc>
      </w:tr>
      <w:tr w:rsidR="00D3592C" w:rsidRPr="00E53F79" w:rsidTr="00D3592C">
        <w:trPr>
          <w:trHeight w:val="40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92C" w:rsidRPr="000D3D1A" w:rsidRDefault="00D3592C" w:rsidP="00D245BE">
            <w:pPr>
              <w:jc w:val="center"/>
              <w:rPr>
                <w:color w:val="000000"/>
                <w:sz w:val="16"/>
                <w:szCs w:val="16"/>
              </w:rPr>
            </w:pPr>
            <w:r>
              <w:rPr>
                <w:color w:val="000000"/>
                <w:sz w:val="16"/>
                <w:szCs w:val="16"/>
              </w:rPr>
              <w:t>Движимое имущество</w:t>
            </w:r>
          </w:p>
        </w:tc>
      </w:tr>
    </w:tbl>
    <w:p w:rsidR="0015691E" w:rsidRPr="00F125B3" w:rsidRDefault="0015691E" w:rsidP="0015691E">
      <w:pPr>
        <w:rPr>
          <w:vanish/>
        </w:rPr>
      </w:pPr>
    </w:p>
    <w:p w:rsidR="0015691E" w:rsidRPr="008234B7" w:rsidRDefault="0015691E" w:rsidP="0015691E">
      <w:pPr>
        <w:rPr>
          <w:vanish/>
        </w:rPr>
      </w:pPr>
    </w:p>
    <w:tbl>
      <w:tblPr>
        <w:tblW w:w="10348" w:type="dxa"/>
        <w:tblInd w:w="-34" w:type="dxa"/>
        <w:tblLook w:val="04A0" w:firstRow="1" w:lastRow="0" w:firstColumn="1" w:lastColumn="0" w:noHBand="0" w:noVBand="1"/>
      </w:tblPr>
      <w:tblGrid>
        <w:gridCol w:w="426"/>
        <w:gridCol w:w="7938"/>
        <w:gridCol w:w="1984"/>
      </w:tblGrid>
      <w:tr w:rsidR="003614D6" w:rsidTr="0090095B">
        <w:trPr>
          <w:trHeight w:val="284"/>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3614D6" w:rsidRPr="00752DD0" w:rsidRDefault="003614D6" w:rsidP="00D245BE">
            <w:pPr>
              <w:outlineLvl w:val="1"/>
              <w:rPr>
                <w:sz w:val="16"/>
                <w:szCs w:val="16"/>
              </w:rPr>
            </w:pPr>
            <w:r w:rsidRPr="00752DD0">
              <w:rPr>
                <w:sz w:val="16"/>
                <w:szCs w:val="16"/>
              </w:rPr>
              <w:t>1</w:t>
            </w:r>
          </w:p>
        </w:tc>
        <w:tc>
          <w:tcPr>
            <w:tcW w:w="7938"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outlineLvl w:val="1"/>
              <w:rPr>
                <w:sz w:val="16"/>
                <w:szCs w:val="16"/>
              </w:rPr>
            </w:pPr>
            <w:r w:rsidRPr="00752DD0">
              <w:rPr>
                <w:sz w:val="16"/>
                <w:szCs w:val="16"/>
              </w:rPr>
              <w:t xml:space="preserve">Бытовка вагон </w:t>
            </w:r>
          </w:p>
        </w:tc>
        <w:tc>
          <w:tcPr>
            <w:tcW w:w="1984"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jc w:val="center"/>
              <w:outlineLvl w:val="1"/>
              <w:rPr>
                <w:sz w:val="16"/>
                <w:szCs w:val="16"/>
              </w:rPr>
            </w:pPr>
            <w:r w:rsidRPr="00752DD0">
              <w:rPr>
                <w:sz w:val="16"/>
                <w:szCs w:val="16"/>
              </w:rPr>
              <w:t>06.00736</w:t>
            </w:r>
          </w:p>
        </w:tc>
      </w:tr>
      <w:tr w:rsidR="003614D6" w:rsidTr="0090095B">
        <w:trPr>
          <w:trHeight w:val="284"/>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3614D6" w:rsidRPr="00752DD0" w:rsidRDefault="003614D6" w:rsidP="00D245BE">
            <w:pPr>
              <w:outlineLvl w:val="1"/>
              <w:rPr>
                <w:sz w:val="16"/>
                <w:szCs w:val="16"/>
              </w:rPr>
            </w:pPr>
            <w:r w:rsidRPr="00752DD0">
              <w:rPr>
                <w:sz w:val="16"/>
                <w:szCs w:val="16"/>
              </w:rPr>
              <w:t>2</w:t>
            </w:r>
          </w:p>
        </w:tc>
        <w:tc>
          <w:tcPr>
            <w:tcW w:w="7938"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outlineLvl w:val="1"/>
              <w:rPr>
                <w:sz w:val="16"/>
                <w:szCs w:val="16"/>
              </w:rPr>
            </w:pPr>
            <w:r w:rsidRPr="00752DD0">
              <w:rPr>
                <w:sz w:val="16"/>
                <w:szCs w:val="16"/>
              </w:rPr>
              <w:t xml:space="preserve">Бытовка мастерская </w:t>
            </w:r>
          </w:p>
        </w:tc>
        <w:tc>
          <w:tcPr>
            <w:tcW w:w="1984"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jc w:val="center"/>
              <w:outlineLvl w:val="1"/>
              <w:rPr>
                <w:sz w:val="16"/>
                <w:szCs w:val="16"/>
              </w:rPr>
            </w:pPr>
            <w:r w:rsidRPr="00752DD0">
              <w:rPr>
                <w:sz w:val="16"/>
                <w:szCs w:val="16"/>
              </w:rPr>
              <w:t>06.00732</w:t>
            </w:r>
          </w:p>
        </w:tc>
      </w:tr>
      <w:tr w:rsidR="003614D6" w:rsidTr="0090095B">
        <w:trPr>
          <w:trHeight w:val="284"/>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3614D6" w:rsidRPr="00752DD0" w:rsidRDefault="003614D6" w:rsidP="00D245BE">
            <w:pPr>
              <w:outlineLvl w:val="1"/>
              <w:rPr>
                <w:sz w:val="16"/>
                <w:szCs w:val="16"/>
              </w:rPr>
            </w:pPr>
            <w:r w:rsidRPr="00752DD0">
              <w:rPr>
                <w:sz w:val="16"/>
                <w:szCs w:val="16"/>
              </w:rPr>
              <w:t>3</w:t>
            </w:r>
          </w:p>
        </w:tc>
        <w:tc>
          <w:tcPr>
            <w:tcW w:w="7938"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outlineLvl w:val="1"/>
              <w:rPr>
                <w:sz w:val="16"/>
                <w:szCs w:val="16"/>
              </w:rPr>
            </w:pPr>
            <w:r w:rsidRPr="00752DD0">
              <w:rPr>
                <w:sz w:val="16"/>
                <w:szCs w:val="16"/>
              </w:rPr>
              <w:t xml:space="preserve">Бытовка передвижная </w:t>
            </w:r>
          </w:p>
        </w:tc>
        <w:tc>
          <w:tcPr>
            <w:tcW w:w="1984"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jc w:val="center"/>
              <w:outlineLvl w:val="1"/>
              <w:rPr>
                <w:sz w:val="16"/>
                <w:szCs w:val="16"/>
              </w:rPr>
            </w:pPr>
            <w:r w:rsidRPr="00752DD0">
              <w:rPr>
                <w:sz w:val="16"/>
                <w:szCs w:val="16"/>
              </w:rPr>
              <w:t>06.00733</w:t>
            </w:r>
          </w:p>
        </w:tc>
      </w:tr>
      <w:tr w:rsidR="003614D6" w:rsidTr="0090095B">
        <w:trPr>
          <w:trHeight w:val="284"/>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3614D6" w:rsidRPr="00752DD0" w:rsidRDefault="003614D6" w:rsidP="00D245BE">
            <w:pPr>
              <w:outlineLvl w:val="1"/>
              <w:rPr>
                <w:sz w:val="16"/>
                <w:szCs w:val="16"/>
              </w:rPr>
            </w:pPr>
            <w:r w:rsidRPr="00752DD0">
              <w:rPr>
                <w:sz w:val="16"/>
                <w:szCs w:val="16"/>
              </w:rPr>
              <w:t>4</w:t>
            </w:r>
          </w:p>
        </w:tc>
        <w:tc>
          <w:tcPr>
            <w:tcW w:w="7938"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outlineLvl w:val="1"/>
              <w:rPr>
                <w:sz w:val="16"/>
                <w:szCs w:val="16"/>
              </w:rPr>
            </w:pPr>
            <w:r w:rsidRPr="00752DD0">
              <w:rPr>
                <w:sz w:val="16"/>
                <w:szCs w:val="16"/>
              </w:rPr>
              <w:t>Бытовка передвижная</w:t>
            </w:r>
          </w:p>
        </w:tc>
        <w:tc>
          <w:tcPr>
            <w:tcW w:w="1984"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jc w:val="center"/>
              <w:outlineLvl w:val="1"/>
              <w:rPr>
                <w:sz w:val="16"/>
                <w:szCs w:val="16"/>
              </w:rPr>
            </w:pPr>
            <w:r w:rsidRPr="00752DD0">
              <w:rPr>
                <w:sz w:val="16"/>
                <w:szCs w:val="16"/>
              </w:rPr>
              <w:t>06.00735</w:t>
            </w:r>
          </w:p>
        </w:tc>
      </w:tr>
      <w:tr w:rsidR="003614D6" w:rsidTr="0090095B">
        <w:trPr>
          <w:trHeight w:val="284"/>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3614D6" w:rsidRPr="00752DD0" w:rsidRDefault="003614D6" w:rsidP="00D245BE">
            <w:pPr>
              <w:outlineLvl w:val="1"/>
              <w:rPr>
                <w:sz w:val="16"/>
                <w:szCs w:val="16"/>
              </w:rPr>
            </w:pPr>
            <w:r w:rsidRPr="00752DD0">
              <w:rPr>
                <w:sz w:val="16"/>
                <w:szCs w:val="16"/>
              </w:rPr>
              <w:t>5</w:t>
            </w:r>
          </w:p>
        </w:tc>
        <w:tc>
          <w:tcPr>
            <w:tcW w:w="7938"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outlineLvl w:val="1"/>
              <w:rPr>
                <w:sz w:val="16"/>
                <w:szCs w:val="16"/>
              </w:rPr>
            </w:pPr>
            <w:r w:rsidRPr="00752DD0">
              <w:rPr>
                <w:sz w:val="16"/>
                <w:szCs w:val="16"/>
              </w:rPr>
              <w:t xml:space="preserve">Станок циркулярный  </w:t>
            </w:r>
          </w:p>
        </w:tc>
        <w:tc>
          <w:tcPr>
            <w:tcW w:w="1984"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jc w:val="center"/>
              <w:outlineLvl w:val="1"/>
              <w:rPr>
                <w:sz w:val="16"/>
                <w:szCs w:val="16"/>
              </w:rPr>
            </w:pPr>
            <w:r w:rsidRPr="00752DD0">
              <w:rPr>
                <w:sz w:val="16"/>
                <w:szCs w:val="16"/>
              </w:rPr>
              <w:t>06.00739</w:t>
            </w:r>
          </w:p>
        </w:tc>
      </w:tr>
      <w:tr w:rsidR="003614D6" w:rsidTr="0090095B">
        <w:trPr>
          <w:trHeight w:val="284"/>
        </w:trPr>
        <w:tc>
          <w:tcPr>
            <w:tcW w:w="426" w:type="dxa"/>
            <w:tcBorders>
              <w:top w:val="nil"/>
              <w:left w:val="single" w:sz="4" w:space="0" w:color="auto"/>
              <w:bottom w:val="single" w:sz="4" w:space="0" w:color="auto"/>
              <w:right w:val="single" w:sz="4" w:space="0" w:color="auto"/>
            </w:tcBorders>
            <w:shd w:val="clear" w:color="auto" w:fill="FFFFFF"/>
            <w:noWrap/>
            <w:vAlign w:val="center"/>
            <w:hideMark/>
          </w:tcPr>
          <w:p w:rsidR="003614D6" w:rsidRPr="00752DD0" w:rsidRDefault="003614D6" w:rsidP="00D245BE">
            <w:pPr>
              <w:outlineLvl w:val="1"/>
              <w:rPr>
                <w:sz w:val="16"/>
                <w:szCs w:val="16"/>
              </w:rPr>
            </w:pPr>
            <w:r w:rsidRPr="00752DD0">
              <w:rPr>
                <w:sz w:val="16"/>
                <w:szCs w:val="16"/>
              </w:rPr>
              <w:t>6</w:t>
            </w:r>
          </w:p>
        </w:tc>
        <w:tc>
          <w:tcPr>
            <w:tcW w:w="7938"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outlineLvl w:val="1"/>
              <w:rPr>
                <w:sz w:val="16"/>
                <w:szCs w:val="16"/>
              </w:rPr>
            </w:pPr>
            <w:proofErr w:type="spellStart"/>
            <w:r w:rsidRPr="00752DD0">
              <w:rPr>
                <w:sz w:val="16"/>
                <w:szCs w:val="16"/>
              </w:rPr>
              <w:t>Электротельфер</w:t>
            </w:r>
            <w:proofErr w:type="spellEnd"/>
            <w:r w:rsidRPr="00752DD0">
              <w:rPr>
                <w:sz w:val="16"/>
                <w:szCs w:val="16"/>
              </w:rPr>
              <w:t xml:space="preserve">  </w:t>
            </w:r>
          </w:p>
        </w:tc>
        <w:tc>
          <w:tcPr>
            <w:tcW w:w="1984" w:type="dxa"/>
            <w:tcBorders>
              <w:top w:val="nil"/>
              <w:left w:val="nil"/>
              <w:bottom w:val="single" w:sz="4" w:space="0" w:color="auto"/>
              <w:right w:val="single" w:sz="4" w:space="0" w:color="auto"/>
            </w:tcBorders>
            <w:shd w:val="clear" w:color="auto" w:fill="FFFFFF"/>
            <w:vAlign w:val="center"/>
          </w:tcPr>
          <w:p w:rsidR="003614D6" w:rsidRPr="00752DD0" w:rsidRDefault="003614D6" w:rsidP="00D245BE">
            <w:pPr>
              <w:jc w:val="center"/>
              <w:outlineLvl w:val="1"/>
              <w:rPr>
                <w:sz w:val="16"/>
                <w:szCs w:val="16"/>
              </w:rPr>
            </w:pPr>
            <w:r w:rsidRPr="00752DD0">
              <w:rPr>
                <w:sz w:val="16"/>
                <w:szCs w:val="16"/>
              </w:rPr>
              <w:t>06.00744</w:t>
            </w:r>
          </w:p>
        </w:tc>
      </w:tr>
    </w:tbl>
    <w:p w:rsidR="00B86B08" w:rsidRPr="00B25977" w:rsidRDefault="00B86B08" w:rsidP="00EF0A40">
      <w:pPr>
        <w:jc w:val="both"/>
        <w:rPr>
          <w:bCs/>
        </w:rPr>
      </w:pPr>
    </w:p>
    <w:p w:rsidR="008233A8" w:rsidRPr="008233A8" w:rsidRDefault="008233A8" w:rsidP="008233A8">
      <w:pPr>
        <w:tabs>
          <w:tab w:val="left" w:pos="284"/>
        </w:tabs>
        <w:ind w:left="709"/>
        <w:jc w:val="both"/>
      </w:pPr>
    </w:p>
    <w:p w:rsidR="00F744C2" w:rsidRDefault="00A12CEA" w:rsidP="00F744C2">
      <w:pPr>
        <w:ind w:firstLine="708"/>
        <w:jc w:val="both"/>
      </w:pPr>
      <w:r w:rsidRPr="004144AA">
        <w:t>Объекты недвижимого имущества</w:t>
      </w:r>
      <w:r w:rsidR="00D3592C">
        <w:t xml:space="preserve">, указанные в </w:t>
      </w:r>
      <w:proofErr w:type="spellStart"/>
      <w:r w:rsidR="00D3592C">
        <w:t>пп</w:t>
      </w:r>
      <w:proofErr w:type="spellEnd"/>
      <w:r w:rsidR="00D3592C">
        <w:t>. 1-9</w:t>
      </w:r>
      <w:r w:rsidR="00BF37FB">
        <w:t>,</w:t>
      </w:r>
      <w:r w:rsidRPr="004144AA">
        <w:t xml:space="preserve"> расположены </w:t>
      </w:r>
      <w:r w:rsidR="00BF37FB">
        <w:t>на</w:t>
      </w:r>
      <w:r w:rsidR="00D245BE">
        <w:t xml:space="preserve"> </w:t>
      </w:r>
      <w:r w:rsidR="00BF37FB">
        <w:t>з</w:t>
      </w:r>
      <w:r w:rsidR="00BF37FB" w:rsidRPr="004144AA">
        <w:t>емельн</w:t>
      </w:r>
      <w:r w:rsidR="00BF37FB">
        <w:t>ом</w:t>
      </w:r>
      <w:r w:rsidR="00BF37FB" w:rsidRPr="004144AA">
        <w:t xml:space="preserve"> участ</w:t>
      </w:r>
      <w:r w:rsidR="00BF37FB">
        <w:t>ке ориентировочной</w:t>
      </w:r>
      <w:r w:rsidR="00BF37FB" w:rsidRPr="004144AA">
        <w:t xml:space="preserve"> площадью </w:t>
      </w:r>
      <w:r w:rsidR="00BF37FB">
        <w:t>7 000</w:t>
      </w:r>
      <w:r w:rsidR="00BF37FB" w:rsidRPr="004144AA">
        <w:t xml:space="preserve"> </w:t>
      </w:r>
      <w:proofErr w:type="spellStart"/>
      <w:r w:rsidR="00BF37FB" w:rsidRPr="004144AA">
        <w:t>кв.м</w:t>
      </w:r>
      <w:proofErr w:type="spellEnd"/>
      <w:r w:rsidR="00BF37FB">
        <w:t xml:space="preserve">., </w:t>
      </w:r>
      <w:r w:rsidR="00F744C2" w:rsidRPr="00F744C2">
        <w:t xml:space="preserve">в границах кадастрового квартала </w:t>
      </w:r>
      <w:r w:rsidR="003D08D6" w:rsidRPr="003D08D6">
        <w:t>23:47:0105068</w:t>
      </w:r>
      <w:r w:rsidR="00F744C2" w:rsidRPr="003D08D6">
        <w:t>.</w:t>
      </w:r>
      <w:r w:rsidR="00F744C2" w:rsidRPr="00F744C2">
        <w:t xml:space="preserve"> Категория земель - земли населённых пунктов. </w:t>
      </w:r>
      <w:r w:rsidR="00CC0CC5" w:rsidRPr="00CC0CC5">
        <w:t>Собственность публично-правовых образований</w:t>
      </w:r>
      <w:r w:rsidR="00CC0CC5">
        <w:t xml:space="preserve">. </w:t>
      </w:r>
      <w:r w:rsidR="00F744C2" w:rsidRPr="00F744C2">
        <w:lastRenderedPageBreak/>
        <w:t>Участок не сформирован и не поставлен на кадастровый учет. Право пользования земельным участком не оформлено.</w:t>
      </w:r>
      <w:r w:rsidR="00BF37FB">
        <w:t xml:space="preserve"> </w:t>
      </w:r>
    </w:p>
    <w:p w:rsidR="0084311C" w:rsidRPr="0084311C" w:rsidRDefault="00F744C2" w:rsidP="0084311C">
      <w:pPr>
        <w:ind w:firstLine="708"/>
        <w:jc w:val="both"/>
      </w:pPr>
      <w:r w:rsidRPr="004144AA">
        <w:t>Объект недвижимого имущества</w:t>
      </w:r>
      <w:r>
        <w:t>, указанны</w:t>
      </w:r>
      <w:r w:rsidR="0082667A">
        <w:t>й</w:t>
      </w:r>
      <w:r>
        <w:t xml:space="preserve"> в </w:t>
      </w:r>
      <w:proofErr w:type="spellStart"/>
      <w:r>
        <w:t>пп</w:t>
      </w:r>
      <w:proofErr w:type="spellEnd"/>
      <w:r>
        <w:t xml:space="preserve">. </w:t>
      </w:r>
      <w:r w:rsidR="0082667A">
        <w:t>10</w:t>
      </w:r>
      <w:r>
        <w:t>,</w:t>
      </w:r>
      <w:r w:rsidR="0082667A">
        <w:t xml:space="preserve"> расположен на </w:t>
      </w:r>
      <w:r w:rsidR="00E630D2">
        <w:t xml:space="preserve">части </w:t>
      </w:r>
      <w:r w:rsidR="0082667A">
        <w:t>з</w:t>
      </w:r>
      <w:r w:rsidR="00A12CEA" w:rsidRPr="004144AA">
        <w:t>емельн</w:t>
      </w:r>
      <w:r w:rsidR="00E630D2">
        <w:t>ого</w:t>
      </w:r>
      <w:r w:rsidR="00A12CEA" w:rsidRPr="004144AA">
        <w:t xml:space="preserve"> участ</w:t>
      </w:r>
      <w:r w:rsidR="0082667A">
        <w:t>к</w:t>
      </w:r>
      <w:r w:rsidR="00E630D2">
        <w:t>а</w:t>
      </w:r>
      <w:r w:rsidR="0082667A">
        <w:t xml:space="preserve"> площадью 1 004 </w:t>
      </w:r>
      <w:proofErr w:type="spellStart"/>
      <w:r w:rsidR="0082667A">
        <w:t>кв</w:t>
      </w:r>
      <w:proofErr w:type="gramStart"/>
      <w:r w:rsidR="0082667A">
        <w:t>.м</w:t>
      </w:r>
      <w:proofErr w:type="spellEnd"/>
      <w:proofErr w:type="gramEnd"/>
      <w:r w:rsidR="0082667A">
        <w:t>, входяще</w:t>
      </w:r>
      <w:r w:rsidR="00E630D2">
        <w:t>й</w:t>
      </w:r>
      <w:r w:rsidR="00A12CEA" w:rsidRPr="004144AA">
        <w:t xml:space="preserve"> в состав земельного участка с кадастровым номером 23:47:0105068:18, </w:t>
      </w:r>
      <w:r w:rsidR="00E630D2">
        <w:t>к</w:t>
      </w:r>
      <w:r w:rsidR="00E630D2" w:rsidRPr="00F744C2">
        <w:t>атегория земель - земли населённых пунктов</w:t>
      </w:r>
      <w:r w:rsidR="00E630D2">
        <w:t>, р</w:t>
      </w:r>
      <w:r w:rsidR="00E630D2" w:rsidRPr="00E630D2">
        <w:t>азрешенное использование:</w:t>
      </w:r>
      <w:r w:rsidR="00E630D2" w:rsidRPr="00F744C2">
        <w:t xml:space="preserve"> </w:t>
      </w:r>
      <w:r w:rsidR="00E630D2">
        <w:t>д</w:t>
      </w:r>
      <w:r w:rsidR="00E630D2" w:rsidRPr="00E630D2">
        <w:t>ля размещения и эксплуатации объектов железнодорожного транспорта</w:t>
      </w:r>
      <w:r w:rsidR="00E630D2">
        <w:t>.</w:t>
      </w:r>
      <w:r w:rsidR="0084311C">
        <w:t xml:space="preserve"> </w:t>
      </w:r>
      <w:r w:rsidR="0084311C" w:rsidRPr="0084311C">
        <w:t>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A12CEA" w:rsidRPr="004144AA" w:rsidRDefault="0084311C" w:rsidP="00A12CEA">
      <w:pPr>
        <w:ind w:firstLine="708"/>
        <w:jc w:val="both"/>
      </w:pPr>
      <w:proofErr w:type="gramStart"/>
      <w:r>
        <w:t>В</w:t>
      </w:r>
      <w:r w:rsidR="00A12CEA" w:rsidRPr="004144AA">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30B60" w:rsidRPr="0084311C" w:rsidRDefault="00130B60" w:rsidP="0084311C">
      <w:pPr>
        <w:ind w:firstLine="708"/>
        <w:jc w:val="both"/>
      </w:pPr>
    </w:p>
    <w:p w:rsidR="00130B60" w:rsidRDefault="00130B60" w:rsidP="00CA06C1">
      <w:pPr>
        <w:rPr>
          <w:rFonts w:eastAsia="MS Mincho"/>
          <w:lang w:eastAsia="x-none"/>
        </w:rPr>
      </w:pPr>
    </w:p>
    <w:p w:rsidR="00CA06C1" w:rsidRDefault="00CA06C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555BB9" w:rsidRDefault="00555BB9" w:rsidP="00CA06C1">
      <w:pPr>
        <w:rPr>
          <w:rFonts w:eastAsia="MS Mincho"/>
          <w:lang w:eastAsia="x-none"/>
        </w:rPr>
      </w:pPr>
    </w:p>
    <w:p w:rsidR="00555BB9" w:rsidRDefault="00555BB9" w:rsidP="00CA06C1">
      <w:pPr>
        <w:rPr>
          <w:rFonts w:eastAsia="MS Mincho"/>
          <w:lang w:eastAsia="x-none"/>
        </w:rPr>
      </w:pPr>
    </w:p>
    <w:p w:rsidR="00555BB9" w:rsidRDefault="00555BB9" w:rsidP="00CA06C1">
      <w:pPr>
        <w:rPr>
          <w:rFonts w:eastAsia="MS Mincho"/>
          <w:lang w:eastAsia="x-none"/>
        </w:rPr>
      </w:pPr>
    </w:p>
    <w:p w:rsidR="00555BB9" w:rsidRDefault="00555BB9"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952C91" w:rsidRDefault="00952C9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36321D" w:rsidRPr="004B373D" w:rsidRDefault="0036321D" w:rsidP="0036321D">
      <w:pPr>
        <w:jc w:val="center"/>
        <w:rPr>
          <w:b/>
          <w:sz w:val="26"/>
          <w:szCs w:val="26"/>
        </w:rPr>
      </w:pPr>
      <w:r w:rsidRPr="004B373D">
        <w:rPr>
          <w:b/>
          <w:sz w:val="26"/>
          <w:szCs w:val="26"/>
        </w:rPr>
        <w:t>ДОГОВОР</w:t>
      </w:r>
    </w:p>
    <w:p w:rsidR="0036321D" w:rsidRPr="004B373D" w:rsidRDefault="0036321D" w:rsidP="0036321D">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36321D" w:rsidRPr="00CF19E7" w:rsidRDefault="0036321D" w:rsidP="0036321D">
      <w:pPr>
        <w:ind w:firstLine="709"/>
        <w:jc w:val="center"/>
        <w:rPr>
          <w:b/>
          <w:bCs/>
          <w:sz w:val="26"/>
          <w:szCs w:val="26"/>
          <w:highlight w:val="yellow"/>
        </w:rPr>
      </w:pPr>
    </w:p>
    <w:p w:rsidR="0036321D" w:rsidRPr="004B373D" w:rsidRDefault="0036321D" w:rsidP="0036321D">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36321D" w:rsidRPr="00CF19E7" w:rsidRDefault="0036321D" w:rsidP="0036321D">
      <w:pPr>
        <w:ind w:firstLine="709"/>
        <w:jc w:val="both"/>
        <w:rPr>
          <w:sz w:val="26"/>
          <w:szCs w:val="26"/>
          <w:highlight w:val="yellow"/>
        </w:rPr>
      </w:pP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36321D" w:rsidRPr="004B373D" w:rsidRDefault="0036321D" w:rsidP="0036321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6321D" w:rsidRPr="00F92216" w:rsidRDefault="0036321D" w:rsidP="0036321D">
      <w:pPr>
        <w:pStyle w:val="aff2"/>
        <w:numPr>
          <w:ilvl w:val="0"/>
          <w:numId w:val="13"/>
        </w:numPr>
        <w:jc w:val="center"/>
      </w:pPr>
      <w:r w:rsidRPr="00F92216">
        <w:t>Предмет Договора</w:t>
      </w:r>
    </w:p>
    <w:p w:rsidR="0036321D" w:rsidRPr="003A155B" w:rsidRDefault="0036321D" w:rsidP="0036321D">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36321D" w:rsidRDefault="0036321D" w:rsidP="0036321D">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36321D" w:rsidRPr="00060935" w:rsidRDefault="0036321D" w:rsidP="0036321D">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36321D" w:rsidRDefault="0036321D" w:rsidP="0036321D">
      <w:pPr>
        <w:widowControl w:val="0"/>
        <w:numPr>
          <w:ilvl w:val="3"/>
          <w:numId w:val="13"/>
        </w:numPr>
        <w:autoSpaceDE w:val="0"/>
        <w:autoSpaceDN w:val="0"/>
        <w:adjustRightInd w:val="0"/>
        <w:jc w:val="both"/>
        <w:rPr>
          <w:sz w:val="26"/>
          <w:szCs w:val="26"/>
        </w:rPr>
      </w:pPr>
      <w:r>
        <w:rPr>
          <w:sz w:val="26"/>
          <w:szCs w:val="26"/>
        </w:rPr>
        <w:t>________________________;</w:t>
      </w:r>
    </w:p>
    <w:p w:rsidR="0036321D" w:rsidRDefault="0036321D" w:rsidP="0036321D">
      <w:pPr>
        <w:widowControl w:val="0"/>
        <w:numPr>
          <w:ilvl w:val="3"/>
          <w:numId w:val="13"/>
        </w:numPr>
        <w:autoSpaceDE w:val="0"/>
        <w:autoSpaceDN w:val="0"/>
        <w:adjustRightInd w:val="0"/>
        <w:jc w:val="both"/>
        <w:rPr>
          <w:sz w:val="26"/>
          <w:szCs w:val="26"/>
        </w:rPr>
      </w:pPr>
      <w:r>
        <w:rPr>
          <w:sz w:val="26"/>
          <w:szCs w:val="26"/>
        </w:rPr>
        <w:t>________________________;</w:t>
      </w:r>
    </w:p>
    <w:p w:rsidR="0036321D" w:rsidRDefault="0036321D" w:rsidP="0036321D">
      <w:pPr>
        <w:widowControl w:val="0"/>
        <w:numPr>
          <w:ilvl w:val="3"/>
          <w:numId w:val="13"/>
        </w:numPr>
        <w:autoSpaceDE w:val="0"/>
        <w:autoSpaceDN w:val="0"/>
        <w:adjustRightInd w:val="0"/>
        <w:jc w:val="both"/>
        <w:rPr>
          <w:sz w:val="26"/>
          <w:szCs w:val="26"/>
        </w:rPr>
      </w:pPr>
      <w:r>
        <w:rPr>
          <w:sz w:val="26"/>
          <w:szCs w:val="26"/>
        </w:rPr>
        <w:t>________________________;</w:t>
      </w:r>
    </w:p>
    <w:p w:rsidR="0036321D" w:rsidRDefault="0036321D" w:rsidP="0036321D">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36321D" w:rsidRDefault="0036321D" w:rsidP="0036321D">
      <w:pPr>
        <w:widowControl w:val="0"/>
        <w:autoSpaceDE w:val="0"/>
        <w:autoSpaceDN w:val="0"/>
        <w:adjustRightInd w:val="0"/>
        <w:ind w:left="720"/>
        <w:jc w:val="both"/>
        <w:rPr>
          <w:sz w:val="26"/>
          <w:szCs w:val="26"/>
        </w:rPr>
      </w:pPr>
    </w:p>
    <w:p w:rsidR="0036321D" w:rsidRDefault="0036321D" w:rsidP="0036321D">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6321D" w:rsidRPr="00263B5B" w:rsidRDefault="0036321D" w:rsidP="0036321D">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36321D" w:rsidRPr="00644CB8" w:rsidRDefault="0036321D" w:rsidP="0036321D">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36321D" w:rsidRDefault="0036321D" w:rsidP="0036321D">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36321D" w:rsidRDefault="0036321D" w:rsidP="0036321D">
      <w:pPr>
        <w:shd w:val="clear" w:color="auto" w:fill="FFFFFF"/>
        <w:tabs>
          <w:tab w:val="left" w:pos="0"/>
        </w:tabs>
        <w:ind w:firstLine="709"/>
        <w:rPr>
          <w:bCs/>
          <w:i/>
        </w:rPr>
      </w:pPr>
    </w:p>
    <w:p w:rsidR="0036321D" w:rsidRPr="00623C1A" w:rsidRDefault="0036321D" w:rsidP="0036321D">
      <w:pPr>
        <w:numPr>
          <w:ilvl w:val="0"/>
          <w:numId w:val="13"/>
        </w:numPr>
        <w:jc w:val="center"/>
        <w:rPr>
          <w:b/>
          <w:sz w:val="26"/>
          <w:szCs w:val="26"/>
        </w:rPr>
      </w:pPr>
      <w:r w:rsidRPr="00623C1A">
        <w:rPr>
          <w:b/>
          <w:sz w:val="26"/>
          <w:szCs w:val="26"/>
        </w:rPr>
        <w:t>Цена Договора</w:t>
      </w:r>
    </w:p>
    <w:p w:rsidR="0036321D" w:rsidRPr="00E76D2F" w:rsidRDefault="0036321D" w:rsidP="0036321D">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36321D" w:rsidRPr="00E76D2F" w:rsidRDefault="0036321D" w:rsidP="0036321D">
      <w:pPr>
        <w:pStyle w:val="aff2"/>
        <w:numPr>
          <w:ilvl w:val="2"/>
          <w:numId w:val="13"/>
        </w:numPr>
        <w:jc w:val="both"/>
      </w:pPr>
      <w:r w:rsidRPr="00E76D2F">
        <w:t>Стоимость объектов недвижимого имущества:</w:t>
      </w:r>
    </w:p>
    <w:p w:rsidR="0036321D" w:rsidRPr="00DB6FF5" w:rsidRDefault="0036321D" w:rsidP="0036321D">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36321D" w:rsidRDefault="0036321D" w:rsidP="0036321D">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36321D" w:rsidRDefault="0036321D" w:rsidP="0036321D">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36321D" w:rsidRDefault="0036321D" w:rsidP="0036321D">
      <w:pPr>
        <w:pStyle w:val="aff2"/>
        <w:ind w:firstLine="720"/>
        <w:jc w:val="both"/>
        <w:rPr>
          <w:b/>
        </w:rPr>
      </w:pPr>
    </w:p>
    <w:p w:rsidR="0036321D" w:rsidRDefault="0036321D" w:rsidP="0036321D">
      <w:pPr>
        <w:pStyle w:val="aff2"/>
        <w:ind w:firstLine="720"/>
        <w:jc w:val="both"/>
        <w:rPr>
          <w:b/>
        </w:rPr>
      </w:pPr>
      <w:r w:rsidRPr="00D1552E">
        <w:rPr>
          <w:b/>
        </w:rPr>
        <w:t xml:space="preserve">- </w:t>
      </w:r>
      <w:r>
        <w:rPr>
          <w:b/>
        </w:rPr>
        <w:t xml:space="preserve">   ……………………………………………………………………………………. . </w:t>
      </w:r>
    </w:p>
    <w:p w:rsidR="0036321D" w:rsidRPr="00E76D2F" w:rsidRDefault="0036321D" w:rsidP="0036321D">
      <w:pPr>
        <w:pStyle w:val="aff2"/>
        <w:ind w:firstLine="720"/>
        <w:jc w:val="both"/>
      </w:pPr>
      <w:r>
        <w:rPr>
          <w:b/>
        </w:rPr>
        <w:t xml:space="preserve">2.1.2. </w:t>
      </w:r>
      <w:r w:rsidRPr="00E76D2F">
        <w:t>Стоимость объектов движимого имущества и неотъемлемого оборудования:</w:t>
      </w:r>
    </w:p>
    <w:p w:rsidR="0036321D" w:rsidRPr="003A155B" w:rsidRDefault="0036321D" w:rsidP="0036321D">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36321D" w:rsidRDefault="0036321D" w:rsidP="0036321D">
      <w:pPr>
        <w:pStyle w:val="aff2"/>
        <w:ind w:firstLine="720"/>
        <w:jc w:val="both"/>
        <w:rPr>
          <w:b/>
        </w:rPr>
      </w:pPr>
    </w:p>
    <w:p w:rsidR="0036321D" w:rsidRPr="00623C1A" w:rsidRDefault="0036321D" w:rsidP="0036321D">
      <w:pPr>
        <w:pStyle w:val="aff2"/>
        <w:numPr>
          <w:ilvl w:val="0"/>
          <w:numId w:val="13"/>
        </w:numPr>
        <w:jc w:val="center"/>
      </w:pPr>
      <w:r w:rsidRPr="00623C1A">
        <w:t>Платежи по Договору</w:t>
      </w:r>
    </w:p>
    <w:p w:rsidR="0036321D" w:rsidRPr="00B11C62" w:rsidRDefault="0036321D" w:rsidP="0036321D">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6321D" w:rsidRPr="00274B45" w:rsidRDefault="0036321D" w:rsidP="0036321D">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36321D" w:rsidRPr="0036321D" w:rsidRDefault="0036321D" w:rsidP="0036321D">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36321D" w:rsidRPr="00CB5D93" w:rsidRDefault="0036321D" w:rsidP="0036321D">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6321D" w:rsidRPr="00274B45" w:rsidRDefault="0036321D" w:rsidP="0036321D">
      <w:pPr>
        <w:widowControl w:val="0"/>
        <w:autoSpaceDE w:val="0"/>
        <w:autoSpaceDN w:val="0"/>
        <w:adjustRightInd w:val="0"/>
        <w:ind w:firstLine="708"/>
        <w:jc w:val="both"/>
        <w:rPr>
          <w:bCs/>
          <w:sz w:val="26"/>
          <w:szCs w:val="26"/>
          <w:lang w:eastAsia="x-none"/>
        </w:rPr>
      </w:pPr>
    </w:p>
    <w:p w:rsidR="0036321D" w:rsidRPr="00623C1A" w:rsidRDefault="0036321D" w:rsidP="0036321D">
      <w:pPr>
        <w:pStyle w:val="aff2"/>
        <w:numPr>
          <w:ilvl w:val="0"/>
          <w:numId w:val="13"/>
        </w:numPr>
        <w:jc w:val="center"/>
      </w:pPr>
      <w:r w:rsidRPr="00623C1A">
        <w:t>Передача имущества</w:t>
      </w:r>
    </w:p>
    <w:p w:rsidR="0036321D" w:rsidRDefault="0036321D" w:rsidP="0036321D">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36321D" w:rsidRPr="006A421C" w:rsidRDefault="0036321D" w:rsidP="0036321D">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6321D" w:rsidRPr="006A421C" w:rsidRDefault="0036321D" w:rsidP="0036321D">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36321D" w:rsidRPr="00D61116" w:rsidRDefault="0036321D" w:rsidP="0036321D">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36321D" w:rsidRPr="00D61116" w:rsidRDefault="0036321D" w:rsidP="0036321D">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36321D" w:rsidRPr="00AC2C49" w:rsidRDefault="0036321D" w:rsidP="0036321D">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36321D" w:rsidRPr="00AC2C49" w:rsidRDefault="0036321D" w:rsidP="0036321D">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6321D" w:rsidRPr="00AC2C49" w:rsidRDefault="0036321D" w:rsidP="0036321D">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36321D" w:rsidRDefault="0036321D" w:rsidP="0036321D">
      <w:pPr>
        <w:pStyle w:val="aff2"/>
        <w:ind w:firstLine="567"/>
        <w:jc w:val="both"/>
        <w:rPr>
          <w:b/>
        </w:rPr>
      </w:pPr>
      <w:r w:rsidRPr="00AC2C49">
        <w:rPr>
          <w:b/>
        </w:rPr>
        <w:t>4.3.4. совершать иные действия, ухудшающие техническое состояние объектов.</w:t>
      </w:r>
    </w:p>
    <w:p w:rsidR="0036321D" w:rsidRDefault="0036321D" w:rsidP="0036321D">
      <w:pPr>
        <w:pStyle w:val="aff2"/>
        <w:ind w:firstLine="567"/>
        <w:jc w:val="both"/>
        <w:rPr>
          <w:b/>
        </w:rPr>
      </w:pPr>
    </w:p>
    <w:p w:rsidR="0036321D" w:rsidRPr="00623C1A" w:rsidRDefault="0036321D" w:rsidP="0036321D">
      <w:pPr>
        <w:pStyle w:val="aff2"/>
        <w:numPr>
          <w:ilvl w:val="0"/>
          <w:numId w:val="13"/>
        </w:numPr>
        <w:jc w:val="center"/>
      </w:pPr>
      <w:r w:rsidRPr="00623C1A">
        <w:t>Ответственность Сторон</w:t>
      </w:r>
    </w:p>
    <w:p w:rsidR="0036321D" w:rsidRPr="00AC2C49" w:rsidRDefault="0036321D" w:rsidP="0036321D">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36321D" w:rsidRPr="00AC2C49" w:rsidRDefault="0036321D" w:rsidP="0036321D">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36321D" w:rsidRDefault="0036321D" w:rsidP="0036321D">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36321D" w:rsidRDefault="0036321D" w:rsidP="0036321D">
      <w:pPr>
        <w:widowControl w:val="0"/>
        <w:autoSpaceDE w:val="0"/>
        <w:autoSpaceDN w:val="0"/>
        <w:adjustRightInd w:val="0"/>
        <w:ind w:firstLine="708"/>
        <w:jc w:val="both"/>
        <w:rPr>
          <w:bCs/>
          <w:sz w:val="26"/>
          <w:szCs w:val="26"/>
          <w:lang w:eastAsia="x-none"/>
        </w:rPr>
      </w:pPr>
    </w:p>
    <w:p w:rsidR="0036321D" w:rsidRDefault="0036321D" w:rsidP="0036321D">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36321D" w:rsidRPr="00AC2C49" w:rsidRDefault="0036321D" w:rsidP="0036321D">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36321D" w:rsidRPr="00AC2C49" w:rsidRDefault="0036321D" w:rsidP="0036321D">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6321D" w:rsidRDefault="0036321D" w:rsidP="0036321D">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36321D" w:rsidRDefault="0036321D" w:rsidP="0036321D">
      <w:pPr>
        <w:widowControl w:val="0"/>
        <w:autoSpaceDE w:val="0"/>
        <w:autoSpaceDN w:val="0"/>
        <w:adjustRightInd w:val="0"/>
        <w:ind w:firstLine="708"/>
        <w:jc w:val="both"/>
        <w:rPr>
          <w:bCs/>
          <w:sz w:val="26"/>
          <w:szCs w:val="26"/>
          <w:lang w:eastAsia="x-none"/>
        </w:rPr>
      </w:pPr>
    </w:p>
    <w:p w:rsidR="0036321D" w:rsidRPr="00623C1A" w:rsidRDefault="0036321D" w:rsidP="0036321D">
      <w:pPr>
        <w:pStyle w:val="aff2"/>
        <w:numPr>
          <w:ilvl w:val="0"/>
          <w:numId w:val="13"/>
        </w:numPr>
        <w:jc w:val="center"/>
      </w:pPr>
      <w:r w:rsidRPr="00623C1A">
        <w:t>Возникновение права собственности</w:t>
      </w:r>
    </w:p>
    <w:p w:rsidR="0036321D" w:rsidRPr="0061027E" w:rsidRDefault="0036321D" w:rsidP="0036321D">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36321D" w:rsidRPr="00D4466E" w:rsidRDefault="0036321D" w:rsidP="0036321D">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36321D" w:rsidRPr="0061027E" w:rsidRDefault="0036321D" w:rsidP="0036321D">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36321D" w:rsidRDefault="0036321D" w:rsidP="0036321D">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36321D" w:rsidRDefault="0036321D" w:rsidP="0036321D">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6321D" w:rsidRDefault="0036321D" w:rsidP="0036321D">
      <w:pPr>
        <w:pStyle w:val="aff2"/>
        <w:ind w:firstLine="567"/>
        <w:jc w:val="both"/>
        <w:rPr>
          <w:b/>
        </w:rPr>
      </w:pPr>
    </w:p>
    <w:p w:rsidR="0036321D" w:rsidRPr="00623C1A" w:rsidRDefault="0036321D" w:rsidP="0036321D">
      <w:pPr>
        <w:pStyle w:val="aff2"/>
        <w:numPr>
          <w:ilvl w:val="0"/>
          <w:numId w:val="13"/>
        </w:numPr>
        <w:jc w:val="center"/>
      </w:pPr>
      <w:r w:rsidRPr="00623C1A">
        <w:t>Антикоррупционная оговорка</w:t>
      </w:r>
    </w:p>
    <w:p w:rsidR="0036321D" w:rsidRPr="00B6551A" w:rsidRDefault="0036321D" w:rsidP="0036321D">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321D" w:rsidRPr="00B6551A" w:rsidRDefault="0036321D" w:rsidP="0036321D">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36321D" w:rsidRPr="00B6551A" w:rsidRDefault="0036321D" w:rsidP="0036321D">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6321D" w:rsidRPr="00B22516" w:rsidRDefault="0036321D" w:rsidP="0036321D">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36321D" w:rsidRPr="00B22516" w:rsidRDefault="0036321D" w:rsidP="0036321D">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36321D" w:rsidRDefault="0036321D" w:rsidP="0036321D">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36321D" w:rsidRPr="00B6551A" w:rsidRDefault="0036321D" w:rsidP="0036321D">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36321D" w:rsidRPr="00B6551A" w:rsidRDefault="0036321D" w:rsidP="0036321D">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6321D" w:rsidRPr="00B6551A" w:rsidRDefault="0036321D" w:rsidP="0036321D">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6321D" w:rsidRDefault="0036321D" w:rsidP="0036321D">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36321D" w:rsidRPr="00124191" w:rsidRDefault="0036321D" w:rsidP="0036321D">
      <w:pPr>
        <w:widowControl w:val="0"/>
        <w:autoSpaceDE w:val="0"/>
        <w:autoSpaceDN w:val="0"/>
        <w:adjustRightInd w:val="0"/>
        <w:ind w:firstLine="708"/>
        <w:jc w:val="both"/>
        <w:rPr>
          <w:sz w:val="26"/>
          <w:szCs w:val="26"/>
        </w:rPr>
      </w:pPr>
    </w:p>
    <w:p w:rsidR="0036321D" w:rsidRPr="00623C1A" w:rsidRDefault="0036321D" w:rsidP="0036321D">
      <w:pPr>
        <w:pStyle w:val="aff2"/>
        <w:numPr>
          <w:ilvl w:val="0"/>
          <w:numId w:val="13"/>
        </w:numPr>
        <w:jc w:val="center"/>
      </w:pPr>
      <w:r w:rsidRPr="00623C1A">
        <w:t>Обстоятельства непреодолимой силы</w:t>
      </w:r>
    </w:p>
    <w:p w:rsidR="0036321D" w:rsidRPr="00C97FED" w:rsidRDefault="0036321D" w:rsidP="0036321D">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321D" w:rsidRPr="00C97FED" w:rsidRDefault="0036321D" w:rsidP="0036321D">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36321D" w:rsidRDefault="0036321D" w:rsidP="0036321D">
      <w:pPr>
        <w:widowControl w:val="0"/>
        <w:autoSpaceDE w:val="0"/>
        <w:autoSpaceDN w:val="0"/>
        <w:adjustRightInd w:val="0"/>
        <w:ind w:firstLine="708"/>
        <w:jc w:val="both"/>
        <w:rPr>
          <w:sz w:val="26"/>
          <w:szCs w:val="26"/>
        </w:rPr>
      </w:pPr>
    </w:p>
    <w:p w:rsidR="0036321D" w:rsidRDefault="0036321D" w:rsidP="0036321D">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321D" w:rsidRDefault="0036321D" w:rsidP="0036321D">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36321D" w:rsidRPr="00623C1A" w:rsidRDefault="0036321D" w:rsidP="0036321D">
      <w:pPr>
        <w:pStyle w:val="aff2"/>
        <w:numPr>
          <w:ilvl w:val="0"/>
          <w:numId w:val="13"/>
        </w:numPr>
        <w:jc w:val="center"/>
      </w:pPr>
      <w:r w:rsidRPr="00623C1A">
        <w:t>Заключительные положения</w:t>
      </w:r>
    </w:p>
    <w:p w:rsidR="0036321D" w:rsidRPr="00CD12AE" w:rsidRDefault="0036321D" w:rsidP="0036321D">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36321D" w:rsidRPr="00C97FED" w:rsidRDefault="0036321D" w:rsidP="0036321D">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36321D" w:rsidRPr="00176ACE" w:rsidRDefault="0036321D" w:rsidP="0036321D">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w:t>
      </w:r>
      <w:r w:rsidRPr="00176ACE">
        <w:rPr>
          <w:sz w:val="26"/>
          <w:szCs w:val="26"/>
        </w:rPr>
        <w:t>Имущества в установленном законодательством Российской Федерации порядке.</w:t>
      </w:r>
    </w:p>
    <w:p w:rsidR="0036321D" w:rsidRPr="00176ACE" w:rsidRDefault="0036321D" w:rsidP="0036321D">
      <w:pPr>
        <w:pStyle w:val="aff2"/>
        <w:ind w:firstLine="567"/>
        <w:jc w:val="both"/>
        <w:rPr>
          <w:bCs/>
          <w:i w:val="0"/>
        </w:rPr>
      </w:pPr>
      <w:r w:rsidRPr="00176ACE">
        <w:rPr>
          <w:bCs/>
          <w:i w:val="0"/>
        </w:rPr>
        <w:t xml:space="preserve">  9.3. </w:t>
      </w:r>
      <w:proofErr w:type="gramStart"/>
      <w:r w:rsidRPr="00176ACE">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76ACE">
        <w:rPr>
          <w:bCs/>
          <w:i w:val="0"/>
        </w:rPr>
        <w:t>перевыставления</w:t>
      </w:r>
      <w:proofErr w:type="spellEnd"/>
      <w:r w:rsidRPr="00176ACE">
        <w:rPr>
          <w:bCs/>
          <w:i w:val="0"/>
        </w:rPr>
        <w:t xml:space="preserve"> расходов Покупателю</w:t>
      </w:r>
      <w:proofErr w:type="gramEnd"/>
      <w:r w:rsidRPr="00176ACE">
        <w:rPr>
          <w:bCs/>
          <w:i w:val="0"/>
        </w:rPr>
        <w:t xml:space="preserve"> на основании Актов и счетов, направленных Покупателю на электронную почту: ____________________________. В случае</w:t>
      </w:r>
      <w:proofErr w:type="gramStart"/>
      <w:r w:rsidRPr="00176ACE">
        <w:rPr>
          <w:bCs/>
          <w:i w:val="0"/>
        </w:rPr>
        <w:t>,</w:t>
      </w:r>
      <w:proofErr w:type="gramEnd"/>
      <w:r w:rsidRPr="00176ACE">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6321D" w:rsidRPr="00176ACE" w:rsidRDefault="0036321D" w:rsidP="0036321D">
      <w:pPr>
        <w:pStyle w:val="aff2"/>
        <w:ind w:firstLine="567"/>
        <w:jc w:val="both"/>
        <w:rPr>
          <w:bCs/>
          <w:i w:val="0"/>
        </w:rPr>
      </w:pPr>
      <w:r w:rsidRPr="00176ACE">
        <w:rPr>
          <w:bCs/>
          <w:i w:val="0"/>
        </w:rPr>
        <w:t>Покупатель обязуется в течение 30 (тридцати) календарных дней, с даты подписания актов</w:t>
      </w:r>
      <w:r w:rsidRPr="00176ACE">
        <w:rPr>
          <w:i w:val="0"/>
          <w:sz w:val="24"/>
        </w:rPr>
        <w:t xml:space="preserve"> </w:t>
      </w:r>
      <w:r w:rsidRPr="00176ACE">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76ACE">
        <w:rPr>
          <w:bCs/>
          <w:i w:val="0"/>
        </w:rPr>
        <w:t>перевыставления</w:t>
      </w:r>
      <w:proofErr w:type="spellEnd"/>
      <w:r w:rsidRPr="00176ACE">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176ACE">
        <w:rPr>
          <w:bCs/>
          <w:i w:val="0"/>
        </w:rPr>
        <w:t xml:space="preserve"> .</w:t>
      </w:r>
      <w:proofErr w:type="gramEnd"/>
    </w:p>
    <w:p w:rsidR="0036321D" w:rsidRPr="0073670C" w:rsidRDefault="0036321D" w:rsidP="0036321D">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36321D" w:rsidRPr="00C97FED" w:rsidRDefault="0036321D" w:rsidP="0036321D">
      <w:pPr>
        <w:widowControl w:val="0"/>
        <w:autoSpaceDE w:val="0"/>
        <w:autoSpaceDN w:val="0"/>
        <w:adjustRightInd w:val="0"/>
        <w:ind w:firstLine="708"/>
        <w:jc w:val="both"/>
        <w:rPr>
          <w:sz w:val="26"/>
          <w:szCs w:val="26"/>
        </w:rPr>
      </w:pPr>
      <w:r>
        <w:rPr>
          <w:sz w:val="26"/>
          <w:szCs w:val="26"/>
        </w:rPr>
        <w:lastRenderedPageBreak/>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36321D" w:rsidRDefault="0036321D" w:rsidP="0036321D">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36321D" w:rsidRDefault="0036321D" w:rsidP="0036321D">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36321D" w:rsidRDefault="0036321D" w:rsidP="0036321D">
      <w:pPr>
        <w:widowControl w:val="0"/>
        <w:autoSpaceDE w:val="0"/>
        <w:autoSpaceDN w:val="0"/>
        <w:adjustRightInd w:val="0"/>
        <w:ind w:firstLine="708"/>
        <w:jc w:val="both"/>
        <w:rPr>
          <w:sz w:val="26"/>
          <w:szCs w:val="26"/>
        </w:rPr>
      </w:pPr>
    </w:p>
    <w:p w:rsidR="0036321D" w:rsidRDefault="0036321D" w:rsidP="0036321D">
      <w:pPr>
        <w:widowControl w:val="0"/>
        <w:autoSpaceDE w:val="0"/>
        <w:autoSpaceDN w:val="0"/>
        <w:adjustRightInd w:val="0"/>
        <w:ind w:firstLine="708"/>
        <w:jc w:val="both"/>
        <w:rPr>
          <w:sz w:val="26"/>
          <w:szCs w:val="26"/>
        </w:rPr>
      </w:pPr>
    </w:p>
    <w:p w:rsidR="0036321D" w:rsidRDefault="0036321D" w:rsidP="0036321D">
      <w:pPr>
        <w:widowControl w:val="0"/>
        <w:autoSpaceDE w:val="0"/>
        <w:autoSpaceDN w:val="0"/>
        <w:adjustRightInd w:val="0"/>
        <w:ind w:firstLine="708"/>
        <w:jc w:val="both"/>
        <w:rPr>
          <w:sz w:val="26"/>
          <w:szCs w:val="26"/>
        </w:rPr>
      </w:pPr>
    </w:p>
    <w:p w:rsidR="0036321D" w:rsidRDefault="0036321D" w:rsidP="0036321D">
      <w:pPr>
        <w:widowControl w:val="0"/>
        <w:autoSpaceDE w:val="0"/>
        <w:autoSpaceDN w:val="0"/>
        <w:adjustRightInd w:val="0"/>
        <w:ind w:firstLine="708"/>
        <w:jc w:val="both"/>
        <w:rPr>
          <w:sz w:val="26"/>
          <w:szCs w:val="26"/>
        </w:rPr>
      </w:pPr>
    </w:p>
    <w:p w:rsidR="0036321D" w:rsidRPr="00FA0CCF" w:rsidRDefault="0036321D" w:rsidP="0036321D">
      <w:pPr>
        <w:pStyle w:val="aff2"/>
        <w:numPr>
          <w:ilvl w:val="0"/>
          <w:numId w:val="13"/>
        </w:numPr>
        <w:jc w:val="center"/>
      </w:pPr>
      <w:r w:rsidRPr="00623C1A">
        <w:t>Адреса и банковские реквизиты:</w:t>
      </w:r>
    </w:p>
    <w:p w:rsidR="0036321D" w:rsidRPr="00623C1A" w:rsidRDefault="0036321D" w:rsidP="0036321D">
      <w:pPr>
        <w:pStyle w:val="aff2"/>
        <w:ind w:left="1080"/>
      </w:pPr>
    </w:p>
    <w:tbl>
      <w:tblPr>
        <w:tblW w:w="9889" w:type="dxa"/>
        <w:tblLayout w:type="fixed"/>
        <w:tblLook w:val="0000" w:firstRow="0" w:lastRow="0" w:firstColumn="0" w:lastColumn="0" w:noHBand="0" w:noVBand="0"/>
      </w:tblPr>
      <w:tblGrid>
        <w:gridCol w:w="4788"/>
        <w:gridCol w:w="565"/>
        <w:gridCol w:w="4536"/>
      </w:tblGrid>
      <w:tr w:rsidR="0036321D" w:rsidRPr="00AF0783" w:rsidTr="00D245BE">
        <w:trPr>
          <w:trHeight w:val="1276"/>
        </w:trPr>
        <w:tc>
          <w:tcPr>
            <w:tcW w:w="4788" w:type="dxa"/>
          </w:tcPr>
          <w:p w:rsidR="0036321D" w:rsidRPr="009615B4" w:rsidRDefault="0036321D" w:rsidP="00D245BE">
            <w:pPr>
              <w:rPr>
                <w:bCs/>
                <w:sz w:val="26"/>
                <w:szCs w:val="26"/>
              </w:rPr>
            </w:pPr>
            <w:r w:rsidRPr="009615B4">
              <w:rPr>
                <w:b/>
                <w:bCs/>
                <w:sz w:val="26"/>
                <w:szCs w:val="26"/>
              </w:rPr>
              <w:t>Продавец</w:t>
            </w:r>
            <w:r w:rsidRPr="009615B4">
              <w:rPr>
                <w:bCs/>
                <w:sz w:val="26"/>
                <w:szCs w:val="26"/>
              </w:rPr>
              <w:t>:</w:t>
            </w:r>
          </w:p>
          <w:p w:rsidR="0036321D" w:rsidRPr="009615B4" w:rsidRDefault="0036321D" w:rsidP="00D245BE">
            <w:pPr>
              <w:rPr>
                <w:b/>
                <w:bCs/>
                <w:sz w:val="26"/>
                <w:szCs w:val="26"/>
              </w:rPr>
            </w:pPr>
            <w:r w:rsidRPr="009615B4">
              <w:rPr>
                <w:b/>
                <w:bCs/>
                <w:sz w:val="26"/>
                <w:szCs w:val="26"/>
              </w:rPr>
              <w:t>АО «</w:t>
            </w:r>
            <w:proofErr w:type="spellStart"/>
            <w:r w:rsidRPr="009615B4">
              <w:rPr>
                <w:b/>
                <w:bCs/>
                <w:sz w:val="26"/>
                <w:szCs w:val="26"/>
              </w:rPr>
              <w:t>РЖДстрой</w:t>
            </w:r>
            <w:proofErr w:type="spellEnd"/>
            <w:r w:rsidRPr="009615B4">
              <w:rPr>
                <w:b/>
                <w:bCs/>
                <w:sz w:val="26"/>
                <w:szCs w:val="26"/>
              </w:rPr>
              <w:t>»</w:t>
            </w:r>
          </w:p>
          <w:p w:rsidR="0036321D" w:rsidRPr="009615B4" w:rsidRDefault="0036321D" w:rsidP="00D245BE">
            <w:pPr>
              <w:jc w:val="both"/>
              <w:rPr>
                <w:bCs/>
                <w:sz w:val="26"/>
                <w:szCs w:val="26"/>
              </w:rPr>
            </w:pPr>
            <w:r w:rsidRPr="009615B4">
              <w:rPr>
                <w:bCs/>
                <w:sz w:val="26"/>
                <w:szCs w:val="26"/>
              </w:rPr>
              <w:t>ОГРН 1067746082546</w:t>
            </w:r>
          </w:p>
          <w:p w:rsidR="0036321D" w:rsidRPr="009615B4" w:rsidRDefault="0036321D" w:rsidP="00D245BE">
            <w:pPr>
              <w:pStyle w:val="24"/>
              <w:jc w:val="both"/>
              <w:rPr>
                <w:color w:val="auto"/>
              </w:rPr>
            </w:pPr>
            <w:r w:rsidRPr="009615B4">
              <w:rPr>
                <w:color w:val="auto"/>
              </w:rPr>
              <w:t xml:space="preserve">Адрес места нахождения: 105005, </w:t>
            </w:r>
          </w:p>
          <w:p w:rsidR="0036321D" w:rsidRPr="009615B4" w:rsidRDefault="0036321D" w:rsidP="00D245BE">
            <w:pPr>
              <w:pStyle w:val="24"/>
              <w:jc w:val="both"/>
              <w:rPr>
                <w:color w:val="auto"/>
              </w:rPr>
            </w:pPr>
            <w:r w:rsidRPr="009615B4">
              <w:rPr>
                <w:color w:val="auto"/>
              </w:rPr>
              <w:t>г. Москва, ул. Казакова, д. 8 стр. 6.</w:t>
            </w:r>
          </w:p>
          <w:p w:rsidR="0036321D" w:rsidRPr="009615B4" w:rsidRDefault="0036321D" w:rsidP="00D245BE">
            <w:pPr>
              <w:rPr>
                <w:bCs/>
                <w:sz w:val="26"/>
                <w:szCs w:val="26"/>
              </w:rPr>
            </w:pPr>
            <w:r w:rsidRPr="009615B4">
              <w:rPr>
                <w:bCs/>
                <w:sz w:val="26"/>
                <w:szCs w:val="26"/>
              </w:rPr>
              <w:t xml:space="preserve">ИНН: 7708587205,                                                        КПП: 770901001/997450001                                          </w:t>
            </w:r>
          </w:p>
          <w:p w:rsidR="0036321D" w:rsidRPr="009615B4" w:rsidRDefault="0036321D" w:rsidP="00D245BE">
            <w:pPr>
              <w:jc w:val="both"/>
              <w:rPr>
                <w:bCs/>
                <w:sz w:val="26"/>
                <w:szCs w:val="26"/>
              </w:rPr>
            </w:pPr>
            <w:proofErr w:type="gramStart"/>
            <w:r w:rsidRPr="009615B4">
              <w:rPr>
                <w:bCs/>
                <w:sz w:val="26"/>
                <w:szCs w:val="26"/>
              </w:rPr>
              <w:t>Р</w:t>
            </w:r>
            <w:proofErr w:type="gramEnd"/>
            <w:r w:rsidRPr="009615B4">
              <w:rPr>
                <w:bCs/>
                <w:sz w:val="26"/>
                <w:szCs w:val="26"/>
              </w:rPr>
              <w:t xml:space="preserve">/с: 40702810900160000505 </w:t>
            </w:r>
          </w:p>
          <w:p w:rsidR="0036321D" w:rsidRPr="009615B4" w:rsidRDefault="0036321D" w:rsidP="00D245BE">
            <w:pPr>
              <w:jc w:val="both"/>
              <w:rPr>
                <w:bCs/>
                <w:sz w:val="26"/>
                <w:szCs w:val="26"/>
              </w:rPr>
            </w:pPr>
            <w:r w:rsidRPr="009615B4">
              <w:rPr>
                <w:bCs/>
                <w:sz w:val="26"/>
                <w:szCs w:val="26"/>
              </w:rPr>
              <w:t>Банк ВТБ (ПАО)</w:t>
            </w:r>
          </w:p>
          <w:p w:rsidR="0036321D" w:rsidRPr="009615B4" w:rsidRDefault="0036321D" w:rsidP="00D245BE">
            <w:pPr>
              <w:pStyle w:val="1"/>
              <w:jc w:val="both"/>
              <w:rPr>
                <w:color w:val="auto"/>
                <w:sz w:val="26"/>
                <w:szCs w:val="26"/>
              </w:rPr>
            </w:pPr>
            <w:r w:rsidRPr="009615B4">
              <w:rPr>
                <w:color w:val="auto"/>
                <w:sz w:val="26"/>
                <w:szCs w:val="26"/>
              </w:rPr>
              <w:t>К/с: 30101810700000000187</w:t>
            </w:r>
          </w:p>
          <w:p w:rsidR="0036321D" w:rsidRPr="009615B4" w:rsidRDefault="0036321D" w:rsidP="00D245BE">
            <w:pPr>
              <w:rPr>
                <w:bCs/>
                <w:sz w:val="26"/>
                <w:szCs w:val="26"/>
              </w:rPr>
            </w:pPr>
            <w:r w:rsidRPr="009615B4">
              <w:rPr>
                <w:bCs/>
                <w:sz w:val="26"/>
                <w:szCs w:val="26"/>
              </w:rPr>
              <w:t>БИК: 044525187</w:t>
            </w:r>
          </w:p>
          <w:p w:rsidR="0036321D" w:rsidRPr="009615B4" w:rsidRDefault="0036321D" w:rsidP="00D245BE">
            <w:pPr>
              <w:rPr>
                <w:bCs/>
                <w:sz w:val="26"/>
                <w:szCs w:val="26"/>
              </w:rPr>
            </w:pPr>
          </w:p>
          <w:p w:rsidR="0036321D" w:rsidRPr="009615B4" w:rsidRDefault="0036321D" w:rsidP="00D245BE">
            <w:pPr>
              <w:tabs>
                <w:tab w:val="left" w:pos="4320"/>
              </w:tabs>
              <w:rPr>
                <w:sz w:val="26"/>
                <w:szCs w:val="26"/>
              </w:rPr>
            </w:pPr>
          </w:p>
        </w:tc>
        <w:tc>
          <w:tcPr>
            <w:tcW w:w="565" w:type="dxa"/>
          </w:tcPr>
          <w:p w:rsidR="0036321D" w:rsidRPr="00AF0783" w:rsidRDefault="0036321D" w:rsidP="00D245BE">
            <w:pPr>
              <w:ind w:firstLine="720"/>
              <w:rPr>
                <w:sz w:val="26"/>
                <w:szCs w:val="26"/>
              </w:rPr>
            </w:pPr>
          </w:p>
        </w:tc>
        <w:tc>
          <w:tcPr>
            <w:tcW w:w="4536" w:type="dxa"/>
          </w:tcPr>
          <w:p w:rsidR="0036321D" w:rsidRPr="00AF0783" w:rsidRDefault="0036321D" w:rsidP="00D245BE">
            <w:pPr>
              <w:ind w:firstLine="33"/>
              <w:rPr>
                <w:bCs/>
                <w:sz w:val="26"/>
                <w:szCs w:val="26"/>
              </w:rPr>
            </w:pPr>
            <w:r w:rsidRPr="00AF0783">
              <w:rPr>
                <w:b/>
                <w:bCs/>
                <w:sz w:val="26"/>
                <w:szCs w:val="26"/>
              </w:rPr>
              <w:t>Покупатель</w:t>
            </w:r>
            <w:r w:rsidRPr="00AF0783">
              <w:rPr>
                <w:bCs/>
                <w:sz w:val="26"/>
                <w:szCs w:val="26"/>
              </w:rPr>
              <w:t>:</w:t>
            </w:r>
          </w:p>
          <w:p w:rsidR="0036321D" w:rsidRPr="00AF0783" w:rsidRDefault="0036321D" w:rsidP="00D245BE">
            <w:pPr>
              <w:ind w:firstLine="33"/>
              <w:rPr>
                <w:bCs/>
                <w:sz w:val="26"/>
                <w:szCs w:val="26"/>
              </w:rPr>
            </w:pPr>
            <w:r>
              <w:rPr>
                <w:b/>
                <w:sz w:val="26"/>
                <w:szCs w:val="26"/>
              </w:rPr>
              <w:t>___________________________</w:t>
            </w:r>
          </w:p>
          <w:p w:rsidR="0036321D" w:rsidRPr="00AF0783" w:rsidRDefault="0036321D" w:rsidP="00D245BE">
            <w:pPr>
              <w:tabs>
                <w:tab w:val="left" w:pos="567"/>
                <w:tab w:val="left" w:pos="1134"/>
              </w:tabs>
              <w:ind w:firstLine="33"/>
              <w:rPr>
                <w:sz w:val="26"/>
                <w:szCs w:val="26"/>
              </w:rPr>
            </w:pPr>
            <w:r>
              <w:rPr>
                <w:sz w:val="26"/>
                <w:szCs w:val="26"/>
              </w:rPr>
              <w:t>___________________________</w:t>
            </w:r>
          </w:p>
          <w:p w:rsidR="0036321D" w:rsidRPr="00FA0CCF" w:rsidRDefault="0036321D" w:rsidP="00D245BE">
            <w:pPr>
              <w:pStyle w:val="24"/>
              <w:jc w:val="both"/>
            </w:pPr>
            <w:r>
              <w:t>___________________________</w:t>
            </w:r>
          </w:p>
          <w:p w:rsidR="0036321D" w:rsidRDefault="0036321D" w:rsidP="00D245BE">
            <w:pPr>
              <w:jc w:val="both"/>
              <w:rPr>
                <w:bCs/>
                <w:sz w:val="26"/>
                <w:szCs w:val="26"/>
              </w:rPr>
            </w:pPr>
            <w:r>
              <w:rPr>
                <w:bCs/>
                <w:sz w:val="26"/>
                <w:szCs w:val="26"/>
              </w:rPr>
              <w:t>___________________________</w:t>
            </w:r>
          </w:p>
          <w:p w:rsidR="0036321D" w:rsidRPr="00AF0783" w:rsidRDefault="0036321D" w:rsidP="00D245BE">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36321D" w:rsidRPr="00AF0783" w:rsidRDefault="0036321D" w:rsidP="00D245BE">
            <w:pPr>
              <w:jc w:val="both"/>
              <w:rPr>
                <w:bCs/>
                <w:sz w:val="26"/>
                <w:szCs w:val="26"/>
              </w:rPr>
            </w:pPr>
            <w:r>
              <w:rPr>
                <w:bCs/>
                <w:sz w:val="26"/>
                <w:szCs w:val="26"/>
              </w:rPr>
              <w:t>в _________________________</w:t>
            </w:r>
            <w:r w:rsidRPr="00AF0783">
              <w:rPr>
                <w:bCs/>
                <w:sz w:val="26"/>
                <w:szCs w:val="26"/>
              </w:rPr>
              <w:t xml:space="preserve">, </w:t>
            </w:r>
          </w:p>
          <w:p w:rsidR="0036321D" w:rsidRPr="00AF0783" w:rsidRDefault="0036321D" w:rsidP="00D245BE">
            <w:pPr>
              <w:jc w:val="both"/>
              <w:rPr>
                <w:bCs/>
                <w:sz w:val="26"/>
                <w:szCs w:val="26"/>
              </w:rPr>
            </w:pPr>
            <w:r>
              <w:rPr>
                <w:bCs/>
                <w:sz w:val="26"/>
                <w:szCs w:val="26"/>
              </w:rPr>
              <w:t>___________________________</w:t>
            </w:r>
          </w:p>
          <w:p w:rsidR="0036321D" w:rsidRPr="00AF0783" w:rsidRDefault="0036321D" w:rsidP="00D245BE">
            <w:pPr>
              <w:pStyle w:val="1"/>
              <w:jc w:val="both"/>
              <w:rPr>
                <w:sz w:val="26"/>
                <w:szCs w:val="26"/>
              </w:rPr>
            </w:pPr>
            <w:r>
              <w:rPr>
                <w:sz w:val="26"/>
                <w:szCs w:val="26"/>
              </w:rPr>
              <w:t>К/с</w:t>
            </w:r>
            <w:r w:rsidRPr="00AF0783">
              <w:rPr>
                <w:sz w:val="26"/>
                <w:szCs w:val="26"/>
              </w:rPr>
              <w:t xml:space="preserve">: </w:t>
            </w:r>
            <w:r>
              <w:rPr>
                <w:sz w:val="26"/>
                <w:szCs w:val="26"/>
              </w:rPr>
              <w:t>_________________</w:t>
            </w:r>
          </w:p>
          <w:p w:rsidR="0036321D" w:rsidRPr="00AF0783" w:rsidRDefault="0036321D" w:rsidP="00D245BE">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36321D" w:rsidRPr="00AF0783" w:rsidRDefault="0036321D" w:rsidP="0036321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321D" w:rsidRPr="00AF0783" w:rsidTr="00D245BE">
        <w:trPr>
          <w:trHeight w:val="2341"/>
        </w:trPr>
        <w:tc>
          <w:tcPr>
            <w:tcW w:w="5028" w:type="dxa"/>
          </w:tcPr>
          <w:p w:rsidR="0036321D" w:rsidRPr="00AF0783" w:rsidRDefault="0036321D" w:rsidP="00D245BE">
            <w:pPr>
              <w:pStyle w:val="aff2"/>
              <w:ind w:firstLine="720"/>
            </w:pPr>
          </w:p>
          <w:p w:rsidR="0036321D" w:rsidRPr="00AF0783" w:rsidRDefault="0036321D" w:rsidP="00D245BE">
            <w:pPr>
              <w:rPr>
                <w:sz w:val="26"/>
                <w:szCs w:val="26"/>
              </w:rPr>
            </w:pPr>
            <w:r w:rsidRPr="00AF0783">
              <w:rPr>
                <w:sz w:val="26"/>
                <w:szCs w:val="26"/>
              </w:rPr>
              <w:t xml:space="preserve">Управляющий СМТ № </w:t>
            </w:r>
            <w:r>
              <w:rPr>
                <w:sz w:val="26"/>
                <w:szCs w:val="26"/>
              </w:rPr>
              <w:t>_____</w:t>
            </w:r>
          </w:p>
          <w:p w:rsidR="0036321D" w:rsidRPr="00AF0783" w:rsidRDefault="0036321D" w:rsidP="00D245BE">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36321D" w:rsidRPr="00AF0783" w:rsidRDefault="0036321D" w:rsidP="00D245BE">
            <w:pPr>
              <w:jc w:val="center"/>
              <w:rPr>
                <w:sz w:val="26"/>
                <w:szCs w:val="26"/>
              </w:rPr>
            </w:pPr>
          </w:p>
          <w:p w:rsidR="0036321D" w:rsidRPr="00AF0783" w:rsidRDefault="0036321D" w:rsidP="00D245BE">
            <w:pPr>
              <w:rPr>
                <w:sz w:val="26"/>
                <w:szCs w:val="26"/>
              </w:rPr>
            </w:pPr>
          </w:p>
          <w:p w:rsidR="0036321D" w:rsidRPr="00AF0783" w:rsidRDefault="0036321D" w:rsidP="00D245BE">
            <w:pPr>
              <w:rPr>
                <w:sz w:val="26"/>
                <w:szCs w:val="26"/>
              </w:rPr>
            </w:pPr>
            <w:r w:rsidRPr="00AF0783">
              <w:rPr>
                <w:sz w:val="26"/>
                <w:szCs w:val="26"/>
              </w:rPr>
              <w:t>____________  /</w:t>
            </w:r>
            <w:r>
              <w:rPr>
                <w:sz w:val="26"/>
                <w:szCs w:val="26"/>
              </w:rPr>
              <w:t>______________/</w:t>
            </w:r>
            <w:r w:rsidRPr="00AF0783">
              <w:rPr>
                <w:sz w:val="26"/>
                <w:szCs w:val="26"/>
              </w:rPr>
              <w:t xml:space="preserve"> </w:t>
            </w:r>
          </w:p>
          <w:p w:rsidR="0036321D" w:rsidRDefault="0036321D" w:rsidP="00D245BE">
            <w:pPr>
              <w:ind w:firstLine="720"/>
              <w:rPr>
                <w:sz w:val="22"/>
                <w:szCs w:val="22"/>
              </w:rPr>
            </w:pPr>
            <w:r>
              <w:rPr>
                <w:sz w:val="22"/>
                <w:szCs w:val="22"/>
              </w:rPr>
              <w:t xml:space="preserve">        </w:t>
            </w:r>
          </w:p>
          <w:p w:rsidR="0036321D" w:rsidRPr="00C358D6" w:rsidRDefault="0036321D" w:rsidP="00D245BE">
            <w:pPr>
              <w:ind w:firstLine="720"/>
              <w:rPr>
                <w:sz w:val="20"/>
                <w:szCs w:val="20"/>
              </w:rPr>
            </w:pPr>
            <w:r>
              <w:rPr>
                <w:sz w:val="22"/>
                <w:szCs w:val="22"/>
              </w:rPr>
              <w:t xml:space="preserve">         </w:t>
            </w:r>
            <w:r w:rsidRPr="00C358D6">
              <w:rPr>
                <w:sz w:val="20"/>
                <w:szCs w:val="20"/>
              </w:rPr>
              <w:t xml:space="preserve">М.П. </w:t>
            </w:r>
          </w:p>
          <w:p w:rsidR="0036321D" w:rsidRPr="00AF0783" w:rsidRDefault="0036321D" w:rsidP="00D245BE">
            <w:pPr>
              <w:ind w:firstLine="720"/>
              <w:jc w:val="center"/>
              <w:rPr>
                <w:sz w:val="26"/>
                <w:szCs w:val="26"/>
              </w:rPr>
            </w:pPr>
          </w:p>
        </w:tc>
        <w:tc>
          <w:tcPr>
            <w:tcW w:w="4719" w:type="dxa"/>
          </w:tcPr>
          <w:p w:rsidR="0036321D" w:rsidRPr="00AF0783" w:rsidRDefault="0036321D" w:rsidP="00D245BE">
            <w:pPr>
              <w:ind w:firstLine="720"/>
              <w:jc w:val="center"/>
              <w:rPr>
                <w:sz w:val="26"/>
                <w:szCs w:val="26"/>
              </w:rPr>
            </w:pPr>
          </w:p>
          <w:p w:rsidR="0036321D" w:rsidRPr="00AF0783" w:rsidRDefault="0036321D" w:rsidP="00D245BE">
            <w:pPr>
              <w:rPr>
                <w:sz w:val="26"/>
                <w:szCs w:val="26"/>
              </w:rPr>
            </w:pPr>
            <w:r>
              <w:rPr>
                <w:sz w:val="26"/>
                <w:szCs w:val="26"/>
              </w:rPr>
              <w:t xml:space="preserve">    ____________________________</w:t>
            </w:r>
          </w:p>
          <w:p w:rsidR="0036321D" w:rsidRPr="00AF0783" w:rsidRDefault="0036321D" w:rsidP="00D245BE">
            <w:pPr>
              <w:jc w:val="center"/>
              <w:rPr>
                <w:sz w:val="26"/>
                <w:szCs w:val="26"/>
              </w:rPr>
            </w:pPr>
          </w:p>
          <w:p w:rsidR="0036321D" w:rsidRPr="00AF0783" w:rsidRDefault="0036321D" w:rsidP="00D245BE">
            <w:pPr>
              <w:jc w:val="center"/>
              <w:rPr>
                <w:sz w:val="26"/>
                <w:szCs w:val="26"/>
              </w:rPr>
            </w:pPr>
          </w:p>
          <w:p w:rsidR="0036321D" w:rsidRPr="00AF0783" w:rsidRDefault="0036321D" w:rsidP="00D245BE">
            <w:pPr>
              <w:rPr>
                <w:sz w:val="26"/>
                <w:szCs w:val="26"/>
              </w:rPr>
            </w:pPr>
          </w:p>
          <w:p w:rsidR="0036321D" w:rsidRPr="00AF0783" w:rsidRDefault="0036321D" w:rsidP="00D245BE">
            <w:pPr>
              <w:rPr>
                <w:sz w:val="26"/>
                <w:szCs w:val="26"/>
              </w:rPr>
            </w:pPr>
            <w:r>
              <w:rPr>
                <w:sz w:val="26"/>
                <w:szCs w:val="26"/>
              </w:rPr>
              <w:t xml:space="preserve">    ____________</w:t>
            </w:r>
            <w:r w:rsidRPr="00AF0783">
              <w:rPr>
                <w:sz w:val="26"/>
                <w:szCs w:val="26"/>
              </w:rPr>
              <w:t xml:space="preserve"> /</w:t>
            </w:r>
            <w:r>
              <w:rPr>
                <w:sz w:val="26"/>
                <w:szCs w:val="26"/>
              </w:rPr>
              <w:t>______________ /</w:t>
            </w:r>
          </w:p>
          <w:p w:rsidR="0036321D" w:rsidRPr="00AF0783" w:rsidRDefault="0036321D" w:rsidP="00D245BE">
            <w:pPr>
              <w:ind w:firstLine="720"/>
              <w:rPr>
                <w:sz w:val="22"/>
                <w:szCs w:val="22"/>
              </w:rPr>
            </w:pPr>
          </w:p>
          <w:p w:rsidR="0036321D" w:rsidRPr="00AF0783" w:rsidRDefault="0036321D" w:rsidP="00D245BE">
            <w:pPr>
              <w:ind w:firstLine="720"/>
              <w:jc w:val="center"/>
              <w:rPr>
                <w:sz w:val="26"/>
                <w:szCs w:val="26"/>
              </w:rPr>
            </w:pPr>
          </w:p>
        </w:tc>
      </w:tr>
    </w:tbl>
    <w:p w:rsidR="0036321D" w:rsidRPr="00AF0783" w:rsidRDefault="0036321D" w:rsidP="0036321D">
      <w:pPr>
        <w:jc w:val="both"/>
        <w:rPr>
          <w:sz w:val="26"/>
          <w:szCs w:val="26"/>
        </w:rPr>
      </w:pPr>
    </w:p>
    <w:p w:rsidR="0036321D" w:rsidRPr="00CF19E7" w:rsidRDefault="0036321D" w:rsidP="0036321D">
      <w:pPr>
        <w:ind w:firstLine="7200"/>
        <w:jc w:val="both"/>
        <w:rPr>
          <w:sz w:val="26"/>
          <w:szCs w:val="26"/>
          <w:highlight w:val="yellow"/>
        </w:rPr>
      </w:pPr>
    </w:p>
    <w:p w:rsidR="0036321D" w:rsidRPr="00CF19E7" w:rsidRDefault="0036321D" w:rsidP="0036321D">
      <w:pPr>
        <w:ind w:firstLine="7200"/>
        <w:jc w:val="both"/>
        <w:rPr>
          <w:sz w:val="26"/>
          <w:szCs w:val="26"/>
          <w:highlight w:val="yellow"/>
        </w:rPr>
        <w:sectPr w:rsidR="0036321D" w:rsidRPr="00CF19E7" w:rsidSect="00D245BE">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6321D" w:rsidRPr="00B02334" w:rsidRDefault="0036321D" w:rsidP="0036321D">
      <w:pPr>
        <w:spacing w:line="360" w:lineRule="exact"/>
        <w:jc w:val="right"/>
        <w:rPr>
          <w:b/>
          <w:sz w:val="26"/>
          <w:szCs w:val="26"/>
        </w:rPr>
      </w:pPr>
      <w:r w:rsidRPr="00B02334">
        <w:rPr>
          <w:b/>
          <w:sz w:val="26"/>
          <w:szCs w:val="26"/>
        </w:rPr>
        <w:lastRenderedPageBreak/>
        <w:t>Приложение № 1</w:t>
      </w:r>
    </w:p>
    <w:p w:rsidR="0036321D" w:rsidRPr="0020313C" w:rsidRDefault="0036321D" w:rsidP="0036321D">
      <w:pPr>
        <w:spacing w:line="360" w:lineRule="exact"/>
        <w:jc w:val="right"/>
        <w:rPr>
          <w:sz w:val="26"/>
          <w:szCs w:val="26"/>
        </w:rPr>
      </w:pPr>
      <w:r w:rsidRPr="0020313C">
        <w:rPr>
          <w:sz w:val="26"/>
          <w:szCs w:val="26"/>
        </w:rPr>
        <w:t>к договору купли-продажи</w:t>
      </w:r>
    </w:p>
    <w:p w:rsidR="0036321D" w:rsidRPr="0020313C" w:rsidRDefault="0036321D" w:rsidP="0036321D">
      <w:pPr>
        <w:spacing w:line="360" w:lineRule="exact"/>
        <w:jc w:val="right"/>
        <w:rPr>
          <w:sz w:val="26"/>
          <w:szCs w:val="26"/>
        </w:rPr>
      </w:pPr>
      <w:r w:rsidRPr="0020313C">
        <w:rPr>
          <w:sz w:val="26"/>
          <w:szCs w:val="26"/>
        </w:rPr>
        <w:t>№ ____________ от __.__.20__ г.</w:t>
      </w:r>
    </w:p>
    <w:p w:rsidR="0036321D" w:rsidRPr="0020313C" w:rsidRDefault="0036321D" w:rsidP="0036321D">
      <w:pPr>
        <w:spacing w:line="360" w:lineRule="exact"/>
        <w:jc w:val="center"/>
        <w:rPr>
          <w:sz w:val="26"/>
          <w:szCs w:val="26"/>
        </w:rPr>
      </w:pPr>
    </w:p>
    <w:p w:rsidR="0036321D" w:rsidRDefault="0036321D" w:rsidP="0036321D">
      <w:pPr>
        <w:spacing w:line="360" w:lineRule="exact"/>
        <w:jc w:val="center"/>
        <w:rPr>
          <w:b/>
          <w:sz w:val="26"/>
          <w:szCs w:val="26"/>
        </w:rPr>
      </w:pPr>
    </w:p>
    <w:p w:rsidR="0036321D" w:rsidRDefault="0036321D" w:rsidP="0036321D">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36321D" w:rsidRPr="00E441BF" w:rsidRDefault="0036321D" w:rsidP="0036321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6321D" w:rsidRPr="00164D62" w:rsidTr="00D245B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6321D" w:rsidRPr="0016259C" w:rsidRDefault="0036321D" w:rsidP="00D245BE">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36321D" w:rsidRPr="00327FBF" w:rsidRDefault="0036321D" w:rsidP="00D245BE">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6321D" w:rsidRPr="0016259C" w:rsidRDefault="0036321D" w:rsidP="00D245BE">
            <w:pPr>
              <w:jc w:val="center"/>
              <w:outlineLvl w:val="1"/>
              <w:rPr>
                <w:b/>
                <w:bCs/>
                <w:sz w:val="16"/>
                <w:szCs w:val="16"/>
              </w:rPr>
            </w:pPr>
          </w:p>
          <w:p w:rsidR="0036321D" w:rsidRPr="0016259C" w:rsidRDefault="0036321D" w:rsidP="00D245BE">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36321D" w:rsidRDefault="0036321D" w:rsidP="00D245BE">
            <w:pPr>
              <w:jc w:val="center"/>
              <w:outlineLvl w:val="1"/>
              <w:rPr>
                <w:b/>
                <w:bCs/>
                <w:sz w:val="16"/>
                <w:szCs w:val="16"/>
              </w:rPr>
            </w:pPr>
          </w:p>
          <w:p w:rsidR="0036321D" w:rsidRPr="005B3E26" w:rsidRDefault="0036321D" w:rsidP="00D245BE">
            <w:pPr>
              <w:jc w:val="center"/>
              <w:outlineLvl w:val="1"/>
              <w:rPr>
                <w:b/>
                <w:bCs/>
                <w:sz w:val="16"/>
                <w:szCs w:val="16"/>
              </w:rPr>
            </w:pPr>
            <w:r w:rsidRPr="005B3E26">
              <w:rPr>
                <w:b/>
                <w:bCs/>
                <w:sz w:val="16"/>
                <w:szCs w:val="16"/>
              </w:rPr>
              <w:t>Инвентарный номер</w:t>
            </w:r>
          </w:p>
          <w:p w:rsidR="0036321D" w:rsidRPr="00D40A9E" w:rsidRDefault="0036321D" w:rsidP="00D245BE">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6321D" w:rsidRDefault="0036321D" w:rsidP="00D245BE">
            <w:pPr>
              <w:jc w:val="center"/>
              <w:rPr>
                <w:b/>
                <w:bCs/>
                <w:sz w:val="16"/>
                <w:szCs w:val="16"/>
              </w:rPr>
            </w:pPr>
          </w:p>
          <w:p w:rsidR="0036321D" w:rsidRDefault="0036321D" w:rsidP="00D245BE">
            <w:pPr>
              <w:jc w:val="center"/>
              <w:rPr>
                <w:b/>
                <w:bCs/>
                <w:sz w:val="16"/>
                <w:szCs w:val="16"/>
              </w:rPr>
            </w:pPr>
            <w:r w:rsidRPr="0016259C">
              <w:rPr>
                <w:b/>
                <w:bCs/>
                <w:sz w:val="16"/>
                <w:szCs w:val="16"/>
              </w:rPr>
              <w:t>Цена продажи,</w:t>
            </w:r>
          </w:p>
          <w:p w:rsidR="0036321D" w:rsidRPr="0016259C" w:rsidRDefault="0036321D" w:rsidP="00D245BE">
            <w:pPr>
              <w:jc w:val="center"/>
              <w:rPr>
                <w:b/>
                <w:bCs/>
                <w:sz w:val="16"/>
                <w:szCs w:val="16"/>
              </w:rPr>
            </w:pPr>
            <w:r w:rsidRPr="0016259C">
              <w:rPr>
                <w:b/>
                <w:bCs/>
                <w:sz w:val="16"/>
                <w:szCs w:val="16"/>
              </w:rPr>
              <w:t xml:space="preserve"> руб.</w:t>
            </w:r>
          </w:p>
          <w:p w:rsidR="0036321D" w:rsidRPr="0016259C" w:rsidRDefault="0036321D" w:rsidP="00D245BE">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6321D" w:rsidRDefault="0036321D" w:rsidP="00D245BE">
            <w:pPr>
              <w:jc w:val="center"/>
              <w:rPr>
                <w:b/>
                <w:bCs/>
                <w:sz w:val="16"/>
                <w:szCs w:val="16"/>
              </w:rPr>
            </w:pPr>
          </w:p>
          <w:p w:rsidR="0036321D" w:rsidRPr="0016259C" w:rsidRDefault="0036321D" w:rsidP="00D245BE">
            <w:pPr>
              <w:jc w:val="center"/>
              <w:rPr>
                <w:b/>
                <w:bCs/>
                <w:sz w:val="16"/>
                <w:szCs w:val="16"/>
              </w:rPr>
            </w:pPr>
            <w:r w:rsidRPr="0016259C">
              <w:rPr>
                <w:b/>
                <w:bCs/>
                <w:sz w:val="16"/>
                <w:szCs w:val="16"/>
              </w:rPr>
              <w:t>Цена продажи, руб.</w:t>
            </w:r>
          </w:p>
          <w:p w:rsidR="0036321D" w:rsidRPr="0016259C" w:rsidRDefault="0036321D" w:rsidP="00D245BE">
            <w:pPr>
              <w:jc w:val="center"/>
              <w:outlineLvl w:val="1"/>
              <w:rPr>
                <w:b/>
                <w:bCs/>
                <w:sz w:val="16"/>
                <w:szCs w:val="16"/>
              </w:rPr>
            </w:pPr>
            <w:r w:rsidRPr="0016259C">
              <w:rPr>
                <w:b/>
                <w:bCs/>
                <w:sz w:val="16"/>
                <w:szCs w:val="16"/>
              </w:rPr>
              <w:t>с учетом НДС</w:t>
            </w:r>
          </w:p>
        </w:tc>
      </w:tr>
      <w:tr w:rsidR="0036321D" w:rsidRPr="00164D62" w:rsidTr="00D245BE">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6321D" w:rsidRDefault="0036321D" w:rsidP="00D245BE">
            <w:pPr>
              <w:outlineLvl w:val="1"/>
              <w:rPr>
                <w:sz w:val="16"/>
                <w:szCs w:val="16"/>
              </w:rPr>
            </w:pPr>
            <w:r>
              <w:rPr>
                <w:sz w:val="16"/>
                <w:szCs w:val="16"/>
              </w:rPr>
              <w:t xml:space="preserve">                                                  </w:t>
            </w:r>
          </w:p>
          <w:p w:rsidR="0036321D" w:rsidRPr="00E441BF" w:rsidRDefault="0036321D" w:rsidP="00D245BE">
            <w:pPr>
              <w:jc w:val="center"/>
              <w:outlineLvl w:val="1"/>
              <w:rPr>
                <w:b/>
                <w:bCs/>
                <w:sz w:val="16"/>
                <w:szCs w:val="16"/>
              </w:rPr>
            </w:pPr>
            <w:r w:rsidRPr="00E441BF">
              <w:rPr>
                <w:b/>
                <w:bCs/>
                <w:sz w:val="16"/>
                <w:szCs w:val="16"/>
              </w:rPr>
              <w:t>Недвижимое имущество</w:t>
            </w:r>
          </w:p>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321D" w:rsidRPr="00327FBF" w:rsidRDefault="0036321D" w:rsidP="00D245BE">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6321D" w:rsidRDefault="0036321D" w:rsidP="00D245BE">
            <w:pPr>
              <w:outlineLvl w:val="1"/>
              <w:rPr>
                <w:sz w:val="16"/>
                <w:szCs w:val="16"/>
              </w:rPr>
            </w:pPr>
          </w:p>
          <w:p w:rsidR="0036321D" w:rsidRPr="00327FBF" w:rsidRDefault="0036321D" w:rsidP="00D245B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321D" w:rsidRPr="00327FBF" w:rsidRDefault="0036321D" w:rsidP="00D245B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321D" w:rsidRPr="00327FBF" w:rsidRDefault="0036321D" w:rsidP="00D245BE">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6321D" w:rsidRDefault="0036321D" w:rsidP="00D245BE">
            <w:pPr>
              <w:outlineLvl w:val="1"/>
              <w:rPr>
                <w:sz w:val="16"/>
                <w:szCs w:val="16"/>
              </w:rPr>
            </w:pPr>
          </w:p>
          <w:p w:rsidR="0036321D" w:rsidRPr="00327FBF" w:rsidRDefault="0036321D" w:rsidP="00D245B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321D" w:rsidRPr="00327FBF" w:rsidRDefault="0036321D" w:rsidP="00D245B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321D" w:rsidRPr="00327FBF" w:rsidRDefault="0036321D" w:rsidP="00D245BE">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6321D" w:rsidRDefault="0036321D" w:rsidP="00D245BE">
            <w:pPr>
              <w:outlineLvl w:val="1"/>
              <w:rPr>
                <w:sz w:val="16"/>
                <w:szCs w:val="16"/>
              </w:rPr>
            </w:pPr>
          </w:p>
          <w:p w:rsidR="0036321D" w:rsidRPr="00327FBF" w:rsidRDefault="0036321D" w:rsidP="00D245B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321D" w:rsidRPr="00327FBF" w:rsidRDefault="0036321D" w:rsidP="00D245B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6321D" w:rsidRPr="00327FBF" w:rsidRDefault="0036321D" w:rsidP="00D245BE">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6321D" w:rsidRDefault="0036321D" w:rsidP="00D245BE">
            <w:pPr>
              <w:jc w:val="right"/>
              <w:rPr>
                <w:b/>
                <w:bCs/>
                <w:color w:val="000000"/>
                <w:sz w:val="16"/>
                <w:szCs w:val="16"/>
              </w:rPr>
            </w:pPr>
            <w:r w:rsidRPr="00327FBF">
              <w:rPr>
                <w:b/>
                <w:bCs/>
                <w:color w:val="000000"/>
                <w:sz w:val="16"/>
                <w:szCs w:val="16"/>
              </w:rPr>
              <w:t>ИТОГО:</w:t>
            </w:r>
          </w:p>
          <w:p w:rsidR="0036321D" w:rsidRPr="00327FBF" w:rsidRDefault="0036321D" w:rsidP="00D245BE">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6321D" w:rsidRPr="00327FBF" w:rsidRDefault="0036321D" w:rsidP="00D245BE">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6321D" w:rsidRPr="00327FBF" w:rsidRDefault="0036321D" w:rsidP="00D245BE">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6321D" w:rsidRPr="00327FBF" w:rsidRDefault="0036321D" w:rsidP="00D245BE">
            <w:pPr>
              <w:jc w:val="center"/>
              <w:rPr>
                <w:b/>
                <w:color w:val="000000"/>
                <w:sz w:val="16"/>
                <w:szCs w:val="16"/>
              </w:rPr>
            </w:pPr>
          </w:p>
        </w:tc>
      </w:tr>
      <w:tr w:rsidR="0036321D" w:rsidRPr="00164D62" w:rsidTr="00D245BE">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6321D" w:rsidRPr="00327FBF" w:rsidRDefault="0036321D" w:rsidP="00D245BE">
            <w:pPr>
              <w:jc w:val="right"/>
              <w:rPr>
                <w:color w:val="000000"/>
                <w:sz w:val="16"/>
                <w:szCs w:val="16"/>
              </w:rPr>
            </w:pPr>
            <w:r w:rsidRPr="00327FBF">
              <w:rPr>
                <w:color w:val="000000"/>
                <w:sz w:val="16"/>
                <w:szCs w:val="16"/>
              </w:rPr>
              <w:t> </w:t>
            </w:r>
          </w:p>
          <w:p w:rsidR="0036321D" w:rsidRDefault="0036321D" w:rsidP="00D245BE">
            <w:pPr>
              <w:jc w:val="center"/>
              <w:rPr>
                <w:b/>
                <w:bCs/>
                <w:color w:val="000000"/>
                <w:sz w:val="16"/>
                <w:szCs w:val="16"/>
              </w:rPr>
            </w:pPr>
            <w:r>
              <w:rPr>
                <w:b/>
                <w:bCs/>
                <w:color w:val="000000"/>
                <w:sz w:val="16"/>
                <w:szCs w:val="16"/>
              </w:rPr>
              <w:t>Неотъемлемое оборудование</w:t>
            </w:r>
          </w:p>
          <w:p w:rsidR="0036321D" w:rsidRDefault="0036321D" w:rsidP="00D245BE">
            <w:pPr>
              <w:jc w:val="center"/>
              <w:rPr>
                <w:b/>
                <w:bCs/>
                <w:color w:val="000000"/>
                <w:sz w:val="16"/>
                <w:szCs w:val="16"/>
              </w:rPr>
            </w:pPr>
          </w:p>
        </w:tc>
      </w:tr>
      <w:tr w:rsidR="0036321D" w:rsidRPr="00164D62" w:rsidTr="00D245BE">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6321D" w:rsidRPr="00327FBF" w:rsidRDefault="0036321D" w:rsidP="00D245BE">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6321D" w:rsidRDefault="0036321D" w:rsidP="00D245BE">
            <w:pPr>
              <w:outlineLvl w:val="1"/>
              <w:rPr>
                <w:sz w:val="16"/>
                <w:szCs w:val="16"/>
              </w:rPr>
            </w:pPr>
          </w:p>
          <w:p w:rsidR="0036321D" w:rsidRPr="00327FBF" w:rsidRDefault="0036321D" w:rsidP="00D245BE">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6321D" w:rsidRPr="00327FBF" w:rsidRDefault="0036321D" w:rsidP="00D245BE">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321D" w:rsidRPr="00327FBF" w:rsidRDefault="0036321D" w:rsidP="00D245BE">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6321D" w:rsidRDefault="0036321D" w:rsidP="00D245BE">
            <w:pPr>
              <w:outlineLvl w:val="1"/>
              <w:rPr>
                <w:sz w:val="16"/>
                <w:szCs w:val="16"/>
              </w:rPr>
            </w:pPr>
          </w:p>
          <w:p w:rsidR="0036321D" w:rsidRPr="00327FBF" w:rsidRDefault="0036321D" w:rsidP="00D245B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321D" w:rsidRPr="00327FBF" w:rsidRDefault="0036321D" w:rsidP="00D245B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321D" w:rsidRPr="00327FBF" w:rsidRDefault="0036321D" w:rsidP="00D245BE">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6321D" w:rsidRDefault="0036321D" w:rsidP="00D245BE">
            <w:pPr>
              <w:outlineLvl w:val="1"/>
              <w:rPr>
                <w:sz w:val="16"/>
                <w:szCs w:val="16"/>
              </w:rPr>
            </w:pPr>
          </w:p>
          <w:p w:rsidR="0036321D" w:rsidRPr="00327FBF" w:rsidRDefault="0036321D" w:rsidP="00D245BE">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321D" w:rsidRPr="00327FBF" w:rsidRDefault="0036321D" w:rsidP="00D245BE">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321D" w:rsidRPr="00327FBF" w:rsidRDefault="0036321D" w:rsidP="00D245BE">
            <w:pPr>
              <w:jc w:val="center"/>
              <w:outlineLvl w:val="1"/>
              <w:rPr>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6321D" w:rsidRPr="00327FBF" w:rsidRDefault="0036321D" w:rsidP="00D245BE">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6321D" w:rsidRDefault="0036321D" w:rsidP="00D245BE">
            <w:pPr>
              <w:jc w:val="right"/>
              <w:rPr>
                <w:b/>
                <w:bCs/>
                <w:color w:val="000000"/>
                <w:sz w:val="16"/>
                <w:szCs w:val="16"/>
              </w:rPr>
            </w:pPr>
            <w:r w:rsidRPr="00327FBF">
              <w:rPr>
                <w:b/>
                <w:bCs/>
                <w:color w:val="000000"/>
                <w:sz w:val="16"/>
                <w:szCs w:val="16"/>
              </w:rPr>
              <w:t>ИТОГО:</w:t>
            </w:r>
          </w:p>
          <w:p w:rsidR="0036321D" w:rsidRPr="00327FBF" w:rsidRDefault="0036321D" w:rsidP="00D245B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6321D" w:rsidRPr="00327FBF" w:rsidRDefault="0036321D" w:rsidP="00D245BE">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6321D" w:rsidRPr="00327FBF" w:rsidRDefault="0036321D" w:rsidP="00D245BE">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6321D" w:rsidRPr="00327FBF" w:rsidRDefault="0036321D" w:rsidP="00D245BE">
            <w:pPr>
              <w:jc w:val="center"/>
              <w:rPr>
                <w:b/>
                <w:color w:val="000000"/>
                <w:sz w:val="16"/>
                <w:szCs w:val="16"/>
              </w:rPr>
            </w:pPr>
          </w:p>
        </w:tc>
      </w:tr>
      <w:tr w:rsidR="0036321D" w:rsidRPr="00164D62" w:rsidTr="00D245BE">
        <w:trPr>
          <w:trHeight w:val="20"/>
        </w:trPr>
        <w:tc>
          <w:tcPr>
            <w:tcW w:w="245" w:type="pct"/>
            <w:tcBorders>
              <w:top w:val="nil"/>
              <w:left w:val="single" w:sz="8" w:space="0" w:color="auto"/>
              <w:bottom w:val="nil"/>
              <w:right w:val="single" w:sz="8" w:space="0" w:color="auto"/>
            </w:tcBorders>
            <w:shd w:val="clear" w:color="auto" w:fill="F2F2F2"/>
            <w:vAlign w:val="center"/>
            <w:hideMark/>
          </w:tcPr>
          <w:p w:rsidR="0036321D" w:rsidRPr="00327FBF" w:rsidRDefault="0036321D" w:rsidP="00D245BE">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6321D" w:rsidRPr="00327FBF" w:rsidRDefault="0036321D" w:rsidP="00D245BE">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6321D" w:rsidRPr="00327FBF" w:rsidRDefault="0036321D" w:rsidP="00D245BE">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6321D" w:rsidRDefault="0036321D" w:rsidP="00D245BE">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6321D" w:rsidRDefault="0036321D" w:rsidP="00D245BE">
            <w:pPr>
              <w:jc w:val="center"/>
              <w:rPr>
                <w:b/>
                <w:bCs/>
                <w:color w:val="000000"/>
                <w:sz w:val="16"/>
                <w:szCs w:val="16"/>
              </w:rPr>
            </w:pPr>
          </w:p>
        </w:tc>
      </w:tr>
      <w:tr w:rsidR="0036321D" w:rsidRPr="00164D62" w:rsidTr="00D245BE">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6321D" w:rsidRPr="00327FBF" w:rsidRDefault="0036321D" w:rsidP="00D245BE">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6321D" w:rsidRPr="00327FBF" w:rsidRDefault="0036321D" w:rsidP="00D245BE">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6321D" w:rsidRPr="00327FBF" w:rsidRDefault="0036321D" w:rsidP="00D245BE">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6321D" w:rsidRDefault="0036321D" w:rsidP="00D245BE">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6321D" w:rsidRDefault="0036321D" w:rsidP="00D245BE">
            <w:pPr>
              <w:jc w:val="center"/>
              <w:rPr>
                <w:b/>
                <w:bCs/>
                <w:color w:val="000000"/>
                <w:sz w:val="16"/>
                <w:szCs w:val="16"/>
              </w:rPr>
            </w:pPr>
          </w:p>
        </w:tc>
      </w:tr>
    </w:tbl>
    <w:p w:rsidR="0036321D" w:rsidRDefault="0036321D" w:rsidP="0036321D">
      <w:pPr>
        <w:tabs>
          <w:tab w:val="left" w:pos="0"/>
          <w:tab w:val="left" w:pos="284"/>
        </w:tabs>
        <w:jc w:val="both"/>
        <w:rPr>
          <w:sz w:val="28"/>
          <w:szCs w:val="28"/>
        </w:rPr>
      </w:pPr>
    </w:p>
    <w:p w:rsidR="0036321D" w:rsidRDefault="0036321D" w:rsidP="0036321D">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36321D" w:rsidRPr="004569C6" w:rsidRDefault="0036321D" w:rsidP="0036321D">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36321D" w:rsidRDefault="0036321D" w:rsidP="0036321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36321D" w:rsidRPr="00AF0783" w:rsidRDefault="0036321D" w:rsidP="0036321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36321D" w:rsidRPr="00AF0783" w:rsidTr="00D245BE">
        <w:trPr>
          <w:trHeight w:val="2341"/>
        </w:trPr>
        <w:tc>
          <w:tcPr>
            <w:tcW w:w="5028" w:type="dxa"/>
          </w:tcPr>
          <w:p w:rsidR="0036321D" w:rsidRPr="00AF0783" w:rsidRDefault="0036321D" w:rsidP="00D245BE">
            <w:pPr>
              <w:pStyle w:val="aff2"/>
              <w:ind w:firstLine="720"/>
            </w:pPr>
          </w:p>
          <w:p w:rsidR="0036321D" w:rsidRPr="00AF0783" w:rsidRDefault="0036321D" w:rsidP="00D245BE">
            <w:pPr>
              <w:rPr>
                <w:sz w:val="26"/>
                <w:szCs w:val="26"/>
              </w:rPr>
            </w:pPr>
            <w:r w:rsidRPr="00AF0783">
              <w:rPr>
                <w:sz w:val="26"/>
                <w:szCs w:val="26"/>
              </w:rPr>
              <w:t xml:space="preserve">Управляющий СМТ № </w:t>
            </w:r>
            <w:r>
              <w:rPr>
                <w:sz w:val="26"/>
                <w:szCs w:val="26"/>
              </w:rPr>
              <w:t>_____</w:t>
            </w:r>
          </w:p>
          <w:p w:rsidR="0036321D" w:rsidRPr="00AF0783" w:rsidRDefault="0036321D" w:rsidP="00D245BE">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36321D" w:rsidRPr="00AF0783" w:rsidRDefault="0036321D" w:rsidP="00D245BE">
            <w:pPr>
              <w:jc w:val="center"/>
              <w:rPr>
                <w:sz w:val="26"/>
                <w:szCs w:val="26"/>
              </w:rPr>
            </w:pPr>
          </w:p>
          <w:p w:rsidR="0036321D" w:rsidRPr="00AF0783" w:rsidRDefault="0036321D" w:rsidP="00D245BE">
            <w:pPr>
              <w:rPr>
                <w:sz w:val="26"/>
                <w:szCs w:val="26"/>
              </w:rPr>
            </w:pPr>
          </w:p>
          <w:p w:rsidR="0036321D" w:rsidRPr="00AF0783" w:rsidRDefault="0036321D" w:rsidP="00D245BE">
            <w:pPr>
              <w:rPr>
                <w:sz w:val="26"/>
                <w:szCs w:val="26"/>
              </w:rPr>
            </w:pPr>
            <w:r w:rsidRPr="00AF0783">
              <w:rPr>
                <w:sz w:val="26"/>
                <w:szCs w:val="26"/>
              </w:rPr>
              <w:t>____________  /</w:t>
            </w:r>
            <w:r>
              <w:rPr>
                <w:sz w:val="26"/>
                <w:szCs w:val="26"/>
              </w:rPr>
              <w:t>______________/</w:t>
            </w:r>
            <w:r w:rsidRPr="00AF0783">
              <w:rPr>
                <w:sz w:val="26"/>
                <w:szCs w:val="26"/>
              </w:rPr>
              <w:t xml:space="preserve"> </w:t>
            </w:r>
          </w:p>
          <w:p w:rsidR="0036321D" w:rsidRPr="00AF0783" w:rsidRDefault="0036321D" w:rsidP="00D245BE">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36321D" w:rsidRPr="00AF0783" w:rsidRDefault="0036321D" w:rsidP="00D245BE">
            <w:pPr>
              <w:ind w:firstLine="720"/>
              <w:jc w:val="center"/>
              <w:rPr>
                <w:sz w:val="26"/>
                <w:szCs w:val="26"/>
              </w:rPr>
            </w:pPr>
          </w:p>
        </w:tc>
        <w:tc>
          <w:tcPr>
            <w:tcW w:w="4719" w:type="dxa"/>
          </w:tcPr>
          <w:p w:rsidR="0036321D" w:rsidRPr="00AF0783" w:rsidRDefault="0036321D" w:rsidP="00D245BE">
            <w:pPr>
              <w:ind w:firstLine="720"/>
              <w:jc w:val="center"/>
              <w:rPr>
                <w:sz w:val="26"/>
                <w:szCs w:val="26"/>
              </w:rPr>
            </w:pPr>
          </w:p>
          <w:p w:rsidR="0036321D" w:rsidRPr="00AF0783" w:rsidRDefault="0036321D" w:rsidP="00D245BE">
            <w:pPr>
              <w:rPr>
                <w:sz w:val="26"/>
                <w:szCs w:val="26"/>
              </w:rPr>
            </w:pPr>
            <w:r>
              <w:rPr>
                <w:sz w:val="26"/>
                <w:szCs w:val="26"/>
              </w:rPr>
              <w:t xml:space="preserve">    ____________________________</w:t>
            </w:r>
          </w:p>
          <w:p w:rsidR="0036321D" w:rsidRPr="00AF0783" w:rsidRDefault="0036321D" w:rsidP="00D245BE">
            <w:pPr>
              <w:jc w:val="center"/>
              <w:rPr>
                <w:sz w:val="26"/>
                <w:szCs w:val="26"/>
              </w:rPr>
            </w:pPr>
          </w:p>
          <w:p w:rsidR="0036321D" w:rsidRPr="00AF0783" w:rsidRDefault="0036321D" w:rsidP="00D245BE">
            <w:pPr>
              <w:jc w:val="center"/>
              <w:rPr>
                <w:sz w:val="26"/>
                <w:szCs w:val="26"/>
              </w:rPr>
            </w:pPr>
          </w:p>
          <w:p w:rsidR="0036321D" w:rsidRPr="00AF0783" w:rsidRDefault="0036321D" w:rsidP="00D245BE">
            <w:pPr>
              <w:rPr>
                <w:sz w:val="26"/>
                <w:szCs w:val="26"/>
              </w:rPr>
            </w:pPr>
          </w:p>
          <w:p w:rsidR="0036321D" w:rsidRPr="00AF0783" w:rsidRDefault="0036321D" w:rsidP="00D245BE">
            <w:pPr>
              <w:rPr>
                <w:sz w:val="26"/>
                <w:szCs w:val="26"/>
              </w:rPr>
            </w:pPr>
            <w:r>
              <w:rPr>
                <w:sz w:val="26"/>
                <w:szCs w:val="26"/>
              </w:rPr>
              <w:t xml:space="preserve">    ____________</w:t>
            </w:r>
            <w:r w:rsidRPr="00AF0783">
              <w:rPr>
                <w:sz w:val="26"/>
                <w:szCs w:val="26"/>
              </w:rPr>
              <w:t xml:space="preserve"> /</w:t>
            </w:r>
            <w:r>
              <w:rPr>
                <w:sz w:val="26"/>
                <w:szCs w:val="26"/>
              </w:rPr>
              <w:t>______________ /</w:t>
            </w:r>
          </w:p>
          <w:p w:rsidR="0036321D" w:rsidRPr="00AF0783" w:rsidRDefault="0036321D" w:rsidP="00D245BE">
            <w:pPr>
              <w:ind w:firstLine="720"/>
              <w:rPr>
                <w:sz w:val="22"/>
                <w:szCs w:val="22"/>
              </w:rPr>
            </w:pPr>
          </w:p>
          <w:p w:rsidR="0036321D" w:rsidRPr="00AF0783" w:rsidRDefault="0036321D" w:rsidP="00D245BE">
            <w:pPr>
              <w:ind w:firstLine="720"/>
              <w:jc w:val="center"/>
              <w:rPr>
                <w:sz w:val="26"/>
                <w:szCs w:val="26"/>
              </w:rPr>
            </w:pPr>
          </w:p>
        </w:tc>
      </w:tr>
    </w:tbl>
    <w:p w:rsidR="0036321D" w:rsidRDefault="0036321D" w:rsidP="0036321D">
      <w:pPr>
        <w:spacing w:line="360" w:lineRule="exact"/>
        <w:jc w:val="center"/>
        <w:rPr>
          <w:b/>
          <w:sz w:val="26"/>
          <w:szCs w:val="26"/>
        </w:rPr>
      </w:pPr>
    </w:p>
    <w:p w:rsidR="0036321D" w:rsidRDefault="0036321D" w:rsidP="0036321D">
      <w:pPr>
        <w:spacing w:line="360" w:lineRule="exact"/>
        <w:jc w:val="center"/>
        <w:rPr>
          <w:b/>
          <w:sz w:val="26"/>
          <w:szCs w:val="26"/>
        </w:rPr>
      </w:pPr>
    </w:p>
    <w:p w:rsidR="0036321D" w:rsidRDefault="0036321D" w:rsidP="0036321D">
      <w:pPr>
        <w:jc w:val="center"/>
        <w:rPr>
          <w:b/>
          <w:sz w:val="26"/>
          <w:szCs w:val="26"/>
        </w:rPr>
      </w:pPr>
      <w:r w:rsidRPr="00FD786F">
        <w:rPr>
          <w:b/>
          <w:sz w:val="26"/>
          <w:szCs w:val="26"/>
        </w:rPr>
        <w:t>Акт приема – передачи</w:t>
      </w:r>
    </w:p>
    <w:p w:rsidR="0036321D" w:rsidRPr="00FD786F" w:rsidRDefault="0036321D" w:rsidP="0036321D">
      <w:pPr>
        <w:jc w:val="center"/>
        <w:rPr>
          <w:b/>
          <w:sz w:val="26"/>
          <w:szCs w:val="26"/>
        </w:rPr>
      </w:pPr>
      <w:r>
        <w:rPr>
          <w:b/>
          <w:sz w:val="26"/>
          <w:szCs w:val="26"/>
        </w:rPr>
        <w:t>недвижимого имущества</w:t>
      </w:r>
    </w:p>
    <w:p w:rsidR="0036321D" w:rsidRPr="00FD786F" w:rsidRDefault="0036321D" w:rsidP="0036321D">
      <w:pPr>
        <w:spacing w:line="360" w:lineRule="exact"/>
        <w:jc w:val="center"/>
        <w:rPr>
          <w:b/>
          <w:sz w:val="26"/>
          <w:szCs w:val="26"/>
        </w:rPr>
      </w:pPr>
    </w:p>
    <w:p w:rsidR="0036321D" w:rsidRPr="00FD786F" w:rsidRDefault="0036321D" w:rsidP="0036321D">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36321D" w:rsidRPr="00CF19E7" w:rsidRDefault="0036321D" w:rsidP="0036321D">
      <w:pPr>
        <w:jc w:val="center"/>
        <w:rPr>
          <w:b/>
          <w:sz w:val="26"/>
          <w:szCs w:val="26"/>
          <w:highlight w:val="yellow"/>
        </w:rPr>
      </w:pP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36321D" w:rsidRPr="00E2092F" w:rsidRDefault="0036321D" w:rsidP="0036321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321D" w:rsidRPr="004343CF" w:rsidRDefault="0036321D" w:rsidP="0036321D">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36321D" w:rsidRPr="006C532E" w:rsidRDefault="0036321D" w:rsidP="0036321D">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36321D" w:rsidRDefault="0036321D" w:rsidP="0036321D">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36321D" w:rsidRPr="00957B3F" w:rsidRDefault="0036321D" w:rsidP="0036321D">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6321D" w:rsidRPr="00CF19E7" w:rsidRDefault="0036321D" w:rsidP="0036321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321D" w:rsidRPr="00E411E5" w:rsidTr="00D245BE">
        <w:tc>
          <w:tcPr>
            <w:tcW w:w="5495" w:type="dxa"/>
            <w:tcBorders>
              <w:top w:val="nil"/>
              <w:left w:val="nil"/>
              <w:bottom w:val="nil"/>
              <w:right w:val="nil"/>
            </w:tcBorders>
          </w:tcPr>
          <w:p w:rsidR="0036321D" w:rsidRPr="00E411E5" w:rsidRDefault="0036321D" w:rsidP="00D245BE">
            <w:pPr>
              <w:spacing w:line="360" w:lineRule="exact"/>
              <w:rPr>
                <w:b/>
                <w:sz w:val="26"/>
                <w:szCs w:val="26"/>
              </w:rPr>
            </w:pPr>
            <w:r w:rsidRPr="00E411E5">
              <w:rPr>
                <w:b/>
                <w:sz w:val="26"/>
                <w:szCs w:val="26"/>
              </w:rPr>
              <w:t>от Продавца:</w:t>
            </w:r>
          </w:p>
          <w:p w:rsidR="0036321D" w:rsidRPr="00E411E5" w:rsidRDefault="0036321D" w:rsidP="00D245BE">
            <w:pPr>
              <w:jc w:val="both"/>
              <w:rPr>
                <w:sz w:val="26"/>
                <w:szCs w:val="26"/>
              </w:rPr>
            </w:pPr>
            <w:r w:rsidRPr="00E411E5">
              <w:rPr>
                <w:sz w:val="26"/>
                <w:szCs w:val="26"/>
              </w:rPr>
              <w:t>Управляющий СМТ №</w:t>
            </w:r>
            <w:r>
              <w:rPr>
                <w:sz w:val="26"/>
                <w:szCs w:val="26"/>
              </w:rPr>
              <w:t>___</w:t>
            </w:r>
          </w:p>
          <w:p w:rsidR="0036321D" w:rsidRPr="00E411E5" w:rsidRDefault="0036321D" w:rsidP="00D245BE">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36321D" w:rsidRPr="00E411E5" w:rsidRDefault="0036321D" w:rsidP="00D245BE">
            <w:pPr>
              <w:jc w:val="both"/>
              <w:rPr>
                <w:sz w:val="26"/>
                <w:szCs w:val="26"/>
              </w:rPr>
            </w:pPr>
          </w:p>
          <w:p w:rsidR="0036321D" w:rsidRPr="00E411E5" w:rsidRDefault="0036321D" w:rsidP="00D245BE">
            <w:pPr>
              <w:jc w:val="both"/>
              <w:rPr>
                <w:sz w:val="26"/>
                <w:szCs w:val="26"/>
              </w:rPr>
            </w:pPr>
          </w:p>
          <w:p w:rsidR="0036321D" w:rsidRPr="00E411E5" w:rsidRDefault="0036321D" w:rsidP="00D245BE">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36321D" w:rsidRPr="00E411E5" w:rsidRDefault="0036321D" w:rsidP="00D245BE">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36321D" w:rsidRPr="00E411E5" w:rsidRDefault="0036321D" w:rsidP="00D245BE">
            <w:pPr>
              <w:spacing w:line="360" w:lineRule="exact"/>
              <w:jc w:val="both"/>
              <w:rPr>
                <w:b/>
                <w:sz w:val="26"/>
                <w:szCs w:val="26"/>
              </w:rPr>
            </w:pPr>
            <w:r>
              <w:rPr>
                <w:b/>
                <w:sz w:val="26"/>
                <w:szCs w:val="26"/>
              </w:rPr>
              <w:t xml:space="preserve">        </w:t>
            </w:r>
            <w:r w:rsidRPr="00E411E5">
              <w:rPr>
                <w:b/>
                <w:sz w:val="26"/>
                <w:szCs w:val="26"/>
              </w:rPr>
              <w:t>от Покупателя:</w:t>
            </w:r>
          </w:p>
          <w:p w:rsidR="0036321D" w:rsidRDefault="0036321D" w:rsidP="00D245BE">
            <w:pPr>
              <w:ind w:left="35"/>
              <w:rPr>
                <w:sz w:val="26"/>
                <w:szCs w:val="26"/>
              </w:rPr>
            </w:pPr>
            <w:r>
              <w:rPr>
                <w:sz w:val="26"/>
                <w:szCs w:val="26"/>
              </w:rPr>
              <w:t xml:space="preserve">        </w:t>
            </w:r>
          </w:p>
          <w:p w:rsidR="0036321D" w:rsidRPr="00E411E5" w:rsidRDefault="0036321D" w:rsidP="00D245BE">
            <w:pPr>
              <w:ind w:left="35"/>
              <w:rPr>
                <w:sz w:val="26"/>
                <w:szCs w:val="26"/>
              </w:rPr>
            </w:pPr>
            <w:r>
              <w:rPr>
                <w:sz w:val="26"/>
                <w:szCs w:val="26"/>
              </w:rPr>
              <w:t xml:space="preserve">      _____________________________</w:t>
            </w:r>
          </w:p>
          <w:p w:rsidR="0036321D" w:rsidRPr="00E411E5" w:rsidRDefault="0036321D" w:rsidP="00D245BE">
            <w:pPr>
              <w:ind w:left="35"/>
              <w:rPr>
                <w:sz w:val="26"/>
                <w:szCs w:val="26"/>
              </w:rPr>
            </w:pPr>
          </w:p>
          <w:p w:rsidR="0036321D" w:rsidRDefault="0036321D" w:rsidP="00D245BE">
            <w:pPr>
              <w:ind w:left="35"/>
              <w:rPr>
                <w:sz w:val="26"/>
                <w:szCs w:val="26"/>
              </w:rPr>
            </w:pPr>
            <w:r w:rsidRPr="00E411E5">
              <w:rPr>
                <w:sz w:val="26"/>
                <w:szCs w:val="26"/>
              </w:rPr>
              <w:t xml:space="preserve"> </w:t>
            </w:r>
          </w:p>
          <w:p w:rsidR="0036321D" w:rsidRPr="00E411E5" w:rsidRDefault="0036321D" w:rsidP="00D245BE">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36321D" w:rsidRPr="00E411E5" w:rsidRDefault="0036321D" w:rsidP="00D245BE">
            <w:pPr>
              <w:ind w:left="35"/>
              <w:rPr>
                <w:sz w:val="26"/>
                <w:szCs w:val="26"/>
              </w:rPr>
            </w:pPr>
            <w:r w:rsidRPr="00E411E5">
              <w:rPr>
                <w:sz w:val="26"/>
                <w:szCs w:val="26"/>
              </w:rPr>
              <w:t xml:space="preserve"> </w:t>
            </w:r>
            <w:r>
              <w:rPr>
                <w:sz w:val="26"/>
                <w:szCs w:val="26"/>
              </w:rPr>
              <w:t xml:space="preserve">       </w:t>
            </w:r>
          </w:p>
        </w:tc>
      </w:tr>
    </w:tbl>
    <w:p w:rsidR="0036321D" w:rsidRDefault="0036321D" w:rsidP="0036321D">
      <w:pPr>
        <w:rPr>
          <w:b/>
          <w:sz w:val="26"/>
          <w:szCs w:val="26"/>
        </w:rPr>
      </w:pPr>
    </w:p>
    <w:p w:rsidR="0036321D" w:rsidRDefault="0036321D" w:rsidP="0036321D">
      <w:pPr>
        <w:rPr>
          <w:b/>
          <w:sz w:val="26"/>
          <w:szCs w:val="26"/>
        </w:rPr>
      </w:pPr>
    </w:p>
    <w:p w:rsidR="0036321D" w:rsidRDefault="0036321D" w:rsidP="0036321D">
      <w:pPr>
        <w:rPr>
          <w:b/>
          <w:sz w:val="26"/>
          <w:szCs w:val="26"/>
        </w:rPr>
      </w:pPr>
    </w:p>
    <w:p w:rsidR="0036321D" w:rsidRDefault="0036321D" w:rsidP="0036321D">
      <w:pPr>
        <w:jc w:val="center"/>
        <w:rPr>
          <w:b/>
          <w:sz w:val="26"/>
          <w:szCs w:val="26"/>
        </w:rPr>
      </w:pPr>
      <w:r w:rsidRPr="00FD786F">
        <w:rPr>
          <w:b/>
          <w:sz w:val="26"/>
          <w:szCs w:val="26"/>
        </w:rPr>
        <w:t>Акт приема – передачи</w:t>
      </w:r>
    </w:p>
    <w:p w:rsidR="0036321D" w:rsidRPr="00FD786F" w:rsidRDefault="0036321D" w:rsidP="0036321D">
      <w:pPr>
        <w:jc w:val="center"/>
        <w:rPr>
          <w:b/>
          <w:sz w:val="26"/>
          <w:szCs w:val="26"/>
        </w:rPr>
      </w:pPr>
      <w:r>
        <w:rPr>
          <w:b/>
          <w:sz w:val="26"/>
          <w:szCs w:val="26"/>
        </w:rPr>
        <w:t>движимого имущества и неотъемлемого оборудования</w:t>
      </w:r>
    </w:p>
    <w:p w:rsidR="0036321D" w:rsidRPr="00FD786F" w:rsidRDefault="0036321D" w:rsidP="0036321D">
      <w:pPr>
        <w:spacing w:line="360" w:lineRule="exact"/>
        <w:jc w:val="center"/>
        <w:rPr>
          <w:b/>
          <w:sz w:val="26"/>
          <w:szCs w:val="26"/>
        </w:rPr>
      </w:pPr>
    </w:p>
    <w:p w:rsidR="0036321D" w:rsidRPr="00FD786F" w:rsidRDefault="0036321D" w:rsidP="0036321D">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36321D" w:rsidRPr="00CF19E7" w:rsidRDefault="0036321D" w:rsidP="0036321D">
      <w:pPr>
        <w:jc w:val="center"/>
        <w:rPr>
          <w:b/>
          <w:sz w:val="26"/>
          <w:szCs w:val="26"/>
          <w:highlight w:val="yellow"/>
        </w:rPr>
      </w:pP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6321D" w:rsidRDefault="0036321D" w:rsidP="0036321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36321D" w:rsidRPr="00E2092F" w:rsidRDefault="0036321D" w:rsidP="0036321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321D" w:rsidRPr="004343CF" w:rsidRDefault="0036321D" w:rsidP="0036321D">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36321D" w:rsidRPr="006C532E" w:rsidRDefault="0036321D" w:rsidP="0036321D">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36321D" w:rsidRDefault="0036321D" w:rsidP="0036321D">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36321D" w:rsidRPr="00A70F72" w:rsidRDefault="0036321D" w:rsidP="0036321D">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36321D" w:rsidRPr="00CF19E7" w:rsidRDefault="0036321D" w:rsidP="0036321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321D" w:rsidRPr="00E411E5" w:rsidTr="00D245BE">
        <w:tc>
          <w:tcPr>
            <w:tcW w:w="5495" w:type="dxa"/>
            <w:tcBorders>
              <w:top w:val="nil"/>
              <w:left w:val="nil"/>
              <w:bottom w:val="nil"/>
              <w:right w:val="nil"/>
            </w:tcBorders>
          </w:tcPr>
          <w:p w:rsidR="0036321D" w:rsidRPr="00E411E5" w:rsidRDefault="0036321D" w:rsidP="00D245BE">
            <w:pPr>
              <w:spacing w:line="360" w:lineRule="exact"/>
              <w:rPr>
                <w:b/>
                <w:sz w:val="26"/>
                <w:szCs w:val="26"/>
              </w:rPr>
            </w:pPr>
            <w:r w:rsidRPr="00E411E5">
              <w:rPr>
                <w:b/>
                <w:sz w:val="26"/>
                <w:szCs w:val="26"/>
              </w:rPr>
              <w:t>от Продавца:</w:t>
            </w:r>
          </w:p>
          <w:p w:rsidR="0036321D" w:rsidRPr="00E411E5" w:rsidRDefault="0036321D" w:rsidP="00D245BE">
            <w:pPr>
              <w:jc w:val="both"/>
              <w:rPr>
                <w:sz w:val="26"/>
                <w:szCs w:val="26"/>
              </w:rPr>
            </w:pPr>
            <w:r w:rsidRPr="00E411E5">
              <w:rPr>
                <w:sz w:val="26"/>
                <w:szCs w:val="26"/>
              </w:rPr>
              <w:t>Управляющий СМТ №</w:t>
            </w:r>
            <w:r>
              <w:rPr>
                <w:sz w:val="26"/>
                <w:szCs w:val="26"/>
              </w:rPr>
              <w:t>___</w:t>
            </w:r>
          </w:p>
          <w:p w:rsidR="0036321D" w:rsidRPr="00E411E5" w:rsidRDefault="0036321D" w:rsidP="00D245BE">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36321D" w:rsidRPr="00E411E5" w:rsidRDefault="0036321D" w:rsidP="00D245BE">
            <w:pPr>
              <w:jc w:val="both"/>
              <w:rPr>
                <w:sz w:val="26"/>
                <w:szCs w:val="26"/>
              </w:rPr>
            </w:pPr>
          </w:p>
          <w:p w:rsidR="0036321D" w:rsidRPr="00E411E5" w:rsidRDefault="0036321D" w:rsidP="00D245BE">
            <w:pPr>
              <w:jc w:val="both"/>
              <w:rPr>
                <w:sz w:val="26"/>
                <w:szCs w:val="26"/>
              </w:rPr>
            </w:pPr>
          </w:p>
          <w:p w:rsidR="0036321D" w:rsidRPr="00E411E5" w:rsidRDefault="0036321D" w:rsidP="00D245BE">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36321D" w:rsidRPr="00E411E5" w:rsidRDefault="0036321D" w:rsidP="00D245BE">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36321D" w:rsidRPr="00E411E5" w:rsidRDefault="0036321D" w:rsidP="00D245BE">
            <w:pPr>
              <w:spacing w:line="360" w:lineRule="exact"/>
              <w:jc w:val="both"/>
              <w:rPr>
                <w:b/>
                <w:sz w:val="26"/>
                <w:szCs w:val="26"/>
              </w:rPr>
            </w:pPr>
            <w:r>
              <w:rPr>
                <w:b/>
                <w:sz w:val="26"/>
                <w:szCs w:val="26"/>
              </w:rPr>
              <w:t xml:space="preserve">        </w:t>
            </w:r>
            <w:r w:rsidRPr="00E411E5">
              <w:rPr>
                <w:b/>
                <w:sz w:val="26"/>
                <w:szCs w:val="26"/>
              </w:rPr>
              <w:t>от Покупателя:</w:t>
            </w:r>
          </w:p>
          <w:p w:rsidR="0036321D" w:rsidRDefault="0036321D" w:rsidP="00D245BE">
            <w:pPr>
              <w:ind w:left="35"/>
              <w:rPr>
                <w:sz w:val="26"/>
                <w:szCs w:val="26"/>
              </w:rPr>
            </w:pPr>
            <w:r>
              <w:rPr>
                <w:sz w:val="26"/>
                <w:szCs w:val="26"/>
              </w:rPr>
              <w:t xml:space="preserve">        </w:t>
            </w:r>
          </w:p>
          <w:p w:rsidR="0036321D" w:rsidRPr="00E411E5" w:rsidRDefault="0036321D" w:rsidP="00D245BE">
            <w:pPr>
              <w:ind w:left="35"/>
              <w:rPr>
                <w:sz w:val="26"/>
                <w:szCs w:val="26"/>
              </w:rPr>
            </w:pPr>
            <w:r>
              <w:rPr>
                <w:sz w:val="26"/>
                <w:szCs w:val="26"/>
              </w:rPr>
              <w:t xml:space="preserve">      _____________________________</w:t>
            </w:r>
          </w:p>
          <w:p w:rsidR="0036321D" w:rsidRPr="00E411E5" w:rsidRDefault="0036321D" w:rsidP="00D245BE">
            <w:pPr>
              <w:ind w:left="35"/>
              <w:rPr>
                <w:sz w:val="26"/>
                <w:szCs w:val="26"/>
              </w:rPr>
            </w:pPr>
          </w:p>
          <w:p w:rsidR="0036321D" w:rsidRDefault="0036321D" w:rsidP="00D245BE">
            <w:pPr>
              <w:ind w:left="35"/>
              <w:rPr>
                <w:sz w:val="26"/>
                <w:szCs w:val="26"/>
              </w:rPr>
            </w:pPr>
            <w:r w:rsidRPr="00E411E5">
              <w:rPr>
                <w:sz w:val="26"/>
                <w:szCs w:val="26"/>
              </w:rPr>
              <w:t xml:space="preserve"> </w:t>
            </w:r>
          </w:p>
          <w:p w:rsidR="0036321D" w:rsidRPr="00E411E5" w:rsidRDefault="0036321D" w:rsidP="00D245BE">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36321D" w:rsidRPr="00E411E5" w:rsidRDefault="0036321D" w:rsidP="00D245BE">
            <w:pPr>
              <w:ind w:left="35"/>
              <w:rPr>
                <w:sz w:val="26"/>
                <w:szCs w:val="26"/>
              </w:rPr>
            </w:pPr>
            <w:r w:rsidRPr="00E411E5">
              <w:rPr>
                <w:sz w:val="26"/>
                <w:szCs w:val="26"/>
              </w:rPr>
              <w:t xml:space="preserve"> </w:t>
            </w:r>
            <w:r>
              <w:rPr>
                <w:sz w:val="26"/>
                <w:szCs w:val="26"/>
              </w:rPr>
              <w:t xml:space="preserve">       </w:t>
            </w:r>
          </w:p>
        </w:tc>
      </w:tr>
    </w:tbl>
    <w:p w:rsidR="0036321D" w:rsidRPr="008458AA" w:rsidRDefault="0036321D" w:rsidP="0036321D">
      <w:pPr>
        <w:rPr>
          <w:b/>
          <w:sz w:val="26"/>
          <w:szCs w:val="26"/>
        </w:rPr>
      </w:pPr>
    </w:p>
    <w:p w:rsidR="0036321D" w:rsidRPr="008458AA" w:rsidRDefault="0036321D" w:rsidP="0036321D">
      <w:pPr>
        <w:rPr>
          <w:b/>
          <w:sz w:val="26"/>
          <w:szCs w:val="26"/>
        </w:rPr>
      </w:pPr>
    </w:p>
    <w:p w:rsidR="0036321D" w:rsidRPr="008458AA" w:rsidRDefault="0036321D" w:rsidP="0036321D">
      <w:pPr>
        <w:rPr>
          <w:b/>
          <w:sz w:val="26"/>
          <w:szCs w:val="26"/>
        </w:rPr>
      </w:pPr>
    </w:p>
    <w:p w:rsidR="005B485D" w:rsidRPr="005B485D" w:rsidRDefault="005B485D" w:rsidP="0036321D">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BE" w:rsidRDefault="00D245BE" w:rsidP="00016437">
      <w:r>
        <w:separator/>
      </w:r>
    </w:p>
  </w:endnote>
  <w:endnote w:type="continuationSeparator" w:id="0">
    <w:p w:rsidR="00D245BE" w:rsidRDefault="00D245B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Default="00D245BE" w:rsidP="00D245BE">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245BE" w:rsidRDefault="00D245BE" w:rsidP="00D245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Pr="000A5F0B" w:rsidRDefault="00D245BE" w:rsidP="00D245BE">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245BE" w:rsidRDefault="00D245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Pr="000A5F0B" w:rsidRDefault="00D245BE" w:rsidP="00D245BE">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245BE" w:rsidRDefault="00D245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BE" w:rsidRDefault="00D245BE" w:rsidP="00016437">
      <w:r>
        <w:separator/>
      </w:r>
    </w:p>
  </w:footnote>
  <w:footnote w:type="continuationSeparator" w:id="0">
    <w:p w:rsidR="00D245BE" w:rsidRDefault="00D245B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Pr="004638D0" w:rsidRDefault="00D245B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Pr="001B0E87" w:rsidRDefault="00D245B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Default="00D245B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245BE" w:rsidRDefault="00D245B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Default="00D245B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67E98">
      <w:rPr>
        <w:rStyle w:val="afa"/>
        <w:noProof/>
      </w:rPr>
      <w:t>29</w:t>
    </w:r>
    <w:r>
      <w:rPr>
        <w:rStyle w:val="afa"/>
      </w:rPr>
      <w:fldChar w:fldCharType="end"/>
    </w:r>
  </w:p>
  <w:p w:rsidR="00D245BE" w:rsidRDefault="00D245B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BE" w:rsidRDefault="00D245BE">
    <w:pPr>
      <w:pStyle w:val="a6"/>
      <w:jc w:val="center"/>
    </w:pPr>
    <w:r>
      <w:fldChar w:fldCharType="begin"/>
    </w:r>
    <w:r>
      <w:instrText>PAGE   \* MERGEFORMAT</w:instrText>
    </w:r>
    <w:r>
      <w:fldChar w:fldCharType="separate"/>
    </w:r>
    <w:r w:rsidR="00B67E98">
      <w:rPr>
        <w:noProof/>
      </w:rPr>
      <w:t>33</w:t>
    </w:r>
    <w:r>
      <w:fldChar w:fldCharType="end"/>
    </w:r>
  </w:p>
  <w:p w:rsidR="00D245BE" w:rsidRDefault="00D245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595D0EEF"/>
    <w:multiLevelType w:val="hybridMultilevel"/>
    <w:tmpl w:val="4B243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9"/>
  </w:num>
  <w:num w:numId="5">
    <w:abstractNumId w:val="0"/>
  </w:num>
  <w:num w:numId="6">
    <w:abstractNumId w:val="17"/>
  </w:num>
  <w:num w:numId="7">
    <w:abstractNumId w:val="7"/>
  </w:num>
  <w:num w:numId="8">
    <w:abstractNumId w:val="6"/>
  </w:num>
  <w:num w:numId="9">
    <w:abstractNumId w:val="8"/>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0"/>
  </w:num>
  <w:num w:numId="14">
    <w:abstractNumId w:val="4"/>
  </w:num>
  <w:num w:numId="15">
    <w:abstractNumId w:val="14"/>
  </w:num>
  <w:num w:numId="16">
    <w:abstractNumId w:val="5"/>
  </w:num>
  <w:num w:numId="17">
    <w:abstractNumId w:val="11"/>
  </w:num>
  <w:num w:numId="18">
    <w:abstractNumId w:val="1"/>
  </w:num>
  <w:num w:numId="19">
    <w:abstractNumId w:val="16"/>
  </w:num>
  <w:num w:numId="20">
    <w:abstractNumId w:val="2"/>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288"/>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75C2"/>
    <w:rsid w:val="00111F46"/>
    <w:rsid w:val="00114C56"/>
    <w:rsid w:val="00117EC8"/>
    <w:rsid w:val="00125E3A"/>
    <w:rsid w:val="00126062"/>
    <w:rsid w:val="00130B60"/>
    <w:rsid w:val="00132F6E"/>
    <w:rsid w:val="0013439F"/>
    <w:rsid w:val="001373EE"/>
    <w:rsid w:val="00146617"/>
    <w:rsid w:val="001543F4"/>
    <w:rsid w:val="0015691E"/>
    <w:rsid w:val="00166460"/>
    <w:rsid w:val="00174F9D"/>
    <w:rsid w:val="00176530"/>
    <w:rsid w:val="00176ACE"/>
    <w:rsid w:val="00183DC7"/>
    <w:rsid w:val="00184FB1"/>
    <w:rsid w:val="0018557B"/>
    <w:rsid w:val="00186672"/>
    <w:rsid w:val="0018789C"/>
    <w:rsid w:val="00191860"/>
    <w:rsid w:val="00193F7D"/>
    <w:rsid w:val="00194756"/>
    <w:rsid w:val="0019742D"/>
    <w:rsid w:val="001A3970"/>
    <w:rsid w:val="001B16A0"/>
    <w:rsid w:val="001B1D41"/>
    <w:rsid w:val="001B3E78"/>
    <w:rsid w:val="001C312E"/>
    <w:rsid w:val="001C438D"/>
    <w:rsid w:val="001C76DF"/>
    <w:rsid w:val="001D635C"/>
    <w:rsid w:val="001E471B"/>
    <w:rsid w:val="001F08B9"/>
    <w:rsid w:val="001F57DD"/>
    <w:rsid w:val="00200170"/>
    <w:rsid w:val="00203C2F"/>
    <w:rsid w:val="00204C90"/>
    <w:rsid w:val="00206632"/>
    <w:rsid w:val="0022355F"/>
    <w:rsid w:val="00224EDB"/>
    <w:rsid w:val="0023460D"/>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E7107"/>
    <w:rsid w:val="002F3D5A"/>
    <w:rsid w:val="002F7E36"/>
    <w:rsid w:val="0030113E"/>
    <w:rsid w:val="00305AAB"/>
    <w:rsid w:val="00311507"/>
    <w:rsid w:val="00311FDF"/>
    <w:rsid w:val="00314000"/>
    <w:rsid w:val="0031501D"/>
    <w:rsid w:val="00317458"/>
    <w:rsid w:val="00320E38"/>
    <w:rsid w:val="0032273C"/>
    <w:rsid w:val="00324EE6"/>
    <w:rsid w:val="00325829"/>
    <w:rsid w:val="00325EA5"/>
    <w:rsid w:val="003304AC"/>
    <w:rsid w:val="00335CDA"/>
    <w:rsid w:val="003401AF"/>
    <w:rsid w:val="0034414A"/>
    <w:rsid w:val="003470DA"/>
    <w:rsid w:val="003479DB"/>
    <w:rsid w:val="00351518"/>
    <w:rsid w:val="003614D6"/>
    <w:rsid w:val="00362E1D"/>
    <w:rsid w:val="0036321D"/>
    <w:rsid w:val="003706A3"/>
    <w:rsid w:val="00374357"/>
    <w:rsid w:val="003767FF"/>
    <w:rsid w:val="00382288"/>
    <w:rsid w:val="00391DBF"/>
    <w:rsid w:val="003A17A2"/>
    <w:rsid w:val="003A17D1"/>
    <w:rsid w:val="003A36B8"/>
    <w:rsid w:val="003A7DDF"/>
    <w:rsid w:val="003B01FC"/>
    <w:rsid w:val="003B19C9"/>
    <w:rsid w:val="003B3B8D"/>
    <w:rsid w:val="003B5571"/>
    <w:rsid w:val="003B6BD3"/>
    <w:rsid w:val="003C1F61"/>
    <w:rsid w:val="003C31D5"/>
    <w:rsid w:val="003D08D6"/>
    <w:rsid w:val="003D0AB3"/>
    <w:rsid w:val="003D0BEA"/>
    <w:rsid w:val="003E0538"/>
    <w:rsid w:val="003E2DFE"/>
    <w:rsid w:val="003E681C"/>
    <w:rsid w:val="003E7454"/>
    <w:rsid w:val="003E7665"/>
    <w:rsid w:val="003F080E"/>
    <w:rsid w:val="003F0DCD"/>
    <w:rsid w:val="003F6684"/>
    <w:rsid w:val="003F77CC"/>
    <w:rsid w:val="00405F3C"/>
    <w:rsid w:val="00406BCA"/>
    <w:rsid w:val="00411F84"/>
    <w:rsid w:val="00412F23"/>
    <w:rsid w:val="004144AA"/>
    <w:rsid w:val="00416588"/>
    <w:rsid w:val="0041731C"/>
    <w:rsid w:val="00420821"/>
    <w:rsid w:val="004248A8"/>
    <w:rsid w:val="004265DE"/>
    <w:rsid w:val="00432690"/>
    <w:rsid w:val="00437223"/>
    <w:rsid w:val="00442693"/>
    <w:rsid w:val="0044287C"/>
    <w:rsid w:val="004502D2"/>
    <w:rsid w:val="004516E6"/>
    <w:rsid w:val="00455773"/>
    <w:rsid w:val="00456DD8"/>
    <w:rsid w:val="00465AB4"/>
    <w:rsid w:val="00472C49"/>
    <w:rsid w:val="0047370F"/>
    <w:rsid w:val="004759EE"/>
    <w:rsid w:val="00480262"/>
    <w:rsid w:val="0048594F"/>
    <w:rsid w:val="00485B62"/>
    <w:rsid w:val="00491F5C"/>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5BB9"/>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2AFD"/>
    <w:rsid w:val="005C430C"/>
    <w:rsid w:val="005C4DB8"/>
    <w:rsid w:val="005C6F96"/>
    <w:rsid w:val="005D1600"/>
    <w:rsid w:val="005D1FFC"/>
    <w:rsid w:val="005D290C"/>
    <w:rsid w:val="005D6708"/>
    <w:rsid w:val="005E426F"/>
    <w:rsid w:val="005E66AB"/>
    <w:rsid w:val="0060021F"/>
    <w:rsid w:val="00605714"/>
    <w:rsid w:val="00611906"/>
    <w:rsid w:val="00613B43"/>
    <w:rsid w:val="00617118"/>
    <w:rsid w:val="0062066A"/>
    <w:rsid w:val="00623B30"/>
    <w:rsid w:val="00624260"/>
    <w:rsid w:val="00625BBC"/>
    <w:rsid w:val="006313FA"/>
    <w:rsid w:val="006319DB"/>
    <w:rsid w:val="00640868"/>
    <w:rsid w:val="006448C7"/>
    <w:rsid w:val="006453C3"/>
    <w:rsid w:val="00657C92"/>
    <w:rsid w:val="00660873"/>
    <w:rsid w:val="00664A13"/>
    <w:rsid w:val="00665FFA"/>
    <w:rsid w:val="006756E2"/>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625F"/>
    <w:rsid w:val="0073029E"/>
    <w:rsid w:val="00736883"/>
    <w:rsid w:val="00744586"/>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604A"/>
    <w:rsid w:val="008233A8"/>
    <w:rsid w:val="00824F41"/>
    <w:rsid w:val="00825214"/>
    <w:rsid w:val="0082667A"/>
    <w:rsid w:val="008310FB"/>
    <w:rsid w:val="0084103E"/>
    <w:rsid w:val="0084311C"/>
    <w:rsid w:val="00843FFE"/>
    <w:rsid w:val="00845DD8"/>
    <w:rsid w:val="00854FDE"/>
    <w:rsid w:val="00855384"/>
    <w:rsid w:val="00855DBD"/>
    <w:rsid w:val="00862618"/>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095B"/>
    <w:rsid w:val="0090332E"/>
    <w:rsid w:val="0091076E"/>
    <w:rsid w:val="0091162B"/>
    <w:rsid w:val="00911B15"/>
    <w:rsid w:val="009135F0"/>
    <w:rsid w:val="0092101C"/>
    <w:rsid w:val="00924092"/>
    <w:rsid w:val="0093602D"/>
    <w:rsid w:val="00940B7F"/>
    <w:rsid w:val="00950272"/>
    <w:rsid w:val="009506FC"/>
    <w:rsid w:val="00952C91"/>
    <w:rsid w:val="009535AF"/>
    <w:rsid w:val="00954DF7"/>
    <w:rsid w:val="009615B4"/>
    <w:rsid w:val="00962D61"/>
    <w:rsid w:val="00967BFE"/>
    <w:rsid w:val="00975933"/>
    <w:rsid w:val="00986F74"/>
    <w:rsid w:val="00990268"/>
    <w:rsid w:val="00990D03"/>
    <w:rsid w:val="0099200E"/>
    <w:rsid w:val="009924D9"/>
    <w:rsid w:val="009A263A"/>
    <w:rsid w:val="009A67B6"/>
    <w:rsid w:val="009B2F08"/>
    <w:rsid w:val="009C36D9"/>
    <w:rsid w:val="009C52B1"/>
    <w:rsid w:val="009D4355"/>
    <w:rsid w:val="009E7D19"/>
    <w:rsid w:val="009F1714"/>
    <w:rsid w:val="00A02B30"/>
    <w:rsid w:val="00A0448A"/>
    <w:rsid w:val="00A05E3E"/>
    <w:rsid w:val="00A06ABC"/>
    <w:rsid w:val="00A100D4"/>
    <w:rsid w:val="00A12CEA"/>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77"/>
    <w:rsid w:val="00B259B7"/>
    <w:rsid w:val="00B266C9"/>
    <w:rsid w:val="00B27D3B"/>
    <w:rsid w:val="00B31A61"/>
    <w:rsid w:val="00B35B5A"/>
    <w:rsid w:val="00B3655C"/>
    <w:rsid w:val="00B37212"/>
    <w:rsid w:val="00B421BB"/>
    <w:rsid w:val="00B44F1E"/>
    <w:rsid w:val="00B6620B"/>
    <w:rsid w:val="00B67E98"/>
    <w:rsid w:val="00B73CE5"/>
    <w:rsid w:val="00B753C7"/>
    <w:rsid w:val="00B77D1B"/>
    <w:rsid w:val="00B8384B"/>
    <w:rsid w:val="00B85313"/>
    <w:rsid w:val="00B86B08"/>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3978"/>
    <w:rsid w:val="00BE47C4"/>
    <w:rsid w:val="00BE6717"/>
    <w:rsid w:val="00BE6A38"/>
    <w:rsid w:val="00BF1CAD"/>
    <w:rsid w:val="00BF3459"/>
    <w:rsid w:val="00BF372D"/>
    <w:rsid w:val="00BF37FB"/>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B5702"/>
    <w:rsid w:val="00CC0CC5"/>
    <w:rsid w:val="00CC3AB7"/>
    <w:rsid w:val="00CC44F4"/>
    <w:rsid w:val="00CC6C06"/>
    <w:rsid w:val="00CD3546"/>
    <w:rsid w:val="00CD363B"/>
    <w:rsid w:val="00CE6E08"/>
    <w:rsid w:val="00CE7AC5"/>
    <w:rsid w:val="00CF0802"/>
    <w:rsid w:val="00D062B4"/>
    <w:rsid w:val="00D06BEE"/>
    <w:rsid w:val="00D10C10"/>
    <w:rsid w:val="00D15C0F"/>
    <w:rsid w:val="00D245BE"/>
    <w:rsid w:val="00D276EF"/>
    <w:rsid w:val="00D347F5"/>
    <w:rsid w:val="00D35842"/>
    <w:rsid w:val="00D3592C"/>
    <w:rsid w:val="00D35D7B"/>
    <w:rsid w:val="00D43254"/>
    <w:rsid w:val="00D5006F"/>
    <w:rsid w:val="00D53624"/>
    <w:rsid w:val="00D538A0"/>
    <w:rsid w:val="00D575C2"/>
    <w:rsid w:val="00D57713"/>
    <w:rsid w:val="00D6369C"/>
    <w:rsid w:val="00D6499B"/>
    <w:rsid w:val="00D64C64"/>
    <w:rsid w:val="00D715CD"/>
    <w:rsid w:val="00D71B03"/>
    <w:rsid w:val="00D8072E"/>
    <w:rsid w:val="00D82138"/>
    <w:rsid w:val="00D83668"/>
    <w:rsid w:val="00D87C2C"/>
    <w:rsid w:val="00D9324D"/>
    <w:rsid w:val="00DA0A41"/>
    <w:rsid w:val="00DA735A"/>
    <w:rsid w:val="00DA7372"/>
    <w:rsid w:val="00DA7622"/>
    <w:rsid w:val="00DB093C"/>
    <w:rsid w:val="00DB6EAD"/>
    <w:rsid w:val="00DC0CFF"/>
    <w:rsid w:val="00DD49B8"/>
    <w:rsid w:val="00DE2ADA"/>
    <w:rsid w:val="00DE4390"/>
    <w:rsid w:val="00DE5D80"/>
    <w:rsid w:val="00DE6DD9"/>
    <w:rsid w:val="00DF07F8"/>
    <w:rsid w:val="00DF1C9E"/>
    <w:rsid w:val="00DF27A9"/>
    <w:rsid w:val="00DF46CB"/>
    <w:rsid w:val="00DF65C7"/>
    <w:rsid w:val="00E01277"/>
    <w:rsid w:val="00E0294E"/>
    <w:rsid w:val="00E04B02"/>
    <w:rsid w:val="00E0632F"/>
    <w:rsid w:val="00E06D02"/>
    <w:rsid w:val="00E26C8C"/>
    <w:rsid w:val="00E35F2B"/>
    <w:rsid w:val="00E37606"/>
    <w:rsid w:val="00E43D23"/>
    <w:rsid w:val="00E43F74"/>
    <w:rsid w:val="00E47911"/>
    <w:rsid w:val="00E57049"/>
    <w:rsid w:val="00E602FD"/>
    <w:rsid w:val="00E610E4"/>
    <w:rsid w:val="00E62592"/>
    <w:rsid w:val="00E630D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185F"/>
    <w:rsid w:val="00EE2A32"/>
    <w:rsid w:val="00EE332D"/>
    <w:rsid w:val="00EE4380"/>
    <w:rsid w:val="00EE4E5B"/>
    <w:rsid w:val="00EE5EFB"/>
    <w:rsid w:val="00EF0750"/>
    <w:rsid w:val="00EF0A40"/>
    <w:rsid w:val="00EF438F"/>
    <w:rsid w:val="00EF4E42"/>
    <w:rsid w:val="00EF6635"/>
    <w:rsid w:val="00F02009"/>
    <w:rsid w:val="00F05475"/>
    <w:rsid w:val="00F06CB4"/>
    <w:rsid w:val="00F11572"/>
    <w:rsid w:val="00F1495A"/>
    <w:rsid w:val="00F16051"/>
    <w:rsid w:val="00F22A4A"/>
    <w:rsid w:val="00F22A7A"/>
    <w:rsid w:val="00F3346B"/>
    <w:rsid w:val="00F4154B"/>
    <w:rsid w:val="00F4603B"/>
    <w:rsid w:val="00F47865"/>
    <w:rsid w:val="00F51AB4"/>
    <w:rsid w:val="00F53C9F"/>
    <w:rsid w:val="00F566B3"/>
    <w:rsid w:val="00F6159C"/>
    <w:rsid w:val="00F63B52"/>
    <w:rsid w:val="00F64779"/>
    <w:rsid w:val="00F6629B"/>
    <w:rsid w:val="00F70252"/>
    <w:rsid w:val="00F744C2"/>
    <w:rsid w:val="00F804E1"/>
    <w:rsid w:val="00F85C93"/>
    <w:rsid w:val="00F948AF"/>
    <w:rsid w:val="00F94A03"/>
    <w:rsid w:val="00F974CA"/>
    <w:rsid w:val="00F97DD9"/>
    <w:rsid w:val="00FA37F7"/>
    <w:rsid w:val="00FA668C"/>
    <w:rsid w:val="00FA68DF"/>
    <w:rsid w:val="00FB4274"/>
    <w:rsid w:val="00FB5380"/>
    <w:rsid w:val="00FB5435"/>
    <w:rsid w:val="00FB5880"/>
    <w:rsid w:val="00FB614C"/>
    <w:rsid w:val="00FB7209"/>
    <w:rsid w:val="00FC3D8A"/>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87543085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2797-E393-4684-9116-B790BE76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8088</Words>
  <Characters>46106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7</cp:revision>
  <cp:lastPrinted>2018-07-31T13:00:00Z</cp:lastPrinted>
  <dcterms:created xsi:type="dcterms:W3CDTF">2019-05-24T08:53:00Z</dcterms:created>
  <dcterms:modified xsi:type="dcterms:W3CDTF">2019-05-24T13:09:00Z</dcterms:modified>
</cp:coreProperties>
</file>