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Pr="0053032E" w:rsidRDefault="00016437" w:rsidP="006F614E">
      <w:pPr>
        <w:jc w:val="center"/>
        <w:rPr>
          <w:b/>
          <w:bCs/>
        </w:rPr>
      </w:pPr>
      <w:r w:rsidRPr="0053032E">
        <w:rPr>
          <w:b/>
          <w:bCs/>
        </w:rPr>
        <w:t>ИНФОРМАЦИОННОЕ СООБЩЕНИЕ</w:t>
      </w:r>
    </w:p>
    <w:p w:rsidR="00C16834" w:rsidRPr="0053032E" w:rsidRDefault="006F614E" w:rsidP="006F614E">
      <w:pPr>
        <w:autoSpaceDE w:val="0"/>
        <w:autoSpaceDN w:val="0"/>
        <w:adjustRightInd w:val="0"/>
        <w:jc w:val="center"/>
        <w:rPr>
          <w:b/>
          <w:bCs/>
          <w:caps/>
          <w:color w:val="000000" w:themeColor="text1"/>
        </w:rPr>
      </w:pPr>
      <w:r w:rsidRPr="0053032E">
        <w:rPr>
          <w:b/>
          <w:bCs/>
          <w:caps/>
        </w:rPr>
        <w:t>о проведен</w:t>
      </w:r>
      <w:proofErr w:type="gramStart"/>
      <w:r w:rsidRPr="0053032E">
        <w:rPr>
          <w:b/>
          <w:bCs/>
          <w:caps/>
        </w:rPr>
        <w:t xml:space="preserve">ии </w:t>
      </w:r>
      <w:r w:rsidRPr="0053032E">
        <w:rPr>
          <w:b/>
          <w:bCs/>
          <w:caps/>
          <w:color w:val="000000" w:themeColor="text1"/>
        </w:rPr>
        <w:t>ау</w:t>
      </w:r>
      <w:proofErr w:type="gramEnd"/>
      <w:r w:rsidRPr="0053032E">
        <w:rPr>
          <w:b/>
          <w:bCs/>
          <w:caps/>
          <w:color w:val="000000" w:themeColor="text1"/>
        </w:rPr>
        <w:t>кциона</w:t>
      </w:r>
      <w:r w:rsidR="00406BCA" w:rsidRPr="0053032E">
        <w:rPr>
          <w:b/>
          <w:bCs/>
          <w:caps/>
          <w:color w:val="000000" w:themeColor="text1"/>
        </w:rPr>
        <w:t xml:space="preserve"> №</w:t>
      </w:r>
      <w:r w:rsidR="00455773" w:rsidRPr="0053032E">
        <w:rPr>
          <w:b/>
          <w:bCs/>
          <w:caps/>
          <w:color w:val="000000" w:themeColor="text1"/>
        </w:rPr>
        <w:t xml:space="preserve"> </w:t>
      </w:r>
      <w:r w:rsidR="00700BD0">
        <w:rPr>
          <w:b/>
          <w:bCs/>
          <w:caps/>
          <w:color w:val="000000" w:themeColor="text1"/>
        </w:rPr>
        <w:t>573</w:t>
      </w:r>
      <w:r w:rsidR="001633B0" w:rsidRPr="0053032E">
        <w:rPr>
          <w:b/>
          <w:bCs/>
          <w:caps/>
          <w:color w:val="000000" w:themeColor="text1"/>
        </w:rPr>
        <w:t>Э</w:t>
      </w:r>
      <w:r w:rsidR="00241EF7" w:rsidRPr="0053032E">
        <w:rPr>
          <w:b/>
          <w:bCs/>
          <w:caps/>
          <w:color w:val="000000" w:themeColor="text1"/>
        </w:rPr>
        <w:t xml:space="preserve"> </w:t>
      </w:r>
    </w:p>
    <w:p w:rsidR="00C16834" w:rsidRPr="0053032E" w:rsidRDefault="006F614E" w:rsidP="006F614E">
      <w:pPr>
        <w:autoSpaceDE w:val="0"/>
        <w:autoSpaceDN w:val="0"/>
        <w:adjustRightInd w:val="0"/>
        <w:jc w:val="center"/>
        <w:rPr>
          <w:b/>
          <w:bCs/>
          <w:caps/>
        </w:rPr>
      </w:pPr>
      <w:r w:rsidRPr="0053032E">
        <w:rPr>
          <w:b/>
          <w:bCs/>
          <w:caps/>
        </w:rPr>
        <w:t xml:space="preserve">в электронной форме </w:t>
      </w:r>
      <w:proofErr w:type="gramStart"/>
      <w:r w:rsidRPr="0053032E">
        <w:rPr>
          <w:b/>
          <w:bCs/>
          <w:caps/>
        </w:rPr>
        <w:t>по</w:t>
      </w:r>
      <w:proofErr w:type="gramEnd"/>
      <w:r w:rsidRPr="0053032E">
        <w:rPr>
          <w:b/>
          <w:bCs/>
          <w:caps/>
        </w:rPr>
        <w:t xml:space="preserve"> </w:t>
      </w:r>
    </w:p>
    <w:p w:rsidR="00016437" w:rsidRPr="0053032E" w:rsidRDefault="006F614E" w:rsidP="006F614E">
      <w:pPr>
        <w:autoSpaceDE w:val="0"/>
        <w:autoSpaceDN w:val="0"/>
        <w:adjustRightInd w:val="0"/>
        <w:jc w:val="center"/>
        <w:rPr>
          <w:b/>
          <w:bCs/>
          <w:caps/>
        </w:rPr>
      </w:pPr>
      <w:r w:rsidRPr="0053032E">
        <w:rPr>
          <w:b/>
          <w:bCs/>
          <w:caps/>
        </w:rPr>
        <w:t>продаже имущества</w:t>
      </w:r>
    </w:p>
    <w:p w:rsidR="00016437" w:rsidRPr="0053032E" w:rsidRDefault="00016437" w:rsidP="00016437">
      <w:pPr>
        <w:jc w:val="center"/>
        <w:rPr>
          <w:b/>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263EA0">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r w:rsidRPr="00F84878">
              <w:rPr>
                <w:bCs/>
              </w:rPr>
              <w:t xml:space="preserve">Место нахождения: </w:t>
            </w:r>
            <w:r w:rsidRPr="004D7828">
              <w:t>1050</w:t>
            </w:r>
            <w:r>
              <w:t>05</w:t>
            </w:r>
            <w:r w:rsidRPr="004D7828">
              <w:t>, г. Москва, ул. Казакова, д.8, стр. 6</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rsidR="00805165">
              <w:t>Токарева Алена Анатольевна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00805165">
              <w:rPr>
                <w:bCs/>
                <w:lang w:val="en-US"/>
              </w:rPr>
              <w:t>TokarevaAA</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bookmarkStart w:id="0" w:name="_GoBack"/>
            <w:bookmarkEnd w:id="0"/>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5B7920" w:rsidRPr="00610653" w:rsidRDefault="005B7920" w:rsidP="005B7920">
            <w:pPr>
              <w:pStyle w:val="Default"/>
              <w:spacing w:before="120" w:after="120"/>
              <w:jc w:val="both"/>
            </w:pPr>
            <w:r w:rsidRPr="005B7920">
              <w:rPr>
                <w:iCs/>
                <w:color w:val="auto"/>
              </w:rPr>
              <w:t xml:space="preserve">Объекты недвижимого и </w:t>
            </w:r>
            <w:r w:rsidR="00A22FE9">
              <w:t>неотъемлемого</w:t>
            </w:r>
            <w:r w:rsidR="00A22FE9" w:rsidRPr="005B7920">
              <w:rPr>
                <w:iCs/>
                <w:color w:val="auto"/>
              </w:rPr>
              <w:t xml:space="preserve"> </w:t>
            </w:r>
            <w:r w:rsidRPr="005B7920">
              <w:rPr>
                <w:iCs/>
                <w:color w:val="auto"/>
              </w:rPr>
              <w:t xml:space="preserve">движимого имущества, расположенные по адресу: </w:t>
            </w:r>
            <w:proofErr w:type="gramStart"/>
            <w:r w:rsidRPr="005B7920">
              <w:rPr>
                <w:iCs/>
                <w:color w:val="auto"/>
              </w:rPr>
              <w:t>Россия, Челябинская обл., г. Челябинск, Советский район, тракт Троицкий, д. 35</w:t>
            </w:r>
            <w:proofErr w:type="gramEnd"/>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8C4258" w:rsidRPr="008C4258" w:rsidRDefault="008C4258" w:rsidP="008C4258">
            <w:pPr>
              <w:autoSpaceDE w:val="0"/>
              <w:autoSpaceDN w:val="0"/>
              <w:adjustRightInd w:val="0"/>
              <w:spacing w:before="120" w:after="120"/>
              <w:jc w:val="both"/>
              <w:rPr>
                <w:iCs/>
              </w:rPr>
            </w:pPr>
            <w:r w:rsidRPr="008C4258">
              <w:rPr>
                <w:rFonts w:eastAsia="Calibri"/>
                <w:i/>
              </w:rPr>
              <w:t>Начальная цена продажи (лота):</w:t>
            </w:r>
            <w:r>
              <w:t xml:space="preserve"> </w:t>
            </w:r>
            <w:r w:rsidRPr="008C4258">
              <w:rPr>
                <w:rFonts w:eastAsia="Calibri"/>
              </w:rPr>
              <w:t>132 327 560 (сто тридцать два миллиона триста двадцать семь тысяч пятьсот шестьдесят) рублей 00 копеек с учетом НДС 20%</w:t>
            </w:r>
            <w:r>
              <w:rPr>
                <w:rFonts w:eastAsia="Calibri"/>
              </w:rPr>
              <w:t>.</w:t>
            </w:r>
          </w:p>
          <w:p w:rsidR="00B25151" w:rsidRPr="001B3E78" w:rsidRDefault="00310FA5" w:rsidP="008C4258">
            <w:pPr>
              <w:autoSpaceDE w:val="0"/>
              <w:autoSpaceDN w:val="0"/>
              <w:adjustRightInd w:val="0"/>
              <w:spacing w:before="120" w:after="120"/>
              <w:jc w:val="both"/>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5F4D51" w:rsidRDefault="007C13B8" w:rsidP="004265DE">
            <w:pPr>
              <w:autoSpaceDE w:val="0"/>
              <w:autoSpaceDN w:val="0"/>
              <w:adjustRightInd w:val="0"/>
              <w:spacing w:before="120" w:after="120"/>
              <w:jc w:val="both"/>
              <w:rPr>
                <w:rFonts w:eastAsia="Calibri"/>
              </w:rPr>
            </w:pPr>
            <w:r w:rsidRPr="005F4D51">
              <w:rPr>
                <w:rFonts w:eastAsia="Calibri"/>
              </w:rPr>
              <w:t>1) Место подачи (приема) Заявок: электронная площадка www.rts-tender.ru.</w:t>
            </w:r>
          </w:p>
          <w:p w:rsidR="007C13B8" w:rsidRPr="005F4D51" w:rsidRDefault="007C13B8" w:rsidP="004265DE">
            <w:pPr>
              <w:autoSpaceDE w:val="0"/>
              <w:autoSpaceDN w:val="0"/>
              <w:adjustRightInd w:val="0"/>
              <w:spacing w:before="120" w:after="120"/>
              <w:jc w:val="both"/>
              <w:rPr>
                <w:rFonts w:eastAsia="Calibri"/>
              </w:rPr>
            </w:pPr>
            <w:r w:rsidRPr="005F4D51">
              <w:rPr>
                <w:rFonts w:eastAsia="Calibri"/>
              </w:rPr>
              <w:t xml:space="preserve">2) Дата и время начала подачи (приема) Заявок: </w:t>
            </w:r>
            <w:r w:rsidR="00700BD0">
              <w:rPr>
                <w:rFonts w:eastAsia="Calibri"/>
              </w:rPr>
              <w:t>2</w:t>
            </w:r>
            <w:r w:rsidR="003307D0">
              <w:rPr>
                <w:rFonts w:eastAsia="Calibri"/>
              </w:rPr>
              <w:t>7</w:t>
            </w:r>
            <w:r w:rsidR="0040266A">
              <w:rPr>
                <w:rFonts w:eastAsia="Calibri"/>
              </w:rPr>
              <w:t>.0</w:t>
            </w:r>
            <w:r w:rsidR="00700BD0">
              <w:rPr>
                <w:rFonts w:eastAsia="Calibri"/>
              </w:rPr>
              <w:t>8</w:t>
            </w:r>
            <w:r w:rsidR="0057558D" w:rsidRPr="005F4D51">
              <w:rPr>
                <w:rFonts w:eastAsia="Calibri"/>
              </w:rPr>
              <w:t>.</w:t>
            </w:r>
            <w:r w:rsidR="00F127EA">
              <w:rPr>
                <w:rFonts w:eastAsia="Calibri"/>
              </w:rPr>
              <w:t>2020</w:t>
            </w:r>
            <w:r w:rsidR="00041343" w:rsidRPr="005F4D51">
              <w:rPr>
                <w:rFonts w:eastAsia="Calibri"/>
              </w:rPr>
              <w:t xml:space="preserve"> </w:t>
            </w:r>
            <w:r w:rsidR="00EB2E4A" w:rsidRPr="005F4D51">
              <w:rPr>
                <w:rFonts w:eastAsia="Calibri"/>
              </w:rPr>
              <w:t>в 12</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 xml:space="preserve">) </w:t>
            </w:r>
            <w:r w:rsidRPr="005F4D51">
              <w:rPr>
                <w:rFonts w:eastAsia="Calibri"/>
              </w:rPr>
              <w:t>Подача Заявок осуществляется круглосуточно.</w:t>
            </w:r>
          </w:p>
          <w:p w:rsidR="005264E9" w:rsidRPr="005F4D51" w:rsidRDefault="007C13B8" w:rsidP="004265DE">
            <w:pPr>
              <w:autoSpaceDE w:val="0"/>
              <w:autoSpaceDN w:val="0"/>
              <w:adjustRightInd w:val="0"/>
              <w:spacing w:before="120" w:after="120"/>
              <w:jc w:val="both"/>
              <w:rPr>
                <w:rFonts w:eastAsia="Calibri"/>
              </w:rPr>
            </w:pPr>
            <w:r w:rsidRPr="005F4D51">
              <w:rPr>
                <w:rFonts w:eastAsia="Calibri"/>
              </w:rPr>
              <w:t>3) Дата и время окон</w:t>
            </w:r>
            <w:r w:rsidR="00184FB1" w:rsidRPr="005F4D51">
              <w:rPr>
                <w:rFonts w:eastAsia="Calibri"/>
              </w:rPr>
              <w:t xml:space="preserve">чания подачи (приема) Заявок: </w:t>
            </w:r>
            <w:r w:rsidR="00700BD0">
              <w:rPr>
                <w:rFonts w:eastAsia="Calibri"/>
              </w:rPr>
              <w:t>2</w:t>
            </w:r>
            <w:r w:rsidR="003307D0">
              <w:rPr>
                <w:rFonts w:eastAsia="Calibri"/>
              </w:rPr>
              <w:t>9</w:t>
            </w:r>
            <w:r w:rsidR="0040266A">
              <w:rPr>
                <w:rFonts w:eastAsia="Calibri"/>
              </w:rPr>
              <w:t>.0</w:t>
            </w:r>
            <w:r w:rsidR="00700BD0">
              <w:rPr>
                <w:rFonts w:eastAsia="Calibri"/>
              </w:rPr>
              <w:t>9</w:t>
            </w:r>
            <w:r w:rsidR="008331D1" w:rsidRPr="005F4D51">
              <w:rPr>
                <w:rFonts w:eastAsia="Calibri"/>
              </w:rPr>
              <w:t>.</w:t>
            </w:r>
            <w:r w:rsidR="00F127EA">
              <w:rPr>
                <w:rFonts w:eastAsia="Calibri"/>
              </w:rPr>
              <w:t>2020</w:t>
            </w:r>
            <w:r w:rsidRPr="005F4D51">
              <w:rPr>
                <w:rFonts w:eastAsia="Calibri"/>
              </w:rPr>
              <w:t xml:space="preserve"> в </w:t>
            </w:r>
            <w:r w:rsidR="007C35A0" w:rsidRPr="005F4D51">
              <w:rPr>
                <w:rFonts w:eastAsia="Calibri"/>
              </w:rPr>
              <w:t>12</w:t>
            </w:r>
            <w:r w:rsidR="005264E9" w:rsidRPr="005F4D51">
              <w:rPr>
                <w:rFonts w:eastAsia="Calibri"/>
              </w:rPr>
              <w:t>:</w:t>
            </w:r>
            <w:r w:rsidR="00657C92" w:rsidRPr="005F4D51">
              <w:rPr>
                <w:rFonts w:eastAsia="Calibri"/>
              </w:rPr>
              <w:t>00</w:t>
            </w:r>
            <w:r w:rsidR="005264E9" w:rsidRPr="005F4D51">
              <w:rPr>
                <w:rFonts w:eastAsia="Calibri"/>
              </w:rPr>
              <w:t xml:space="preserve"> (</w:t>
            </w:r>
            <w:proofErr w:type="gramStart"/>
            <w:r w:rsidR="005264E9" w:rsidRPr="005F4D51">
              <w:rPr>
                <w:rFonts w:eastAsia="Calibri"/>
              </w:rPr>
              <w:t>МСК</w:t>
            </w:r>
            <w:proofErr w:type="gramEnd"/>
            <w:r w:rsidR="005264E9" w:rsidRPr="005F4D51">
              <w:rPr>
                <w:rFonts w:eastAsia="Calibri"/>
              </w:rPr>
              <w:t>)</w:t>
            </w:r>
            <w:r w:rsidRPr="005F4D51">
              <w:rPr>
                <w:rFonts w:eastAsia="Calibri"/>
              </w:rPr>
              <w:t xml:space="preserve"> </w:t>
            </w:r>
            <w:r w:rsidR="00DC607B" w:rsidRPr="005F4D51">
              <w:rPr>
                <w:rFonts w:eastAsia="Calibri"/>
              </w:rPr>
              <w:t xml:space="preserve"> </w:t>
            </w:r>
          </w:p>
          <w:p w:rsidR="001B3E78" w:rsidRPr="005F4D51" w:rsidRDefault="007C13B8" w:rsidP="001C2045">
            <w:pPr>
              <w:tabs>
                <w:tab w:val="left" w:pos="5162"/>
              </w:tabs>
              <w:autoSpaceDE w:val="0"/>
              <w:autoSpaceDN w:val="0"/>
              <w:adjustRightInd w:val="0"/>
              <w:spacing w:before="120" w:after="120"/>
              <w:jc w:val="both"/>
              <w:rPr>
                <w:iCs/>
              </w:rPr>
            </w:pPr>
            <w:r w:rsidRPr="005F4D51">
              <w:rPr>
                <w:rFonts w:eastAsia="Calibri"/>
              </w:rPr>
              <w:t xml:space="preserve">4) Дата определения </w:t>
            </w:r>
            <w:r w:rsidR="00311507" w:rsidRPr="005F4D51">
              <w:rPr>
                <w:rFonts w:eastAsia="Calibri"/>
              </w:rPr>
              <w:t>у</w:t>
            </w:r>
            <w:r w:rsidRPr="005F4D51">
              <w:rPr>
                <w:rFonts w:eastAsia="Calibri"/>
              </w:rPr>
              <w:t xml:space="preserve">частников: </w:t>
            </w:r>
            <w:r w:rsidR="0040266A">
              <w:rPr>
                <w:rFonts w:eastAsia="Calibri"/>
              </w:rPr>
              <w:t>2</w:t>
            </w:r>
            <w:r w:rsidR="003307D0">
              <w:rPr>
                <w:rFonts w:eastAsia="Calibri"/>
              </w:rPr>
              <w:t>9</w:t>
            </w:r>
            <w:r w:rsidR="0040266A">
              <w:rPr>
                <w:rFonts w:eastAsia="Calibri"/>
              </w:rPr>
              <w:t>.0</w:t>
            </w:r>
            <w:r w:rsidR="00700BD0">
              <w:rPr>
                <w:rFonts w:eastAsia="Calibri"/>
              </w:rPr>
              <w:t>9</w:t>
            </w:r>
            <w:r w:rsidR="0040266A">
              <w:rPr>
                <w:rFonts w:eastAsia="Calibri"/>
              </w:rPr>
              <w:t>.2020</w:t>
            </w:r>
            <w:r w:rsidRPr="005F4D51">
              <w:rPr>
                <w:rFonts w:eastAsia="Calibri"/>
              </w:rPr>
              <w:t xml:space="preserve"> </w:t>
            </w:r>
          </w:p>
          <w:p w:rsidR="001B3E78" w:rsidRPr="005F4D51" w:rsidRDefault="007C13B8" w:rsidP="001B3E78">
            <w:pPr>
              <w:autoSpaceDE w:val="0"/>
              <w:autoSpaceDN w:val="0"/>
              <w:adjustRightInd w:val="0"/>
              <w:spacing w:before="120" w:after="120"/>
              <w:jc w:val="both"/>
              <w:rPr>
                <w:iCs/>
              </w:rPr>
            </w:pPr>
            <w:r w:rsidRPr="005F4D51">
              <w:rPr>
                <w:rFonts w:eastAsia="Calibri"/>
              </w:rPr>
              <w:t xml:space="preserve">5) Дата и время проведения </w:t>
            </w:r>
            <w:r w:rsidR="00F63B52" w:rsidRPr="005F4D51">
              <w:rPr>
                <w:rFonts w:eastAsia="Calibri"/>
              </w:rPr>
              <w:t>Процедуры</w:t>
            </w:r>
            <w:r w:rsidRPr="005F4D51">
              <w:rPr>
                <w:rFonts w:eastAsia="Calibri"/>
              </w:rPr>
              <w:t xml:space="preserve">: </w:t>
            </w:r>
            <w:r w:rsidR="00CF4269">
              <w:rPr>
                <w:rFonts w:eastAsia="Calibri"/>
              </w:rPr>
              <w:t>01.10</w:t>
            </w:r>
            <w:r w:rsidR="008C769E" w:rsidRPr="005F4D51">
              <w:rPr>
                <w:rFonts w:eastAsia="Calibri"/>
              </w:rPr>
              <w:t>.</w:t>
            </w:r>
            <w:r w:rsidR="0040266A">
              <w:rPr>
                <w:rFonts w:eastAsia="Calibri"/>
              </w:rPr>
              <w:t>2020</w:t>
            </w:r>
            <w:r w:rsidR="00E6797C" w:rsidRPr="005F4D51">
              <w:rPr>
                <w:rFonts w:eastAsia="Calibri"/>
              </w:rPr>
              <w:t xml:space="preserve"> в </w:t>
            </w:r>
            <w:r w:rsidR="00700BD0">
              <w:rPr>
                <w:rFonts w:eastAsia="Calibri"/>
              </w:rPr>
              <w:t>09</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w:t>
            </w:r>
          </w:p>
          <w:p w:rsidR="007C13B8" w:rsidRPr="007F6D78" w:rsidRDefault="007C13B8" w:rsidP="00CF4269">
            <w:pPr>
              <w:autoSpaceDE w:val="0"/>
              <w:autoSpaceDN w:val="0"/>
              <w:adjustRightInd w:val="0"/>
              <w:spacing w:before="120" w:after="120"/>
              <w:jc w:val="both"/>
              <w:rPr>
                <w:iCs/>
                <w:color w:val="000000" w:themeColor="text1"/>
              </w:rPr>
            </w:pPr>
            <w:r w:rsidRPr="005F4D51">
              <w:rPr>
                <w:rFonts w:eastAsia="Calibri"/>
              </w:rPr>
              <w:lastRenderedPageBreak/>
              <w:t xml:space="preserve">6) Срок подведения итогов </w:t>
            </w:r>
            <w:r w:rsidR="00F63B52" w:rsidRPr="005F4D51">
              <w:rPr>
                <w:rFonts w:eastAsia="Calibri"/>
              </w:rPr>
              <w:t>Процедуры</w:t>
            </w:r>
            <w:r w:rsidR="00084EFE" w:rsidRPr="005F4D51">
              <w:rPr>
                <w:rFonts w:eastAsia="Calibri"/>
              </w:rPr>
              <w:t>:</w:t>
            </w:r>
            <w:r w:rsidR="007D307A" w:rsidRPr="005F4D51">
              <w:rPr>
                <w:rFonts w:eastAsia="Calibri"/>
              </w:rPr>
              <w:t xml:space="preserve"> </w:t>
            </w:r>
            <w:r w:rsidR="00CF4269">
              <w:rPr>
                <w:rFonts w:eastAsia="Calibri"/>
              </w:rPr>
              <w:t>01.10</w:t>
            </w:r>
            <w:r w:rsidR="00204C90" w:rsidRPr="005F4D51">
              <w:rPr>
                <w:rFonts w:eastAsia="Calibri"/>
              </w:rPr>
              <w:t>.</w:t>
            </w:r>
            <w:r w:rsidR="0040266A">
              <w:rPr>
                <w:rFonts w:eastAsia="Calibri"/>
              </w:rPr>
              <w:t>2020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874CF6" w:rsidRPr="00624260" w:rsidRDefault="006A0532" w:rsidP="00DD1208">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30.12.2004); </w:t>
            </w:r>
          </w:p>
          <w:p w:rsidR="004B40A4" w:rsidRPr="00DE6DD9" w:rsidRDefault="004B40A4" w:rsidP="004B40A4">
            <w:pPr>
              <w:pStyle w:val="aff2"/>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w:t>
            </w:r>
            <w:r w:rsidRPr="00DE6DD9">
              <w:rPr>
                <w:i w:val="0"/>
                <w:sz w:val="24"/>
                <w:szCs w:val="24"/>
              </w:rPr>
              <w:lastRenderedPageBreak/>
              <w:t xml:space="preserve">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w:t>
            </w:r>
            <w:r w:rsidRPr="00085C17">
              <w:rPr>
                <w:rFonts w:eastAsiaTheme="minorHAnsi"/>
                <w:b/>
                <w:bCs/>
                <w:color w:val="auto"/>
              </w:rPr>
              <w:lastRenderedPageBreak/>
              <w:t>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lastRenderedPageBreak/>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lastRenderedPageBreak/>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срок </w:t>
            </w:r>
            <w:r w:rsidRPr="00742824">
              <w:rPr>
                <w:rFonts w:eastAsiaTheme="minorHAnsi"/>
                <w:bCs/>
                <w:lang w:eastAsia="en-US"/>
              </w:rPr>
              <w:t xml:space="preserve">с </w:t>
            </w:r>
            <w:r w:rsidR="009D482C">
              <w:rPr>
                <w:rFonts w:eastAsiaTheme="minorHAnsi"/>
                <w:bCs/>
                <w:lang w:eastAsia="en-US"/>
              </w:rPr>
              <w:t>2</w:t>
            </w:r>
            <w:r w:rsidR="0040210C">
              <w:rPr>
                <w:rFonts w:eastAsiaTheme="minorHAnsi"/>
                <w:bCs/>
                <w:lang w:eastAsia="en-US"/>
              </w:rPr>
              <w:t>7</w:t>
            </w:r>
            <w:r w:rsidR="00D34EDE">
              <w:rPr>
                <w:rFonts w:eastAsiaTheme="minorHAnsi"/>
                <w:bCs/>
                <w:lang w:eastAsia="en-US"/>
              </w:rPr>
              <w:t>.0</w:t>
            </w:r>
            <w:r w:rsidR="009D482C">
              <w:rPr>
                <w:rFonts w:eastAsiaTheme="minorHAnsi"/>
                <w:bCs/>
                <w:lang w:eastAsia="en-US"/>
              </w:rPr>
              <w:t>8</w:t>
            </w:r>
            <w:r w:rsidR="00D34EDE">
              <w:rPr>
                <w:rFonts w:eastAsiaTheme="minorHAnsi"/>
                <w:bCs/>
                <w:lang w:eastAsia="en-US"/>
              </w:rPr>
              <w:t>.2020</w:t>
            </w:r>
            <w:r w:rsidRPr="00742824">
              <w:rPr>
                <w:rFonts w:eastAsiaTheme="minorHAnsi"/>
                <w:bCs/>
                <w:lang w:eastAsia="en-US"/>
              </w:rPr>
              <w:t xml:space="preserve"> по </w:t>
            </w:r>
            <w:r w:rsidR="009D482C">
              <w:rPr>
                <w:rFonts w:eastAsiaTheme="minorHAnsi"/>
                <w:bCs/>
                <w:lang w:eastAsia="en-US"/>
              </w:rPr>
              <w:t>2</w:t>
            </w:r>
            <w:r w:rsidR="0040210C">
              <w:rPr>
                <w:rFonts w:eastAsiaTheme="minorHAnsi"/>
                <w:bCs/>
                <w:lang w:eastAsia="en-US"/>
              </w:rPr>
              <w:t>9</w:t>
            </w:r>
            <w:r w:rsidR="00D34EDE">
              <w:rPr>
                <w:rFonts w:eastAsiaTheme="minorHAnsi"/>
                <w:bCs/>
                <w:lang w:eastAsia="en-US"/>
              </w:rPr>
              <w:t>.0</w:t>
            </w:r>
            <w:r w:rsidR="009D482C">
              <w:rPr>
                <w:rFonts w:eastAsiaTheme="minorHAnsi"/>
                <w:bCs/>
                <w:lang w:eastAsia="en-US"/>
              </w:rPr>
              <w:t>9</w:t>
            </w:r>
            <w:r w:rsidR="00546077" w:rsidRPr="00742824">
              <w:rPr>
                <w:rFonts w:eastAsiaTheme="minorHAnsi"/>
                <w:bCs/>
                <w:lang w:eastAsia="en-US"/>
              </w:rPr>
              <w:t>.</w:t>
            </w:r>
            <w:r w:rsidR="00D34EDE">
              <w:rPr>
                <w:rFonts w:eastAsiaTheme="minorHAnsi"/>
                <w:bCs/>
                <w:lang w:eastAsia="en-US"/>
              </w:rPr>
              <w:t>2020</w:t>
            </w:r>
            <w:r w:rsidRPr="0074282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jc w:val="both"/>
              <w:rPr>
                <w:bCs/>
              </w:rPr>
            </w:pPr>
            <w:r w:rsidRPr="002A7A75">
              <w:rPr>
                <w:bCs/>
              </w:rPr>
              <w:t xml:space="preserve">г) заявка подана или подписана неуполномоченным лицом; </w:t>
            </w:r>
          </w:p>
          <w:p w:rsidR="002A7A75" w:rsidRPr="002A7A75" w:rsidRDefault="002A7A75" w:rsidP="006C52E6">
            <w:pPr>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DD1208">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AE43F6" w:rsidRPr="00EE5EFB" w:rsidRDefault="00D6499B" w:rsidP="00311D11">
            <w:pPr>
              <w:pStyle w:val="Default"/>
              <w:spacing w:before="120" w:after="120"/>
              <w:jc w:val="both"/>
              <w:rPr>
                <w:b/>
                <w:color w:val="auto"/>
              </w:rPr>
            </w:pPr>
            <w:r w:rsidRPr="00A62688">
              <w:t>2) П</w:t>
            </w:r>
            <w:r w:rsidR="00EE5EFB">
              <w:t xml:space="preserve">обедителем Процедуры признается </w:t>
            </w:r>
            <w:r w:rsidRPr="00A62688">
              <w:t>участник, предложивший наиболее высокую цену имущества.</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Pr="005A1B16" w:rsidRDefault="00FB7209" w:rsidP="001C2045">
      <w:pPr>
        <w:jc w:val="both"/>
        <w:rPr>
          <w:color w:val="000000"/>
        </w:rPr>
      </w:pPr>
      <w:r w:rsidRPr="005A1B16">
        <w:rPr>
          <w:b/>
          <w:color w:val="000000"/>
          <w:u w:val="single"/>
        </w:rPr>
        <w:t xml:space="preserve">Лот </w:t>
      </w:r>
      <w:r w:rsidR="009604B1" w:rsidRPr="005A1B16">
        <w:rPr>
          <w:b/>
          <w:color w:val="000000"/>
          <w:u w:val="single"/>
        </w:rPr>
        <w:t xml:space="preserve">№ </w:t>
      </w:r>
      <w:r w:rsidR="009A67B6" w:rsidRPr="005A1B16">
        <w:rPr>
          <w:b/>
          <w:color w:val="000000"/>
          <w:u w:val="single"/>
        </w:rPr>
        <w:t>1</w:t>
      </w:r>
      <w:r w:rsidR="009604B1" w:rsidRPr="005A1B16">
        <w:rPr>
          <w:b/>
          <w:color w:val="000000"/>
          <w:u w:val="single"/>
        </w:rPr>
        <w:t>.</w:t>
      </w:r>
      <w:r w:rsidRPr="005A1B16">
        <w:rPr>
          <w:color w:val="000000"/>
        </w:rPr>
        <w:t xml:space="preserve"> </w:t>
      </w:r>
    </w:p>
    <w:p w:rsidR="004A6BF8" w:rsidRDefault="004A6BF8" w:rsidP="001C2045">
      <w:pPr>
        <w:jc w:val="both"/>
        <w:rPr>
          <w:color w:val="000000"/>
        </w:rPr>
      </w:pPr>
    </w:p>
    <w:p w:rsidR="007E2947" w:rsidRDefault="007E2947" w:rsidP="007E2947">
      <w:pPr>
        <w:autoSpaceDE w:val="0"/>
        <w:autoSpaceDN w:val="0"/>
        <w:adjustRightInd w:val="0"/>
        <w:ind w:firstLine="709"/>
        <w:jc w:val="both"/>
        <w:rPr>
          <w:rFonts w:eastAsiaTheme="minorHAnsi"/>
        </w:rPr>
      </w:pPr>
      <w:r w:rsidRPr="007E2947">
        <w:rPr>
          <w:rFonts w:eastAsiaTheme="minorHAnsi"/>
        </w:rPr>
        <w:t xml:space="preserve">Объекты недвижимого и </w:t>
      </w:r>
      <w:r w:rsidR="00C96C0C">
        <w:rPr>
          <w:rFonts w:eastAsiaTheme="minorHAnsi"/>
        </w:rPr>
        <w:t xml:space="preserve">неотъемлемого </w:t>
      </w:r>
      <w:r w:rsidRPr="007E2947">
        <w:rPr>
          <w:rFonts w:eastAsiaTheme="minorHAnsi"/>
        </w:rPr>
        <w:t xml:space="preserve">движимого имущества, расположенные по адресу: </w:t>
      </w:r>
      <w:proofErr w:type="gramStart"/>
      <w:r w:rsidRPr="007E2947">
        <w:rPr>
          <w:rFonts w:eastAsiaTheme="minorHAnsi"/>
        </w:rPr>
        <w:t>Россия, Челябинская обл., г. Челябинск, Советский район, тракт Троицкий, д. 35:</w:t>
      </w:r>
      <w:proofErr w:type="gramEnd"/>
    </w:p>
    <w:tbl>
      <w:tblPr>
        <w:tblW w:w="4963" w:type="pct"/>
        <w:tblInd w:w="-34" w:type="dxa"/>
        <w:tblLayout w:type="fixed"/>
        <w:tblLook w:val="04A0" w:firstRow="1" w:lastRow="0" w:firstColumn="1" w:lastColumn="0" w:noHBand="0" w:noVBand="1"/>
      </w:tblPr>
      <w:tblGrid>
        <w:gridCol w:w="426"/>
        <w:gridCol w:w="6379"/>
        <w:gridCol w:w="1559"/>
        <w:gridCol w:w="1416"/>
      </w:tblGrid>
      <w:tr w:rsidR="007E2947" w:rsidRPr="007E2947" w:rsidTr="00C96C0C">
        <w:trPr>
          <w:trHeight w:val="631"/>
        </w:trPr>
        <w:tc>
          <w:tcPr>
            <w:tcW w:w="21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E2947" w:rsidRPr="007E2947" w:rsidRDefault="007E2947" w:rsidP="007E2947">
            <w:pPr>
              <w:jc w:val="center"/>
              <w:rPr>
                <w:b/>
                <w:bCs/>
                <w:sz w:val="18"/>
                <w:szCs w:val="18"/>
              </w:rPr>
            </w:pPr>
            <w:r w:rsidRPr="007E2947">
              <w:rPr>
                <w:b/>
                <w:bCs/>
                <w:sz w:val="18"/>
                <w:szCs w:val="18"/>
              </w:rPr>
              <w:t>№</w:t>
            </w:r>
          </w:p>
        </w:tc>
        <w:tc>
          <w:tcPr>
            <w:tcW w:w="326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E2947" w:rsidRPr="007E2947" w:rsidRDefault="007E2947" w:rsidP="007E2947">
            <w:pPr>
              <w:jc w:val="center"/>
              <w:rPr>
                <w:b/>
                <w:bCs/>
                <w:sz w:val="18"/>
                <w:szCs w:val="18"/>
              </w:rPr>
            </w:pPr>
            <w:r w:rsidRPr="007E2947">
              <w:rPr>
                <w:b/>
                <w:bCs/>
                <w:sz w:val="18"/>
                <w:szCs w:val="18"/>
              </w:rPr>
              <w:t>Наименование объекта</w:t>
            </w:r>
          </w:p>
        </w:tc>
        <w:tc>
          <w:tcPr>
            <w:tcW w:w="79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E2947" w:rsidRPr="007E2947" w:rsidRDefault="007E2947" w:rsidP="007E2947">
            <w:pPr>
              <w:jc w:val="center"/>
              <w:rPr>
                <w:b/>
                <w:bCs/>
                <w:sz w:val="18"/>
                <w:szCs w:val="18"/>
              </w:rPr>
            </w:pPr>
            <w:r w:rsidRPr="007E2947">
              <w:rPr>
                <w:b/>
                <w:bCs/>
                <w:sz w:val="18"/>
                <w:szCs w:val="18"/>
              </w:rPr>
              <w:t xml:space="preserve">Серия, № свидетельства, дата </w:t>
            </w:r>
          </w:p>
        </w:tc>
        <w:tc>
          <w:tcPr>
            <w:tcW w:w="72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E2947" w:rsidRPr="007E2947" w:rsidRDefault="007E2947" w:rsidP="007E2947">
            <w:pPr>
              <w:jc w:val="center"/>
              <w:rPr>
                <w:b/>
                <w:bCs/>
                <w:sz w:val="18"/>
                <w:szCs w:val="18"/>
              </w:rPr>
            </w:pPr>
            <w:r w:rsidRPr="007E2947">
              <w:rPr>
                <w:b/>
                <w:bCs/>
                <w:sz w:val="18"/>
                <w:szCs w:val="18"/>
              </w:rPr>
              <w:t xml:space="preserve">Площадь, </w:t>
            </w:r>
            <w:proofErr w:type="gramStart"/>
            <w:r w:rsidRPr="007E2947">
              <w:rPr>
                <w:b/>
                <w:bCs/>
                <w:sz w:val="18"/>
                <w:szCs w:val="18"/>
              </w:rPr>
              <w:t>протяжен-</w:t>
            </w:r>
            <w:proofErr w:type="spellStart"/>
            <w:r w:rsidRPr="007E2947">
              <w:rPr>
                <w:b/>
                <w:bCs/>
                <w:sz w:val="18"/>
                <w:szCs w:val="18"/>
              </w:rPr>
              <w:t>ность</w:t>
            </w:r>
            <w:proofErr w:type="spellEnd"/>
            <w:proofErr w:type="gramEnd"/>
            <w:r w:rsidRPr="007E2947">
              <w:rPr>
                <w:b/>
                <w:bCs/>
                <w:sz w:val="18"/>
                <w:szCs w:val="18"/>
              </w:rPr>
              <w:t xml:space="preserve">, </w:t>
            </w:r>
            <w:proofErr w:type="spellStart"/>
            <w:r w:rsidRPr="007E2947">
              <w:rPr>
                <w:b/>
                <w:bCs/>
                <w:sz w:val="18"/>
                <w:szCs w:val="18"/>
              </w:rPr>
              <w:t>кв.м</w:t>
            </w:r>
            <w:proofErr w:type="spellEnd"/>
            <w:r w:rsidRPr="007E2947">
              <w:rPr>
                <w:b/>
                <w:bCs/>
                <w:sz w:val="18"/>
                <w:szCs w:val="18"/>
              </w:rPr>
              <w:t>./м/</w:t>
            </w:r>
            <w:proofErr w:type="spellStart"/>
            <w:r w:rsidRPr="007E2947">
              <w:rPr>
                <w:b/>
                <w:bCs/>
                <w:sz w:val="18"/>
                <w:szCs w:val="18"/>
              </w:rPr>
              <w:t>м.п</w:t>
            </w:r>
            <w:proofErr w:type="spellEnd"/>
            <w:r w:rsidRPr="007E2947">
              <w:rPr>
                <w:b/>
                <w:bCs/>
                <w:sz w:val="18"/>
                <w:szCs w:val="18"/>
              </w:rPr>
              <w:t>.</w:t>
            </w:r>
          </w:p>
        </w:tc>
      </w:tr>
      <w:tr w:rsidR="00C96C0C" w:rsidRPr="007E2947" w:rsidTr="00C96C0C">
        <w:trPr>
          <w:trHeight w:val="323"/>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rsidR="00C96C0C" w:rsidRPr="007E2947" w:rsidRDefault="00C96C0C" w:rsidP="007E2947">
            <w:pPr>
              <w:jc w:val="center"/>
              <w:rPr>
                <w:b/>
                <w:bCs/>
                <w:sz w:val="18"/>
                <w:szCs w:val="18"/>
              </w:rPr>
            </w:pPr>
            <w:r>
              <w:rPr>
                <w:b/>
                <w:bCs/>
                <w:sz w:val="18"/>
                <w:szCs w:val="18"/>
              </w:rPr>
              <w:t>Недвижимое имущество</w:t>
            </w:r>
          </w:p>
        </w:tc>
      </w:tr>
      <w:tr w:rsidR="007E2947" w:rsidRPr="007E2947" w:rsidTr="00C96C0C">
        <w:trPr>
          <w:trHeight w:val="39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(склад готовой продукции). Литер:17. Назначение: производственное. Кадастровый  (или условный) номер: 74-74-01/007/2007-104</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140401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4630,1</w:t>
            </w:r>
          </w:p>
        </w:tc>
      </w:tr>
      <w:tr w:rsidR="007E2947" w:rsidRPr="007E2947" w:rsidTr="00C96C0C">
        <w:trPr>
          <w:trHeight w:val="504"/>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(бетонно-смесительное отделение). Литер:1. Этажность:9. Подземная этажность: подвал. Назначение: производственное. Кадастровый  (или условный) номер: 74-74-01/921/2006-381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140410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4484,7</w:t>
            </w:r>
          </w:p>
        </w:tc>
      </w:tr>
      <w:tr w:rsidR="007E2947" w:rsidRPr="007E2947" w:rsidTr="00C96C0C">
        <w:trPr>
          <w:trHeight w:val="383"/>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(деревообрабатывающий цех). Литер:15. Этажность:1. Назначение: производственное. Кадастровый  (или условный) номер: 74-74-01/015/2007-110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141222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561,8</w:t>
            </w:r>
          </w:p>
        </w:tc>
      </w:tr>
      <w:tr w:rsidR="007E2947" w:rsidRPr="007E2947" w:rsidTr="00C96C0C">
        <w:trPr>
          <w:trHeight w:val="374"/>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w:t>
            </w:r>
            <w:proofErr w:type="gramStart"/>
            <w:r w:rsidRPr="007E2947">
              <w:rPr>
                <w:color w:val="000000"/>
                <w:sz w:val="18"/>
                <w:szCs w:val="18"/>
              </w:rPr>
              <w:t>компрессорная</w:t>
            </w:r>
            <w:proofErr w:type="gramEnd"/>
            <w:r w:rsidRPr="007E2947">
              <w:rPr>
                <w:color w:val="000000"/>
                <w:sz w:val="18"/>
                <w:szCs w:val="18"/>
              </w:rPr>
              <w:t xml:space="preserve">). Литер:19. Этажность:1, </w:t>
            </w:r>
            <w:proofErr w:type="gramStart"/>
            <w:r w:rsidRPr="007E2947">
              <w:rPr>
                <w:color w:val="000000"/>
                <w:sz w:val="18"/>
                <w:szCs w:val="18"/>
              </w:rPr>
              <w:t>антресольный</w:t>
            </w:r>
            <w:proofErr w:type="gramEnd"/>
            <w:r w:rsidRPr="007E2947">
              <w:rPr>
                <w:color w:val="000000"/>
                <w:sz w:val="18"/>
                <w:szCs w:val="18"/>
              </w:rPr>
              <w:t>. Подземная этажность: подвал.  Назначение: производственное. Кадастровый  (или условный) номер: 74-74-01/015/2007-109</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141224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371,4</w:t>
            </w:r>
          </w:p>
        </w:tc>
      </w:tr>
      <w:tr w:rsidR="007E2947" w:rsidRPr="007E2947" w:rsidTr="00C96C0C">
        <w:trPr>
          <w:trHeight w:val="52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(цех опор). Литер:8. Этажность:1. Назначение производственное. Кадастровый  (или условный) номер: 74-74-01/921/2006-402</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140390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2508,6</w:t>
            </w:r>
          </w:p>
        </w:tc>
      </w:tr>
      <w:tr w:rsidR="007E2947" w:rsidRPr="007E2947" w:rsidTr="00C96C0C">
        <w:trPr>
          <w:trHeight w:val="246"/>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6</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(склад цемента). Литер:22. Этажность:1. Назначение: производственное. Кадастровый  (или условный) номер: 74-74-01/015/2007-111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141221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150,7</w:t>
            </w:r>
          </w:p>
        </w:tc>
      </w:tr>
      <w:tr w:rsidR="007E2947" w:rsidRPr="007E2947" w:rsidTr="00C96C0C">
        <w:trPr>
          <w:trHeight w:val="381"/>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7</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(арматурный цех). Литер:11. Этажность – 1. Назначение – производственное. Кадастровый (или условный) номер: 74-74-01/921/2006-411</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140388 24.04.2007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753,1</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8</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(склад соли). Литер:21.  Этажность:1. Подземная этажность: подвал. Назначение: производственное. Кадастровый  (или условный) номер: 74-74-01/015/2007-108</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141223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30,8</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9</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(формовочный цех №2). Литер:7. Этажность:1. Назначение производственное. Кадастровый  (или условный) номер: 74-74-01/921/2006-399</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140391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2621,1</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10</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(склад добавок).  Литер:4. Этажность:1. Назначение производственное. Кадастровый  (или условный) номер: 74-74-01/921/2006-390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141228 26.04.2007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176,2</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(ремонтно-механический  цех). Литер:2. Этажность:1. Назначение: производственное. Кадастровый  (или условный) номер: 74-74-01/921/2006-384</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140409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554,8</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(растворный узел). Литер:14. Этажность:3. Подземная этажность:1. Назначение: производственное. Кадастровый  (или условный) номер: 74-74-01/007/2007-100</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140404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674,5</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(формовочный цех №1). Литер:10. Этажность:1. Назначение: производственное. Кадастровый  (или условный) номер: 74-74-01/921/2006-408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140387 24.04.2007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5536,3</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(контора). Литер:18. Этажность:1 Назначение: производственное. Кадастровый  (или условный) номер: 74-74-01/015/2007-106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141226 26.04.2007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426</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(бытовые помещения). Литер:6. Этажность:1. Назначение производственное. Кадастровый  (или условный) номер: 74-74-01/921/2006-396</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140392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352</w:t>
            </w:r>
          </w:p>
        </w:tc>
      </w:tr>
      <w:tr w:rsidR="007E2947" w:rsidRPr="007E2947" w:rsidTr="00C96C0C">
        <w:trPr>
          <w:trHeight w:val="398"/>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16</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Сложная вещь (котельная) в составе: 1. Нежилое здание (котельная), лит.20, общ</w:t>
            </w:r>
            <w:proofErr w:type="gramStart"/>
            <w:r w:rsidRPr="007E2947">
              <w:rPr>
                <w:color w:val="000000"/>
                <w:sz w:val="18"/>
                <w:szCs w:val="18"/>
              </w:rPr>
              <w:t>.</w:t>
            </w:r>
            <w:proofErr w:type="gramEnd"/>
            <w:r w:rsidRPr="007E2947">
              <w:rPr>
                <w:color w:val="000000"/>
                <w:sz w:val="18"/>
                <w:szCs w:val="18"/>
              </w:rPr>
              <w:t xml:space="preserve"> </w:t>
            </w:r>
            <w:proofErr w:type="gramStart"/>
            <w:r w:rsidRPr="007E2947">
              <w:rPr>
                <w:color w:val="000000"/>
                <w:sz w:val="18"/>
                <w:szCs w:val="18"/>
              </w:rPr>
              <w:t>п</w:t>
            </w:r>
            <w:proofErr w:type="gramEnd"/>
            <w:r w:rsidRPr="007E2947">
              <w:rPr>
                <w:color w:val="000000"/>
                <w:sz w:val="18"/>
                <w:szCs w:val="18"/>
              </w:rPr>
              <w:t xml:space="preserve">л. 1  198,7 </w:t>
            </w:r>
            <w:proofErr w:type="spellStart"/>
            <w:r w:rsidRPr="007E2947">
              <w:rPr>
                <w:color w:val="000000"/>
                <w:sz w:val="18"/>
                <w:szCs w:val="18"/>
              </w:rPr>
              <w:t>кв.м</w:t>
            </w:r>
            <w:proofErr w:type="spellEnd"/>
            <w:r w:rsidRPr="007E2947">
              <w:rPr>
                <w:color w:val="000000"/>
                <w:sz w:val="18"/>
                <w:szCs w:val="18"/>
              </w:rPr>
              <w:t xml:space="preserve">. 2. Сооружение (дымовая труба), </w:t>
            </w:r>
            <w:proofErr w:type="gramStart"/>
            <w:r w:rsidRPr="007E2947">
              <w:rPr>
                <w:color w:val="000000"/>
                <w:sz w:val="18"/>
                <w:szCs w:val="18"/>
              </w:rPr>
              <w:t>лит</w:t>
            </w:r>
            <w:proofErr w:type="gramEnd"/>
            <w:r w:rsidRPr="007E2947">
              <w:rPr>
                <w:color w:val="000000"/>
                <w:sz w:val="18"/>
                <w:szCs w:val="18"/>
              </w:rPr>
              <w:t xml:space="preserve">. 20, высота 60м. 3. Нежилое здание (мазутное хозяйство), </w:t>
            </w:r>
            <w:proofErr w:type="gramStart"/>
            <w:r w:rsidRPr="007E2947">
              <w:rPr>
                <w:color w:val="000000"/>
                <w:sz w:val="18"/>
                <w:szCs w:val="18"/>
              </w:rPr>
              <w:t>лит</w:t>
            </w:r>
            <w:proofErr w:type="gramEnd"/>
            <w:r w:rsidRPr="007E2947">
              <w:rPr>
                <w:color w:val="000000"/>
                <w:sz w:val="18"/>
                <w:szCs w:val="18"/>
              </w:rPr>
              <w:t xml:space="preserve">.20, общей 78,7 </w:t>
            </w:r>
            <w:proofErr w:type="spellStart"/>
            <w:r w:rsidRPr="007E2947">
              <w:rPr>
                <w:color w:val="000000"/>
                <w:sz w:val="18"/>
                <w:szCs w:val="18"/>
              </w:rPr>
              <w:t>кв.м</w:t>
            </w:r>
            <w:proofErr w:type="spellEnd"/>
            <w:r w:rsidRPr="007E2947">
              <w:rPr>
                <w:color w:val="000000"/>
                <w:sz w:val="18"/>
                <w:szCs w:val="18"/>
              </w:rPr>
              <w:t xml:space="preserve">. 4. Нежилое здание (пристрой мазутного хозяйства), лит 20, общ. пл. 57,4 </w:t>
            </w:r>
            <w:proofErr w:type="spellStart"/>
            <w:r w:rsidRPr="007E2947">
              <w:rPr>
                <w:color w:val="000000"/>
                <w:sz w:val="18"/>
                <w:szCs w:val="18"/>
              </w:rPr>
              <w:t>кв.м</w:t>
            </w:r>
            <w:proofErr w:type="spellEnd"/>
            <w:r w:rsidRPr="007E2947">
              <w:rPr>
                <w:color w:val="000000"/>
                <w:sz w:val="18"/>
                <w:szCs w:val="18"/>
              </w:rPr>
              <w:t>.. Нежилое здание (ремонтная мастерская), лит. 20, общ</w:t>
            </w:r>
            <w:proofErr w:type="gramStart"/>
            <w:r w:rsidRPr="007E2947">
              <w:rPr>
                <w:color w:val="000000"/>
                <w:sz w:val="18"/>
                <w:szCs w:val="18"/>
              </w:rPr>
              <w:t>.</w:t>
            </w:r>
            <w:proofErr w:type="gramEnd"/>
            <w:r w:rsidRPr="007E2947">
              <w:rPr>
                <w:color w:val="000000"/>
                <w:sz w:val="18"/>
                <w:szCs w:val="18"/>
              </w:rPr>
              <w:t xml:space="preserve"> </w:t>
            </w:r>
            <w:proofErr w:type="gramStart"/>
            <w:r w:rsidRPr="007E2947">
              <w:rPr>
                <w:color w:val="000000"/>
                <w:sz w:val="18"/>
                <w:szCs w:val="18"/>
              </w:rPr>
              <w:t>п</w:t>
            </w:r>
            <w:proofErr w:type="gramEnd"/>
            <w:r w:rsidRPr="007E2947">
              <w:rPr>
                <w:color w:val="000000"/>
                <w:sz w:val="18"/>
                <w:szCs w:val="18"/>
              </w:rPr>
              <w:t xml:space="preserve">л. 149,2 </w:t>
            </w:r>
            <w:proofErr w:type="spellStart"/>
            <w:r w:rsidRPr="007E2947">
              <w:rPr>
                <w:color w:val="000000"/>
                <w:sz w:val="18"/>
                <w:szCs w:val="18"/>
              </w:rPr>
              <w:t>кв.м</w:t>
            </w:r>
            <w:proofErr w:type="spellEnd"/>
            <w:r w:rsidRPr="007E2947">
              <w:rPr>
                <w:color w:val="000000"/>
                <w:sz w:val="18"/>
                <w:szCs w:val="18"/>
              </w:rPr>
              <w:t xml:space="preserve">., этажность 2. Кадастровый (или условный) номер: 74-74-01/007/2007-103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140395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1484/60</w:t>
            </w:r>
          </w:p>
        </w:tc>
      </w:tr>
      <w:tr w:rsidR="007E2947" w:rsidRPr="007E2947" w:rsidTr="00C96C0C">
        <w:trPr>
          <w:trHeight w:val="504"/>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17</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(арматурный цех). Литер:13. Этажность: 1. Назначение: производственное. Кадастровый  (или условный) номер: 74-74-01/007/2007-102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140402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1922</w:t>
            </w:r>
          </w:p>
        </w:tc>
      </w:tr>
      <w:tr w:rsidR="007E2947" w:rsidRPr="007E2947" w:rsidTr="00C96C0C">
        <w:trPr>
          <w:trHeight w:val="383"/>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18</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(бытовые помещения). Литер:5. Этажность:3. Назначение производственное. Кадастровый  (или условный) номер: 74-74-01/921/2006-393</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140393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3014,7</w:t>
            </w:r>
          </w:p>
        </w:tc>
      </w:tr>
      <w:tr w:rsidR="007E2947" w:rsidRPr="007E2947" w:rsidTr="00C96C0C">
        <w:trPr>
          <w:trHeight w:val="374"/>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19</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 xml:space="preserve">Нежилое здание (гараж). Литер:3. Этажность:1. Назначение: производственное. Кадастровый  (или условный) номер: 74-74-01/921/2006-387 </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141227 26.04.2007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736,1</w:t>
            </w:r>
          </w:p>
        </w:tc>
      </w:tr>
      <w:tr w:rsidR="007E2947" w:rsidRPr="007E2947" w:rsidTr="00C96C0C">
        <w:trPr>
          <w:trHeight w:val="525"/>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20</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(цех металлоконструкций). Литер:12 Этажность:1. Назначение производственное. Кадастровый  (или условный) номер: 74-74-01/921/2006-414</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140386 24.04.2007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751,3</w:t>
            </w:r>
          </w:p>
        </w:tc>
      </w:tr>
      <w:tr w:rsidR="007E2947" w:rsidRPr="007E2947" w:rsidTr="00C96C0C">
        <w:trPr>
          <w:trHeight w:val="246"/>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21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(цех крупных блоков). Литер:9. Этажность:1. Назначение производственное. Кадастровый  (или условный) номер: 74-74-01/921/2006-405</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140389 24.04.2007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2151,6</w:t>
            </w:r>
          </w:p>
        </w:tc>
      </w:tr>
      <w:tr w:rsidR="007E2947" w:rsidRPr="007E2947" w:rsidTr="00C96C0C">
        <w:trPr>
          <w:trHeight w:val="381"/>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t>22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Нежилое здание (лаборатория). Литер:16. Этажность: 3. Назначение: производственное. Кадастровый  (или условный) номер: 74-74-01/015/2007-102</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140400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182,2</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E2947" w:rsidRPr="007E2947" w:rsidRDefault="007E2947" w:rsidP="007E2947">
            <w:pPr>
              <w:jc w:val="center"/>
              <w:rPr>
                <w:color w:val="000000"/>
                <w:sz w:val="18"/>
                <w:szCs w:val="18"/>
              </w:rPr>
            </w:pPr>
            <w:r w:rsidRPr="007E2947">
              <w:rPr>
                <w:color w:val="000000"/>
                <w:sz w:val="18"/>
                <w:szCs w:val="18"/>
              </w:rPr>
              <w:lastRenderedPageBreak/>
              <w:t>23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(канализация наружная). Литер:34. Назначение: производственное. Кадастровый  (или условный) номер: 74-74-01/015/2007-103</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140399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550,46</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(водопровод наружный). Литер:33. Назначение: производственное. Кадастровый  (или условный) номер: 74-74-01/007/2007-098</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140406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265,77</w:t>
            </w:r>
          </w:p>
        </w:tc>
      </w:tr>
      <w:tr w:rsidR="007E2947" w:rsidRPr="007E2947" w:rsidTr="00C96C0C">
        <w:trPr>
          <w:trHeight w:val="359"/>
        </w:trPr>
        <w:tc>
          <w:tcPr>
            <w:tcW w:w="218" w:type="pct"/>
            <w:tcBorders>
              <w:top w:val="single" w:sz="4" w:space="0" w:color="auto"/>
              <w:left w:val="single" w:sz="8" w:space="0" w:color="auto"/>
              <w:bottom w:val="single" w:sz="8"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(ограждение завода). Литер:26. Назначение: производственное. Кадастровый  (или условный) номер: 74-74-01/007/2007-099</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140405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571,52</w:t>
            </w:r>
          </w:p>
        </w:tc>
      </w:tr>
      <w:tr w:rsidR="007E2947" w:rsidRPr="007E2947" w:rsidTr="00C96C0C">
        <w:trPr>
          <w:trHeight w:val="359"/>
        </w:trPr>
        <w:tc>
          <w:tcPr>
            <w:tcW w:w="218" w:type="pct"/>
            <w:tcBorders>
              <w:top w:val="nil"/>
              <w:left w:val="single" w:sz="8" w:space="0" w:color="auto"/>
              <w:bottom w:val="single" w:sz="8"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26</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(теплосеть). Литер:31. Назначение: производственное. Кадастровый  (или условный) номер: 74-74-01/007/2007-097</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140394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1180</w:t>
            </w:r>
          </w:p>
        </w:tc>
      </w:tr>
      <w:tr w:rsidR="007E2947" w:rsidRPr="007E2947" w:rsidTr="00C96C0C">
        <w:trPr>
          <w:trHeight w:val="359"/>
        </w:trPr>
        <w:tc>
          <w:tcPr>
            <w:tcW w:w="218" w:type="pct"/>
            <w:tcBorders>
              <w:top w:val="nil"/>
              <w:left w:val="single" w:sz="8" w:space="0" w:color="auto"/>
              <w:bottom w:val="single" w:sz="8"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27</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(путь повышенный, формовочный цех). Литер:29. Назначение: производственное. Кадастровый  (или условный) номер: 74-74-01/015/2007-107</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141225 26.04.2007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153,35</w:t>
            </w:r>
          </w:p>
        </w:tc>
      </w:tr>
      <w:tr w:rsidR="007E2947" w:rsidRPr="007E2947" w:rsidTr="00C96C0C">
        <w:trPr>
          <w:trHeight w:val="359"/>
        </w:trPr>
        <w:tc>
          <w:tcPr>
            <w:tcW w:w="218" w:type="pct"/>
            <w:tcBorders>
              <w:top w:val="nil"/>
              <w:left w:val="single" w:sz="8" w:space="0" w:color="auto"/>
              <w:bottom w:val="single" w:sz="8"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28</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(площадка башенного крана в арматурном цехе), литер:25. Назначение: производственное. Кадастровый  (или условный) номер: 74-74-01/015/2007-104</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140397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1265,1</w:t>
            </w:r>
          </w:p>
        </w:tc>
      </w:tr>
      <w:tr w:rsidR="007E2947" w:rsidRPr="007E2947" w:rsidTr="00C96C0C">
        <w:trPr>
          <w:trHeight w:val="359"/>
        </w:trPr>
        <w:tc>
          <w:tcPr>
            <w:tcW w:w="218" w:type="pct"/>
            <w:tcBorders>
              <w:top w:val="nil"/>
              <w:left w:val="single" w:sz="8"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29</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(подкрановые пути арматурного цеха).  Литер:28.  Назначение производственное. Кадастровый  (или условный) номер: 74-74-01/015/2007-105</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140396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69,1</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30</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Сооружение (кабели силовые наружные). Литер 30. Назначение: производственное. Кадастровый  (или условный) номер: 74-74-01/007/2007-101</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74 АА 140403 25.04.2007</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4550</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t>31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sz w:val="18"/>
                <w:szCs w:val="18"/>
              </w:rPr>
            </w:pPr>
            <w:r w:rsidRPr="007E2947">
              <w:rPr>
                <w:sz w:val="18"/>
                <w:szCs w:val="18"/>
              </w:rPr>
              <w:t>Земельный участок. Категория земель: Земли поселений. Кадастровый  (или условный) номер: 74:36:0000000:56477</w:t>
            </w:r>
          </w:p>
        </w:tc>
        <w:tc>
          <w:tcPr>
            <w:tcW w:w="79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t>Выписка из Единого государственного реестра недвижимости от 13.05.2019</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t>93574</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t>32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sz w:val="18"/>
                <w:szCs w:val="18"/>
              </w:rPr>
            </w:pPr>
            <w:r w:rsidRPr="007E2947">
              <w:rPr>
                <w:sz w:val="18"/>
                <w:szCs w:val="18"/>
              </w:rPr>
              <w:t>Земельный участок. Категория земель: Земли поселений. Кадастровый  (или условный) номер: 74:36:04 27 007:207</w:t>
            </w:r>
          </w:p>
        </w:tc>
        <w:tc>
          <w:tcPr>
            <w:tcW w:w="797" w:type="pct"/>
            <w:vMerge/>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sz w:val="18"/>
                <w:szCs w:val="18"/>
              </w:rPr>
            </w:pPr>
            <w:r w:rsidRPr="007E2947">
              <w:rPr>
                <w:sz w:val="18"/>
                <w:szCs w:val="18"/>
              </w:rPr>
              <w:t>4166</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Открытый склад</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w:t>
            </w:r>
          </w:p>
        </w:tc>
      </w:tr>
      <w:tr w:rsidR="007E2947"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34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rPr>
                <w:color w:val="000000"/>
                <w:sz w:val="18"/>
                <w:szCs w:val="18"/>
              </w:rPr>
            </w:pPr>
            <w:r w:rsidRPr="007E2947">
              <w:rPr>
                <w:color w:val="000000"/>
                <w:sz w:val="18"/>
                <w:szCs w:val="18"/>
              </w:rPr>
              <w:t>КПП</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7E2947" w:rsidRPr="007E2947" w:rsidRDefault="007E2947" w:rsidP="007E2947">
            <w:pPr>
              <w:jc w:val="center"/>
              <w:rPr>
                <w:color w:val="000000"/>
                <w:sz w:val="18"/>
                <w:szCs w:val="18"/>
              </w:rPr>
            </w:pPr>
            <w:r w:rsidRPr="007E2947">
              <w:rPr>
                <w:color w:val="000000"/>
                <w:sz w:val="18"/>
                <w:szCs w:val="18"/>
              </w:rPr>
              <w:t>-</w:t>
            </w:r>
          </w:p>
        </w:tc>
      </w:tr>
      <w:tr w:rsidR="007E2947" w:rsidRPr="007E2947" w:rsidTr="00836458">
        <w:trPr>
          <w:trHeight w:val="35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2947" w:rsidRPr="007E2947" w:rsidRDefault="00F46350" w:rsidP="00F46350">
            <w:pPr>
              <w:jc w:val="center"/>
              <w:outlineLvl w:val="1"/>
              <w:rPr>
                <w:b/>
                <w:sz w:val="18"/>
                <w:szCs w:val="18"/>
              </w:rPr>
            </w:pPr>
            <w:r>
              <w:rPr>
                <w:b/>
                <w:bCs/>
                <w:color w:val="000000"/>
                <w:sz w:val="18"/>
                <w:szCs w:val="18"/>
              </w:rPr>
              <w:t>Неотъемлемое д</w:t>
            </w:r>
            <w:r w:rsidR="00836458" w:rsidRPr="00064DFD">
              <w:rPr>
                <w:b/>
                <w:bCs/>
                <w:color w:val="000000"/>
                <w:sz w:val="18"/>
                <w:szCs w:val="18"/>
              </w:rPr>
              <w:t>вижимое имущество</w:t>
            </w: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D9D9D9"/>
            <w:vAlign w:val="center"/>
          </w:tcPr>
          <w:p w:rsidR="00836458" w:rsidRPr="007E2947" w:rsidRDefault="00836458" w:rsidP="007E2947">
            <w:pPr>
              <w:jc w:val="center"/>
              <w:rPr>
                <w:b/>
                <w:color w:val="000000"/>
                <w:sz w:val="18"/>
                <w:szCs w:val="18"/>
              </w:rPr>
            </w:pPr>
            <w:r w:rsidRPr="007E2947">
              <w:rPr>
                <w:b/>
                <w:color w:val="000000"/>
                <w:sz w:val="18"/>
                <w:szCs w:val="18"/>
              </w:rPr>
              <w:t>№</w:t>
            </w:r>
          </w:p>
        </w:tc>
        <w:tc>
          <w:tcPr>
            <w:tcW w:w="3261" w:type="pct"/>
            <w:tcBorders>
              <w:top w:val="single" w:sz="4" w:space="0" w:color="auto"/>
              <w:left w:val="single" w:sz="4" w:space="0" w:color="auto"/>
              <w:bottom w:val="single" w:sz="4" w:space="0" w:color="auto"/>
              <w:right w:val="single" w:sz="4" w:space="0" w:color="auto"/>
            </w:tcBorders>
            <w:shd w:val="clear" w:color="auto" w:fill="D9D9D9"/>
            <w:vAlign w:val="center"/>
          </w:tcPr>
          <w:p w:rsidR="00836458" w:rsidRPr="007E2947" w:rsidRDefault="00836458" w:rsidP="007E2947">
            <w:pPr>
              <w:jc w:val="center"/>
              <w:rPr>
                <w:b/>
                <w:color w:val="000000"/>
                <w:sz w:val="18"/>
                <w:szCs w:val="18"/>
              </w:rPr>
            </w:pPr>
            <w:r w:rsidRPr="007E2947">
              <w:rPr>
                <w:b/>
                <w:color w:val="000000"/>
                <w:sz w:val="18"/>
                <w:szCs w:val="18"/>
              </w:rPr>
              <w:t>Наименование объекта</w:t>
            </w:r>
          </w:p>
        </w:tc>
        <w:tc>
          <w:tcPr>
            <w:tcW w:w="1521"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36458" w:rsidRPr="007E2947" w:rsidRDefault="00836458" w:rsidP="007E2947">
            <w:pPr>
              <w:jc w:val="center"/>
              <w:rPr>
                <w:b/>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грейферный г/</w:t>
            </w:r>
            <w:proofErr w:type="gramStart"/>
            <w:r w:rsidRPr="007E2947">
              <w:rPr>
                <w:color w:val="000000"/>
                <w:sz w:val="18"/>
                <w:szCs w:val="18"/>
              </w:rPr>
              <w:t>п</w:t>
            </w:r>
            <w:proofErr w:type="gramEnd"/>
            <w:r w:rsidRPr="007E2947">
              <w:rPr>
                <w:color w:val="000000"/>
                <w:sz w:val="18"/>
                <w:szCs w:val="18"/>
              </w:rPr>
              <w:t xml:space="preserve"> 5тн инв. №  144674, рег. номер 3559-пм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Агрегат насосный К100-80-160</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Вентилятор ЦП 6-45 инв. №  144787</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электрический г/</w:t>
            </w:r>
            <w:proofErr w:type="gramStart"/>
            <w:r w:rsidRPr="007E2947">
              <w:rPr>
                <w:color w:val="000000"/>
                <w:sz w:val="18"/>
                <w:szCs w:val="18"/>
              </w:rPr>
              <w:t>п</w:t>
            </w:r>
            <w:proofErr w:type="gramEnd"/>
            <w:r w:rsidRPr="007E2947">
              <w:rPr>
                <w:color w:val="000000"/>
                <w:sz w:val="18"/>
                <w:szCs w:val="18"/>
              </w:rPr>
              <w:t xml:space="preserve"> 16 </w:t>
            </w:r>
            <w:proofErr w:type="spellStart"/>
            <w:r w:rsidRPr="007E2947">
              <w:rPr>
                <w:color w:val="000000"/>
                <w:sz w:val="18"/>
                <w:szCs w:val="18"/>
              </w:rPr>
              <w:t>тн</w:t>
            </w:r>
            <w:proofErr w:type="spellEnd"/>
            <w:r w:rsidRPr="007E2947">
              <w:rPr>
                <w:color w:val="000000"/>
                <w:sz w:val="18"/>
                <w:szCs w:val="18"/>
              </w:rPr>
              <w:t xml:space="preserve"> инв. №  144377, рег. номер 2761-пм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493"/>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г/</w:t>
            </w:r>
            <w:proofErr w:type="gramStart"/>
            <w:r w:rsidRPr="007E2947">
              <w:rPr>
                <w:color w:val="000000"/>
                <w:sz w:val="18"/>
                <w:szCs w:val="18"/>
              </w:rPr>
              <w:t>п</w:t>
            </w:r>
            <w:proofErr w:type="gramEnd"/>
            <w:r w:rsidRPr="007E2947">
              <w:rPr>
                <w:color w:val="000000"/>
                <w:sz w:val="18"/>
                <w:szCs w:val="18"/>
              </w:rPr>
              <w:t xml:space="preserve">  20 с рабочим механизмом г/п 5тн) </w:t>
            </w:r>
            <w:proofErr w:type="spellStart"/>
            <w:r w:rsidRPr="007E2947">
              <w:rPr>
                <w:color w:val="000000"/>
                <w:sz w:val="18"/>
                <w:szCs w:val="18"/>
              </w:rPr>
              <w:t>тн</w:t>
            </w:r>
            <w:proofErr w:type="spellEnd"/>
            <w:r w:rsidRPr="007E2947">
              <w:rPr>
                <w:color w:val="000000"/>
                <w:sz w:val="18"/>
                <w:szCs w:val="18"/>
              </w:rPr>
              <w:t xml:space="preserve"> инв. №  144467, рег. номер 3084-пм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6</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г/</w:t>
            </w:r>
            <w:proofErr w:type="gramStart"/>
            <w:r w:rsidRPr="007E2947">
              <w:rPr>
                <w:color w:val="000000"/>
                <w:sz w:val="18"/>
                <w:szCs w:val="18"/>
              </w:rPr>
              <w:t>п</w:t>
            </w:r>
            <w:proofErr w:type="gramEnd"/>
            <w:r w:rsidRPr="007E2947">
              <w:rPr>
                <w:color w:val="000000"/>
                <w:sz w:val="18"/>
                <w:szCs w:val="18"/>
              </w:rPr>
              <w:t xml:space="preserve"> 12,5 </w:t>
            </w:r>
            <w:proofErr w:type="spellStart"/>
            <w:r w:rsidRPr="007E2947">
              <w:rPr>
                <w:color w:val="000000"/>
                <w:sz w:val="18"/>
                <w:szCs w:val="18"/>
              </w:rPr>
              <w:t>тн</w:t>
            </w:r>
            <w:proofErr w:type="spellEnd"/>
            <w:r w:rsidRPr="007E2947">
              <w:rPr>
                <w:color w:val="000000"/>
                <w:sz w:val="18"/>
                <w:szCs w:val="18"/>
              </w:rPr>
              <w:t xml:space="preserve"> 704 инв. №  144704, рег. номер 4259-пм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7</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Q=10тн;L=16,5 м инв. №  144881, рег. номер 4258-пм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8</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электрический мостовой г/</w:t>
            </w:r>
            <w:proofErr w:type="gramStart"/>
            <w:r w:rsidRPr="007E2947">
              <w:rPr>
                <w:color w:val="000000"/>
                <w:sz w:val="18"/>
                <w:szCs w:val="18"/>
              </w:rPr>
              <w:t>п</w:t>
            </w:r>
            <w:proofErr w:type="gramEnd"/>
            <w:r w:rsidRPr="007E2947">
              <w:rPr>
                <w:color w:val="000000"/>
                <w:sz w:val="18"/>
                <w:szCs w:val="18"/>
              </w:rPr>
              <w:t xml:space="preserve"> 16 </w:t>
            </w:r>
            <w:proofErr w:type="spellStart"/>
            <w:r w:rsidRPr="007E2947">
              <w:rPr>
                <w:color w:val="000000"/>
                <w:sz w:val="18"/>
                <w:szCs w:val="18"/>
              </w:rPr>
              <w:t>тн</w:t>
            </w:r>
            <w:proofErr w:type="spellEnd"/>
            <w:r w:rsidRPr="007E2947">
              <w:rPr>
                <w:color w:val="000000"/>
                <w:sz w:val="18"/>
                <w:szCs w:val="18"/>
              </w:rPr>
              <w:t>. инв. №  144382,  рег. номер 2760-пм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9</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 xml:space="preserve">Модульная установка по приготовлению </w:t>
            </w:r>
            <w:proofErr w:type="gramStart"/>
            <w:r w:rsidRPr="007E2947">
              <w:rPr>
                <w:color w:val="000000"/>
                <w:sz w:val="18"/>
                <w:szCs w:val="18"/>
              </w:rPr>
              <w:t>бетонных</w:t>
            </w:r>
            <w:proofErr w:type="gramEnd"/>
            <w:r w:rsidRPr="007E2947">
              <w:rPr>
                <w:color w:val="000000"/>
                <w:sz w:val="18"/>
                <w:szCs w:val="18"/>
              </w:rPr>
              <w:t xml:space="preserve"> и </w:t>
            </w:r>
            <w:proofErr w:type="spellStart"/>
            <w:r w:rsidRPr="007E2947">
              <w:rPr>
                <w:color w:val="000000"/>
                <w:sz w:val="18"/>
                <w:szCs w:val="18"/>
              </w:rPr>
              <w:t>ра</w:t>
            </w:r>
            <w:proofErr w:type="spellEnd"/>
            <w:r w:rsidRPr="007E2947">
              <w:rPr>
                <w:color w:val="000000"/>
                <w:sz w:val="18"/>
                <w:szCs w:val="18"/>
              </w:rPr>
              <w:t xml:space="preserve"> инв. №  144615</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10</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электрический КМЭ г/</w:t>
            </w:r>
            <w:proofErr w:type="gramStart"/>
            <w:r w:rsidRPr="007E2947">
              <w:rPr>
                <w:color w:val="000000"/>
                <w:sz w:val="18"/>
                <w:szCs w:val="18"/>
              </w:rPr>
              <w:t>п</w:t>
            </w:r>
            <w:proofErr w:type="gramEnd"/>
            <w:r w:rsidRPr="007E2947">
              <w:rPr>
                <w:color w:val="000000"/>
                <w:sz w:val="18"/>
                <w:szCs w:val="18"/>
              </w:rPr>
              <w:t xml:space="preserve"> 10тн инв. №  144882, рег. номер 4312-пм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Турникет</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Конвейер КЛС 1000 инв. №  144664</w:t>
            </w:r>
            <w:r w:rsidRPr="007E2947">
              <w:rPr>
                <w:color w:val="000000"/>
                <w:sz w:val="18"/>
                <w:szCs w:val="18"/>
              </w:rPr>
              <w:tab/>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Конвейер инв. №  144909</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г/</w:t>
            </w:r>
            <w:proofErr w:type="gramStart"/>
            <w:r w:rsidRPr="007E2947">
              <w:rPr>
                <w:color w:val="000000"/>
                <w:sz w:val="18"/>
                <w:szCs w:val="18"/>
              </w:rPr>
              <w:t>п</w:t>
            </w:r>
            <w:proofErr w:type="gramEnd"/>
            <w:r w:rsidRPr="007E2947">
              <w:rPr>
                <w:color w:val="000000"/>
                <w:sz w:val="18"/>
                <w:szCs w:val="18"/>
              </w:rPr>
              <w:t xml:space="preserve"> 12,5 инв. №  144703, рег. номер 3966-пм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Кран мостовой г/</w:t>
            </w:r>
            <w:proofErr w:type="gramStart"/>
            <w:r w:rsidRPr="007E2947">
              <w:rPr>
                <w:color w:val="000000"/>
                <w:sz w:val="18"/>
                <w:szCs w:val="18"/>
              </w:rPr>
              <w:t>п</w:t>
            </w:r>
            <w:proofErr w:type="gramEnd"/>
            <w:r w:rsidRPr="007E2947">
              <w:rPr>
                <w:color w:val="000000"/>
                <w:sz w:val="18"/>
                <w:szCs w:val="18"/>
              </w:rPr>
              <w:t xml:space="preserve"> 10 </w:t>
            </w:r>
            <w:proofErr w:type="spellStart"/>
            <w:r w:rsidRPr="007E2947">
              <w:rPr>
                <w:color w:val="000000"/>
                <w:sz w:val="18"/>
                <w:szCs w:val="18"/>
              </w:rPr>
              <w:t>тн</w:t>
            </w:r>
            <w:proofErr w:type="spellEnd"/>
            <w:r w:rsidRPr="007E2947">
              <w:rPr>
                <w:color w:val="000000"/>
                <w:sz w:val="18"/>
                <w:szCs w:val="18"/>
              </w:rPr>
              <w:t xml:space="preserve"> 767 инв. №  144767</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16</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 xml:space="preserve">Щит эл. </w:t>
            </w:r>
            <w:proofErr w:type="spellStart"/>
            <w:r w:rsidRPr="007E2947">
              <w:rPr>
                <w:color w:val="000000"/>
                <w:sz w:val="18"/>
                <w:szCs w:val="18"/>
              </w:rPr>
              <w:t>Распредилительный</w:t>
            </w:r>
            <w:proofErr w:type="spellEnd"/>
            <w:r w:rsidRPr="007E2947">
              <w:rPr>
                <w:color w:val="000000"/>
                <w:sz w:val="18"/>
                <w:szCs w:val="18"/>
              </w:rPr>
              <w:t xml:space="preserve"> инв. №  142022</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836458"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r w:rsidRPr="007E2947">
              <w:rPr>
                <w:color w:val="000000"/>
                <w:sz w:val="18"/>
                <w:szCs w:val="18"/>
              </w:rPr>
              <w:t>17</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outlineLvl w:val="1"/>
              <w:rPr>
                <w:color w:val="000000"/>
                <w:sz w:val="18"/>
                <w:szCs w:val="18"/>
              </w:rPr>
            </w:pPr>
            <w:r w:rsidRPr="007E2947">
              <w:rPr>
                <w:color w:val="000000"/>
                <w:sz w:val="18"/>
                <w:szCs w:val="18"/>
              </w:rPr>
              <w:t>Эл шкаф инв. №  142058</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36458" w:rsidRPr="007E2947" w:rsidRDefault="00836458"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18</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установка смпс-834а инв. №  144789</w:t>
            </w:r>
            <w:r w:rsidRPr="007E2947">
              <w:rPr>
                <w:color w:val="000000"/>
                <w:sz w:val="18"/>
                <w:szCs w:val="18"/>
              </w:rPr>
              <w:tab/>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19</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Установка СМЖ-834</w:t>
            </w:r>
            <w:proofErr w:type="gramStart"/>
            <w:r w:rsidRPr="007E2947">
              <w:rPr>
                <w:color w:val="000000"/>
                <w:sz w:val="18"/>
                <w:szCs w:val="18"/>
              </w:rPr>
              <w:t xml:space="preserve"> А</w:t>
            </w:r>
            <w:proofErr w:type="gramEnd"/>
            <w:r w:rsidRPr="007E2947">
              <w:rPr>
                <w:color w:val="000000"/>
                <w:sz w:val="18"/>
                <w:szCs w:val="18"/>
              </w:rPr>
              <w:t xml:space="preserve"> инв. №  144998</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20</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Кран мостовой эл Г/</w:t>
            </w:r>
            <w:proofErr w:type="gramStart"/>
            <w:r w:rsidRPr="007E2947">
              <w:rPr>
                <w:color w:val="000000"/>
                <w:sz w:val="18"/>
                <w:szCs w:val="18"/>
              </w:rPr>
              <w:t>П</w:t>
            </w:r>
            <w:proofErr w:type="gramEnd"/>
            <w:r w:rsidRPr="007E2947">
              <w:rPr>
                <w:color w:val="000000"/>
                <w:sz w:val="18"/>
                <w:szCs w:val="18"/>
              </w:rPr>
              <w:t xml:space="preserve"> 15 инв. №  144473, рег. номер 3350-пм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 xml:space="preserve">Кран мостовой </w:t>
            </w:r>
            <w:proofErr w:type="spellStart"/>
            <w:r w:rsidRPr="007E2947">
              <w:rPr>
                <w:color w:val="000000"/>
                <w:sz w:val="18"/>
                <w:szCs w:val="18"/>
              </w:rPr>
              <w:t>lг</w:t>
            </w:r>
            <w:proofErr w:type="spellEnd"/>
            <w:r w:rsidRPr="007E2947">
              <w:rPr>
                <w:color w:val="000000"/>
                <w:sz w:val="18"/>
                <w:szCs w:val="18"/>
              </w:rPr>
              <w:t>/</w:t>
            </w:r>
            <w:proofErr w:type="gramStart"/>
            <w:r w:rsidRPr="007E2947">
              <w:rPr>
                <w:color w:val="000000"/>
                <w:sz w:val="18"/>
                <w:szCs w:val="18"/>
              </w:rPr>
              <w:t>п</w:t>
            </w:r>
            <w:proofErr w:type="gramEnd"/>
            <w:r w:rsidRPr="007E2947">
              <w:rPr>
                <w:color w:val="000000"/>
                <w:sz w:val="18"/>
                <w:szCs w:val="18"/>
              </w:rPr>
              <w:t xml:space="preserve"> 12,5тн инв. №  144842, рег. номер 4057-пм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Кран мостовой инв. №  144917,  рег. номер 3967-пм</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lastRenderedPageBreak/>
              <w:t>23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центрифуга СМЖ (946) инв. №  144946</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proofErr w:type="spellStart"/>
            <w:r w:rsidRPr="007E2947">
              <w:rPr>
                <w:color w:val="000000"/>
                <w:sz w:val="18"/>
                <w:szCs w:val="18"/>
              </w:rPr>
              <w:t>Металлоформа</w:t>
            </w:r>
            <w:proofErr w:type="spellEnd"/>
            <w:r w:rsidRPr="007E2947">
              <w:rPr>
                <w:color w:val="000000"/>
                <w:sz w:val="18"/>
                <w:szCs w:val="18"/>
              </w:rPr>
              <w:t xml:space="preserve"> лотков Н-0,7</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Тележка крановая</w:t>
            </w:r>
            <w:r w:rsidRPr="007E2947">
              <w:rPr>
                <w:color w:val="000000"/>
                <w:sz w:val="18"/>
                <w:szCs w:val="18"/>
              </w:rPr>
              <w:tab/>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26</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Портал самоходный смж228 инв. №  144761</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27</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тележка грузовая крановая инв. №  144916</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28</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Станок вертикально-сверлильный 2м-135 инв. №  144510</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29</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Подвеска гайковертов с редукторами инв. №  144904</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30</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Компрессор ВПЗ-20/9</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31</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proofErr w:type="spellStart"/>
            <w:r w:rsidRPr="007E2947">
              <w:rPr>
                <w:color w:val="000000"/>
                <w:sz w:val="18"/>
                <w:szCs w:val="18"/>
              </w:rPr>
              <w:t>Электроталь</w:t>
            </w:r>
            <w:proofErr w:type="spellEnd"/>
            <w:r w:rsidRPr="007E2947">
              <w:rPr>
                <w:color w:val="000000"/>
                <w:sz w:val="18"/>
                <w:szCs w:val="18"/>
              </w:rPr>
              <w:t xml:space="preserve"> г/</w:t>
            </w:r>
            <w:proofErr w:type="gramStart"/>
            <w:r w:rsidRPr="007E2947">
              <w:rPr>
                <w:color w:val="000000"/>
                <w:sz w:val="18"/>
                <w:szCs w:val="18"/>
              </w:rPr>
              <w:t>п</w:t>
            </w:r>
            <w:proofErr w:type="gramEnd"/>
            <w:r w:rsidRPr="007E2947">
              <w:rPr>
                <w:color w:val="000000"/>
                <w:sz w:val="18"/>
                <w:szCs w:val="18"/>
              </w:rPr>
              <w:t xml:space="preserve"> 3,2 </w:t>
            </w:r>
            <w:proofErr w:type="spellStart"/>
            <w:r w:rsidRPr="007E2947">
              <w:rPr>
                <w:color w:val="000000"/>
                <w:sz w:val="18"/>
                <w:szCs w:val="18"/>
              </w:rPr>
              <w:t>тн</w:t>
            </w:r>
            <w:proofErr w:type="spellEnd"/>
            <w:r w:rsidRPr="007E2947">
              <w:rPr>
                <w:color w:val="000000"/>
                <w:sz w:val="18"/>
                <w:szCs w:val="18"/>
              </w:rPr>
              <w:t xml:space="preserve"> инв. №  144981</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32</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Платформа для перевозки опор</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33</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Сейф BST – 610</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34</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Уголок отдыха</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r w:rsidR="003A30D9" w:rsidRPr="007E2947" w:rsidTr="00C96C0C">
        <w:trPr>
          <w:trHeight w:val="359"/>
        </w:trPr>
        <w:tc>
          <w:tcPr>
            <w:tcW w:w="218"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r w:rsidRPr="007E2947">
              <w:rPr>
                <w:color w:val="000000"/>
                <w:sz w:val="18"/>
                <w:szCs w:val="18"/>
              </w:rPr>
              <w:t>35</w:t>
            </w:r>
          </w:p>
        </w:tc>
        <w:tc>
          <w:tcPr>
            <w:tcW w:w="3261" w:type="pct"/>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outlineLvl w:val="1"/>
              <w:rPr>
                <w:color w:val="000000"/>
                <w:sz w:val="18"/>
                <w:szCs w:val="18"/>
              </w:rPr>
            </w:pPr>
            <w:r w:rsidRPr="007E2947">
              <w:rPr>
                <w:color w:val="000000"/>
                <w:sz w:val="18"/>
                <w:szCs w:val="18"/>
              </w:rPr>
              <w:t>Тепловоз тгм-4</w:t>
            </w:r>
          </w:p>
        </w:tc>
        <w:tc>
          <w:tcPr>
            <w:tcW w:w="15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30D9" w:rsidRPr="007E2947" w:rsidRDefault="003A30D9" w:rsidP="007E2947">
            <w:pPr>
              <w:jc w:val="center"/>
              <w:outlineLvl w:val="1"/>
              <w:rPr>
                <w:color w:val="000000"/>
                <w:sz w:val="18"/>
                <w:szCs w:val="18"/>
              </w:rPr>
            </w:pPr>
          </w:p>
        </w:tc>
      </w:tr>
    </w:tbl>
    <w:p w:rsidR="007E2947" w:rsidRPr="007E2947" w:rsidRDefault="007E2947" w:rsidP="007E2947">
      <w:pPr>
        <w:autoSpaceDE w:val="0"/>
        <w:autoSpaceDN w:val="0"/>
        <w:adjustRightInd w:val="0"/>
        <w:ind w:firstLine="709"/>
        <w:jc w:val="both"/>
        <w:rPr>
          <w:rFonts w:eastAsiaTheme="minorHAnsi"/>
        </w:rPr>
      </w:pPr>
    </w:p>
    <w:p w:rsidR="003A30D9" w:rsidRPr="003A30D9" w:rsidRDefault="003A30D9" w:rsidP="003A30D9">
      <w:pPr>
        <w:autoSpaceDE w:val="0"/>
        <w:autoSpaceDN w:val="0"/>
        <w:adjustRightInd w:val="0"/>
        <w:ind w:firstLine="709"/>
        <w:jc w:val="both"/>
        <w:rPr>
          <w:rFonts w:eastAsiaTheme="minorHAnsi"/>
        </w:rPr>
      </w:pPr>
      <w:r>
        <w:rPr>
          <w:rFonts w:eastAsiaTheme="minorHAnsi"/>
        </w:rPr>
        <w:t>Н</w:t>
      </w:r>
      <w:r w:rsidRPr="003A30D9">
        <w:rPr>
          <w:rFonts w:eastAsiaTheme="minorHAnsi"/>
        </w:rPr>
        <w:t>а территории имущественного комплекса размещены опасные производственные объекты (ОПО), а именно:</w:t>
      </w:r>
    </w:p>
    <w:p w:rsidR="003A30D9" w:rsidRDefault="003A30D9" w:rsidP="003A30D9">
      <w:pPr>
        <w:autoSpaceDE w:val="0"/>
        <w:autoSpaceDN w:val="0"/>
        <w:adjustRightInd w:val="0"/>
        <w:ind w:firstLine="709"/>
        <w:jc w:val="both"/>
        <w:rPr>
          <w:rFonts w:eastAsiaTheme="minorHAnsi"/>
        </w:rPr>
      </w:pPr>
      <w:r w:rsidRPr="003A30D9">
        <w:rPr>
          <w:rFonts w:eastAsiaTheme="minorHAnsi"/>
        </w:rPr>
        <w:t xml:space="preserve">- </w:t>
      </w:r>
      <w:r w:rsidR="00721DB9">
        <w:rPr>
          <w:rFonts w:eastAsiaTheme="minorHAnsi"/>
        </w:rPr>
        <w:t>С</w:t>
      </w:r>
      <w:r w:rsidRPr="003A30D9">
        <w:rPr>
          <w:rFonts w:eastAsiaTheme="minorHAnsi"/>
        </w:rPr>
        <w:t xml:space="preserve">еть </w:t>
      </w:r>
      <w:proofErr w:type="spellStart"/>
      <w:r w:rsidRPr="003A30D9">
        <w:rPr>
          <w:rFonts w:eastAsiaTheme="minorHAnsi"/>
        </w:rPr>
        <w:t>газопотребления</w:t>
      </w:r>
      <w:proofErr w:type="spellEnd"/>
      <w:r w:rsidRPr="003A30D9">
        <w:rPr>
          <w:rFonts w:eastAsiaTheme="minorHAnsi"/>
        </w:rPr>
        <w:t xml:space="preserve"> котельной, участок транспортный завода железобетонных конструкций и строительных деталей</w:t>
      </w:r>
      <w:r w:rsidR="00721DB9">
        <w:rPr>
          <w:rFonts w:eastAsiaTheme="minorHAnsi"/>
        </w:rPr>
        <w:t>, цех производства железобетонных конструкций завода</w:t>
      </w:r>
      <w:r w:rsidRPr="003A30D9">
        <w:rPr>
          <w:rFonts w:eastAsiaTheme="minorHAnsi"/>
        </w:rPr>
        <w:t xml:space="preserve">. ОПО относится к III и IV классу опасности, в </w:t>
      </w:r>
      <w:proofErr w:type="gramStart"/>
      <w:r w:rsidRPr="003A30D9">
        <w:rPr>
          <w:rFonts w:eastAsiaTheme="minorHAnsi"/>
        </w:rPr>
        <w:t>связи</w:t>
      </w:r>
      <w:proofErr w:type="gramEnd"/>
      <w:r w:rsidRPr="003A30D9">
        <w:rPr>
          <w:rFonts w:eastAsiaTheme="minorHAnsi"/>
        </w:rPr>
        <w:t xml:space="preserve"> с чем для использования и эксплуатации вышеуказанного ОПО требуется получение лицензии в соответствии с постановлением Правительства РФ от 10.06.2013 года № 492 «О лицензировании эксплуатации взрывопожароопасных и химически опасных производственных объектов I, II, III класса опасности». </w:t>
      </w:r>
    </w:p>
    <w:p w:rsidR="00710691" w:rsidRDefault="00710691" w:rsidP="003A30D9">
      <w:pPr>
        <w:autoSpaceDE w:val="0"/>
        <w:autoSpaceDN w:val="0"/>
        <w:adjustRightInd w:val="0"/>
        <w:ind w:firstLine="709"/>
        <w:jc w:val="both"/>
        <w:rPr>
          <w:rFonts w:eastAsiaTheme="minorHAnsi"/>
        </w:rPr>
      </w:pPr>
      <w:r w:rsidRPr="00710691">
        <w:rPr>
          <w:rFonts w:eastAsiaTheme="minorHAnsi"/>
        </w:rPr>
        <w:t>Объекты имущественного комплекса расположены 2</w:t>
      </w:r>
      <w:r>
        <w:rPr>
          <w:rFonts w:eastAsiaTheme="minorHAnsi"/>
        </w:rPr>
        <w:t>-</w:t>
      </w:r>
      <w:r w:rsidRPr="00710691">
        <w:rPr>
          <w:rFonts w:eastAsiaTheme="minorHAnsi"/>
        </w:rPr>
        <w:t xml:space="preserve">х земельных участках общей площадью 97 740 </w:t>
      </w:r>
      <w:proofErr w:type="spellStart"/>
      <w:r w:rsidRPr="00710691">
        <w:rPr>
          <w:rFonts w:eastAsiaTheme="minorHAnsi"/>
        </w:rPr>
        <w:t>кв.м</w:t>
      </w:r>
      <w:proofErr w:type="spellEnd"/>
      <w:r w:rsidRPr="00710691">
        <w:rPr>
          <w:rFonts w:eastAsiaTheme="minorHAnsi"/>
        </w:rPr>
        <w:t>, находящихся в собственности Общества. Кадастровые номера: 74:36:0000000:56477, 74:36:0427007:</w:t>
      </w:r>
      <w:r w:rsidR="00DE352E">
        <w:rPr>
          <w:rFonts w:eastAsiaTheme="minorHAnsi"/>
        </w:rPr>
        <w:t>2</w:t>
      </w:r>
      <w:r w:rsidR="00DE352E" w:rsidRPr="00710691">
        <w:rPr>
          <w:rFonts w:eastAsiaTheme="minorHAnsi"/>
        </w:rPr>
        <w:t>07</w:t>
      </w:r>
      <w:r w:rsidR="005C4556">
        <w:rPr>
          <w:rFonts w:eastAsiaTheme="minorHAnsi"/>
        </w:rPr>
        <w:t xml:space="preserve">, </w:t>
      </w:r>
      <w:proofErr w:type="gramStart"/>
      <w:r w:rsidR="005C4556">
        <w:rPr>
          <w:rFonts w:eastAsiaTheme="minorHAnsi"/>
        </w:rPr>
        <w:t>расположенных</w:t>
      </w:r>
      <w:proofErr w:type="gramEnd"/>
      <w:r w:rsidR="005C4556">
        <w:rPr>
          <w:rFonts w:eastAsiaTheme="minorHAnsi"/>
        </w:rPr>
        <w:t xml:space="preserve"> по адресу:</w:t>
      </w:r>
      <w:r w:rsidR="005C4556" w:rsidRPr="005C4556">
        <w:t xml:space="preserve"> </w:t>
      </w:r>
      <w:r w:rsidR="005C4556" w:rsidRPr="005C4556">
        <w:rPr>
          <w:rFonts w:eastAsiaTheme="minorHAnsi"/>
        </w:rPr>
        <w:t>Челябинская область, г</w:t>
      </w:r>
      <w:r w:rsidR="00916B7F">
        <w:rPr>
          <w:rFonts w:eastAsiaTheme="minorHAnsi"/>
        </w:rPr>
        <w:t>.</w:t>
      </w:r>
      <w:r w:rsidR="005C4556" w:rsidRPr="005C4556">
        <w:rPr>
          <w:rFonts w:eastAsiaTheme="minorHAnsi"/>
        </w:rPr>
        <w:t xml:space="preserve"> Челябинск, тракт Троицкий, 35</w:t>
      </w:r>
      <w:r w:rsidR="005C4556">
        <w:rPr>
          <w:rFonts w:eastAsiaTheme="minorHAnsi"/>
        </w:rPr>
        <w:t xml:space="preserve"> </w:t>
      </w:r>
      <w:r w:rsidRPr="00710691">
        <w:rPr>
          <w:rFonts w:eastAsiaTheme="minorHAnsi"/>
        </w:rPr>
        <w:t>Категория земель: земли населенных пунктов. Разрешенное использование: для эксплуатации зданий и сооружений завода.</w:t>
      </w:r>
    </w:p>
    <w:p w:rsidR="00703472" w:rsidRDefault="003A30D9" w:rsidP="00703472">
      <w:pPr>
        <w:autoSpaceDE w:val="0"/>
        <w:autoSpaceDN w:val="0"/>
        <w:adjustRightInd w:val="0"/>
        <w:ind w:firstLine="709"/>
        <w:jc w:val="both"/>
        <w:rPr>
          <w:rFonts w:eastAsiaTheme="minorHAnsi"/>
        </w:rPr>
      </w:pPr>
      <w:r w:rsidRPr="003A30D9">
        <w:rPr>
          <w:rFonts w:eastAsiaTheme="minorHAnsi"/>
        </w:rPr>
        <w:t xml:space="preserve">Также на территории имущественного комплекса на выделенном земельном участке </w:t>
      </w:r>
      <w:r w:rsidR="00916B7F">
        <w:rPr>
          <w:rFonts w:eastAsiaTheme="minorHAnsi"/>
        </w:rPr>
        <w:t xml:space="preserve">с кадастровым номером </w:t>
      </w:r>
      <w:r w:rsidR="00916B7F" w:rsidRPr="00916B7F">
        <w:rPr>
          <w:rFonts w:eastAsiaTheme="minorHAnsi"/>
        </w:rPr>
        <w:t>74:36:0000000:56478</w:t>
      </w:r>
      <w:r w:rsidR="00916B7F">
        <w:rPr>
          <w:rFonts w:eastAsiaTheme="minorHAnsi"/>
        </w:rPr>
        <w:t xml:space="preserve"> </w:t>
      </w:r>
      <w:r w:rsidRPr="003A30D9">
        <w:rPr>
          <w:rFonts w:eastAsiaTheme="minorHAnsi"/>
        </w:rPr>
        <w:t>расположен подъездной железнодорожный путь, принадлежащий ОАО «РЖД»</w:t>
      </w:r>
      <w:r w:rsidR="00916B7F">
        <w:rPr>
          <w:rFonts w:eastAsiaTheme="minorHAnsi"/>
        </w:rPr>
        <w:t xml:space="preserve"> на праве собственности</w:t>
      </w:r>
      <w:r w:rsidRPr="003A30D9">
        <w:rPr>
          <w:rFonts w:eastAsiaTheme="minorHAnsi"/>
        </w:rPr>
        <w:t>.</w:t>
      </w:r>
    </w:p>
    <w:p w:rsidR="00FB5435" w:rsidRDefault="00FB5435" w:rsidP="002A26EE">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3"/>
        <w:gridCol w:w="4940"/>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 xml:space="preserve">ы) на условиях настоящей аукционной заявки и на </w:t>
      </w:r>
      <w:r w:rsidRPr="00FF2DC8">
        <w:rPr>
          <w:rFonts w:eastAsia="Calibri"/>
          <w:color w:val="000000"/>
          <w:lang w:eastAsia="en-US"/>
        </w:rPr>
        <w:lastRenderedPageBreak/>
        <w:t>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1A6CB3">
          <w:headerReference w:type="default" r:id="rId12"/>
          <w:pgSz w:w="11906" w:h="16838"/>
          <w:pgMar w:top="851" w:right="851" w:bottom="1134" w:left="1418" w:header="709" w:footer="709"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ИНН</w:t>
      </w:r>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165" w:rsidRDefault="00805165" w:rsidP="00016437">
      <w:r>
        <w:separator/>
      </w:r>
    </w:p>
  </w:endnote>
  <w:endnote w:type="continuationSeparator" w:id="0">
    <w:p w:rsidR="00805165" w:rsidRDefault="0080516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165" w:rsidRDefault="00805165" w:rsidP="00016437">
      <w:r>
        <w:separator/>
      </w:r>
    </w:p>
  </w:footnote>
  <w:footnote w:type="continuationSeparator" w:id="0">
    <w:p w:rsidR="00805165" w:rsidRDefault="0080516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65" w:rsidRPr="004638D0" w:rsidRDefault="0080516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65" w:rsidRPr="001B0E87" w:rsidRDefault="0080516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65" w:rsidRDefault="00805165">
    <w:pPr>
      <w:pStyle w:val="a6"/>
      <w:jc w:val="center"/>
    </w:pPr>
    <w:r>
      <w:fldChar w:fldCharType="begin"/>
    </w:r>
    <w:r>
      <w:instrText>PAGE   \* MERGEFORMAT</w:instrText>
    </w:r>
    <w:r>
      <w:fldChar w:fldCharType="separate"/>
    </w:r>
    <w:r w:rsidR="00550BEF">
      <w:rPr>
        <w:noProof/>
      </w:rPr>
      <w:t>35</w:t>
    </w:r>
    <w:r>
      <w:fldChar w:fldCharType="end"/>
    </w:r>
  </w:p>
  <w:p w:rsidR="00805165" w:rsidRDefault="0080516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45AA7"/>
    <w:rsid w:val="000550AB"/>
    <w:rsid w:val="000558FF"/>
    <w:rsid w:val="00060C43"/>
    <w:rsid w:val="00060F0E"/>
    <w:rsid w:val="00063CFA"/>
    <w:rsid w:val="00063F6F"/>
    <w:rsid w:val="00064898"/>
    <w:rsid w:val="00065A2D"/>
    <w:rsid w:val="00066A17"/>
    <w:rsid w:val="000671CD"/>
    <w:rsid w:val="00070AA3"/>
    <w:rsid w:val="0007403E"/>
    <w:rsid w:val="000746AE"/>
    <w:rsid w:val="00080007"/>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7DE1"/>
    <w:rsid w:val="000F101C"/>
    <w:rsid w:val="000F4EDC"/>
    <w:rsid w:val="000F5AA1"/>
    <w:rsid w:val="000F6631"/>
    <w:rsid w:val="000F704C"/>
    <w:rsid w:val="00100B5C"/>
    <w:rsid w:val="00100E83"/>
    <w:rsid w:val="0011078B"/>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0DC0"/>
    <w:rsid w:val="001543F4"/>
    <w:rsid w:val="00157A31"/>
    <w:rsid w:val="00160430"/>
    <w:rsid w:val="001633B0"/>
    <w:rsid w:val="00166460"/>
    <w:rsid w:val="00174F9D"/>
    <w:rsid w:val="00175230"/>
    <w:rsid w:val="00176530"/>
    <w:rsid w:val="00183DC7"/>
    <w:rsid w:val="00184FB1"/>
    <w:rsid w:val="0018557B"/>
    <w:rsid w:val="00186672"/>
    <w:rsid w:val="0018789C"/>
    <w:rsid w:val="001909ED"/>
    <w:rsid w:val="00191860"/>
    <w:rsid w:val="00193D73"/>
    <w:rsid w:val="00193F7D"/>
    <w:rsid w:val="00194756"/>
    <w:rsid w:val="00196433"/>
    <w:rsid w:val="0019742D"/>
    <w:rsid w:val="001A0A7C"/>
    <w:rsid w:val="001A6CB3"/>
    <w:rsid w:val="001B16A0"/>
    <w:rsid w:val="001B1D41"/>
    <w:rsid w:val="001B3E78"/>
    <w:rsid w:val="001B5FE4"/>
    <w:rsid w:val="001C2045"/>
    <w:rsid w:val="001C312E"/>
    <w:rsid w:val="001C438D"/>
    <w:rsid w:val="001C76DF"/>
    <w:rsid w:val="001D5029"/>
    <w:rsid w:val="001D635C"/>
    <w:rsid w:val="001E471B"/>
    <w:rsid w:val="001F08B9"/>
    <w:rsid w:val="001F226E"/>
    <w:rsid w:val="001F4F02"/>
    <w:rsid w:val="00200170"/>
    <w:rsid w:val="00203C2F"/>
    <w:rsid w:val="00204C90"/>
    <w:rsid w:val="00206632"/>
    <w:rsid w:val="00212F2C"/>
    <w:rsid w:val="0022355F"/>
    <w:rsid w:val="00224EDB"/>
    <w:rsid w:val="0023460D"/>
    <w:rsid w:val="00235E90"/>
    <w:rsid w:val="00241EF7"/>
    <w:rsid w:val="002436D3"/>
    <w:rsid w:val="00244409"/>
    <w:rsid w:val="002475E2"/>
    <w:rsid w:val="002478FB"/>
    <w:rsid w:val="00252B5F"/>
    <w:rsid w:val="00260523"/>
    <w:rsid w:val="0026247E"/>
    <w:rsid w:val="00263EA0"/>
    <w:rsid w:val="00266C24"/>
    <w:rsid w:val="00270DDE"/>
    <w:rsid w:val="00273A20"/>
    <w:rsid w:val="002747F8"/>
    <w:rsid w:val="0027619F"/>
    <w:rsid w:val="00282505"/>
    <w:rsid w:val="0028462E"/>
    <w:rsid w:val="00290227"/>
    <w:rsid w:val="00292270"/>
    <w:rsid w:val="00292B77"/>
    <w:rsid w:val="002A0F89"/>
    <w:rsid w:val="002A26EE"/>
    <w:rsid w:val="002A30B1"/>
    <w:rsid w:val="002A3C10"/>
    <w:rsid w:val="002A7A75"/>
    <w:rsid w:val="002B0AC7"/>
    <w:rsid w:val="002B14C0"/>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2E7C"/>
    <w:rsid w:val="002F3D5A"/>
    <w:rsid w:val="002F6E8D"/>
    <w:rsid w:val="002F7E36"/>
    <w:rsid w:val="00300F8E"/>
    <w:rsid w:val="0030113E"/>
    <w:rsid w:val="00305AAB"/>
    <w:rsid w:val="00310FA5"/>
    <w:rsid w:val="0031113C"/>
    <w:rsid w:val="00311507"/>
    <w:rsid w:val="00311D11"/>
    <w:rsid w:val="00311FDF"/>
    <w:rsid w:val="00313759"/>
    <w:rsid w:val="00314000"/>
    <w:rsid w:val="00317458"/>
    <w:rsid w:val="00320E38"/>
    <w:rsid w:val="0032273C"/>
    <w:rsid w:val="00324EE6"/>
    <w:rsid w:val="00325EA5"/>
    <w:rsid w:val="00327676"/>
    <w:rsid w:val="003304AC"/>
    <w:rsid w:val="003307D0"/>
    <w:rsid w:val="00330C31"/>
    <w:rsid w:val="00335CDA"/>
    <w:rsid w:val="00337B02"/>
    <w:rsid w:val="003401AF"/>
    <w:rsid w:val="0034414A"/>
    <w:rsid w:val="00345925"/>
    <w:rsid w:val="003470DA"/>
    <w:rsid w:val="003479DB"/>
    <w:rsid w:val="00351518"/>
    <w:rsid w:val="00354012"/>
    <w:rsid w:val="003579F0"/>
    <w:rsid w:val="00362E1D"/>
    <w:rsid w:val="003706A3"/>
    <w:rsid w:val="00374357"/>
    <w:rsid w:val="0037485C"/>
    <w:rsid w:val="00381604"/>
    <w:rsid w:val="00382288"/>
    <w:rsid w:val="00385C5E"/>
    <w:rsid w:val="003860E9"/>
    <w:rsid w:val="00391902"/>
    <w:rsid w:val="003A17A2"/>
    <w:rsid w:val="003A17D1"/>
    <w:rsid w:val="003A30D9"/>
    <w:rsid w:val="003A36B8"/>
    <w:rsid w:val="003A391D"/>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210C"/>
    <w:rsid w:val="0040266A"/>
    <w:rsid w:val="00405F3C"/>
    <w:rsid w:val="00406BCA"/>
    <w:rsid w:val="00411F84"/>
    <w:rsid w:val="00412F23"/>
    <w:rsid w:val="00416588"/>
    <w:rsid w:val="0041731C"/>
    <w:rsid w:val="00420821"/>
    <w:rsid w:val="00420D5B"/>
    <w:rsid w:val="00421B83"/>
    <w:rsid w:val="004248A8"/>
    <w:rsid w:val="004265DE"/>
    <w:rsid w:val="00432340"/>
    <w:rsid w:val="00432690"/>
    <w:rsid w:val="00437223"/>
    <w:rsid w:val="00442693"/>
    <w:rsid w:val="0044287C"/>
    <w:rsid w:val="00444635"/>
    <w:rsid w:val="004502D2"/>
    <w:rsid w:val="004516E6"/>
    <w:rsid w:val="00455492"/>
    <w:rsid w:val="00455706"/>
    <w:rsid w:val="00455773"/>
    <w:rsid w:val="00465AB4"/>
    <w:rsid w:val="00472C49"/>
    <w:rsid w:val="00474013"/>
    <w:rsid w:val="00475418"/>
    <w:rsid w:val="004759EE"/>
    <w:rsid w:val="00480262"/>
    <w:rsid w:val="0048594F"/>
    <w:rsid w:val="00485D2B"/>
    <w:rsid w:val="004865F4"/>
    <w:rsid w:val="00486E14"/>
    <w:rsid w:val="00490B97"/>
    <w:rsid w:val="004927AF"/>
    <w:rsid w:val="00494074"/>
    <w:rsid w:val="0049429A"/>
    <w:rsid w:val="004966FA"/>
    <w:rsid w:val="004A6BF8"/>
    <w:rsid w:val="004B3020"/>
    <w:rsid w:val="004B3180"/>
    <w:rsid w:val="004B40A4"/>
    <w:rsid w:val="004B5CF2"/>
    <w:rsid w:val="004C31F8"/>
    <w:rsid w:val="004C69E9"/>
    <w:rsid w:val="004C6EA9"/>
    <w:rsid w:val="004C7E0C"/>
    <w:rsid w:val="004C7ED4"/>
    <w:rsid w:val="004D0CA0"/>
    <w:rsid w:val="004D1203"/>
    <w:rsid w:val="004D40A2"/>
    <w:rsid w:val="004F027B"/>
    <w:rsid w:val="004F1E02"/>
    <w:rsid w:val="004F245C"/>
    <w:rsid w:val="004F533A"/>
    <w:rsid w:val="00500A16"/>
    <w:rsid w:val="00503D56"/>
    <w:rsid w:val="00510323"/>
    <w:rsid w:val="00510B44"/>
    <w:rsid w:val="00515E6D"/>
    <w:rsid w:val="005178EE"/>
    <w:rsid w:val="00521719"/>
    <w:rsid w:val="00521C58"/>
    <w:rsid w:val="005264E9"/>
    <w:rsid w:val="00526B72"/>
    <w:rsid w:val="00526D47"/>
    <w:rsid w:val="0053032E"/>
    <w:rsid w:val="00531081"/>
    <w:rsid w:val="00531795"/>
    <w:rsid w:val="0053478B"/>
    <w:rsid w:val="00536F25"/>
    <w:rsid w:val="00541895"/>
    <w:rsid w:val="00545407"/>
    <w:rsid w:val="00546077"/>
    <w:rsid w:val="005465CE"/>
    <w:rsid w:val="005507FE"/>
    <w:rsid w:val="00550BEF"/>
    <w:rsid w:val="00556C3C"/>
    <w:rsid w:val="005632F9"/>
    <w:rsid w:val="005638E1"/>
    <w:rsid w:val="0056585B"/>
    <w:rsid w:val="00567D4C"/>
    <w:rsid w:val="0057558D"/>
    <w:rsid w:val="005807AB"/>
    <w:rsid w:val="00585714"/>
    <w:rsid w:val="00587A6F"/>
    <w:rsid w:val="00591851"/>
    <w:rsid w:val="005918B1"/>
    <w:rsid w:val="005928F3"/>
    <w:rsid w:val="005A00B3"/>
    <w:rsid w:val="005A1B16"/>
    <w:rsid w:val="005A231C"/>
    <w:rsid w:val="005A4756"/>
    <w:rsid w:val="005A4AD7"/>
    <w:rsid w:val="005A6565"/>
    <w:rsid w:val="005A75EF"/>
    <w:rsid w:val="005B1EE9"/>
    <w:rsid w:val="005B2C5C"/>
    <w:rsid w:val="005B485D"/>
    <w:rsid w:val="005B65C2"/>
    <w:rsid w:val="005B7920"/>
    <w:rsid w:val="005C2A0F"/>
    <w:rsid w:val="005C430C"/>
    <w:rsid w:val="005C4556"/>
    <w:rsid w:val="005C4DB8"/>
    <w:rsid w:val="005C6C7A"/>
    <w:rsid w:val="005C6F96"/>
    <w:rsid w:val="005D1600"/>
    <w:rsid w:val="005D1FFC"/>
    <w:rsid w:val="005D290C"/>
    <w:rsid w:val="005D3F85"/>
    <w:rsid w:val="005D47BC"/>
    <w:rsid w:val="005D6708"/>
    <w:rsid w:val="005D69BA"/>
    <w:rsid w:val="005E1745"/>
    <w:rsid w:val="005E426F"/>
    <w:rsid w:val="005E66AB"/>
    <w:rsid w:val="005F2C4D"/>
    <w:rsid w:val="005F4D51"/>
    <w:rsid w:val="0060021F"/>
    <w:rsid w:val="0060444F"/>
    <w:rsid w:val="00605714"/>
    <w:rsid w:val="00606E0C"/>
    <w:rsid w:val="006070BC"/>
    <w:rsid w:val="00610653"/>
    <w:rsid w:val="00611906"/>
    <w:rsid w:val="00613836"/>
    <w:rsid w:val="00613B43"/>
    <w:rsid w:val="00617077"/>
    <w:rsid w:val="0062066A"/>
    <w:rsid w:val="006229C1"/>
    <w:rsid w:val="00623B30"/>
    <w:rsid w:val="00624260"/>
    <w:rsid w:val="00625D8B"/>
    <w:rsid w:val="006313FA"/>
    <w:rsid w:val="006319DB"/>
    <w:rsid w:val="00640868"/>
    <w:rsid w:val="006411BC"/>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1A15"/>
    <w:rsid w:val="006C52E6"/>
    <w:rsid w:val="006C791A"/>
    <w:rsid w:val="006D0C06"/>
    <w:rsid w:val="006D0FCA"/>
    <w:rsid w:val="006E3299"/>
    <w:rsid w:val="006E3E79"/>
    <w:rsid w:val="006F4A33"/>
    <w:rsid w:val="006F5768"/>
    <w:rsid w:val="006F614E"/>
    <w:rsid w:val="006F7FEA"/>
    <w:rsid w:val="00700BD0"/>
    <w:rsid w:val="00703472"/>
    <w:rsid w:val="00705672"/>
    <w:rsid w:val="00706C41"/>
    <w:rsid w:val="00710691"/>
    <w:rsid w:val="0071111D"/>
    <w:rsid w:val="007146D8"/>
    <w:rsid w:val="00714B68"/>
    <w:rsid w:val="007167B4"/>
    <w:rsid w:val="00716B2F"/>
    <w:rsid w:val="00716D70"/>
    <w:rsid w:val="00721DB9"/>
    <w:rsid w:val="007233FC"/>
    <w:rsid w:val="00723F22"/>
    <w:rsid w:val="007243A1"/>
    <w:rsid w:val="0073029E"/>
    <w:rsid w:val="00730972"/>
    <w:rsid w:val="00730A4A"/>
    <w:rsid w:val="007354AA"/>
    <w:rsid w:val="00736883"/>
    <w:rsid w:val="0073798F"/>
    <w:rsid w:val="00742824"/>
    <w:rsid w:val="00744586"/>
    <w:rsid w:val="007475B8"/>
    <w:rsid w:val="007528C0"/>
    <w:rsid w:val="0075361E"/>
    <w:rsid w:val="00754ADF"/>
    <w:rsid w:val="00756C46"/>
    <w:rsid w:val="00770A16"/>
    <w:rsid w:val="00771866"/>
    <w:rsid w:val="00772936"/>
    <w:rsid w:val="00774D3A"/>
    <w:rsid w:val="007816E2"/>
    <w:rsid w:val="00782346"/>
    <w:rsid w:val="007927B5"/>
    <w:rsid w:val="00795F68"/>
    <w:rsid w:val="00797D66"/>
    <w:rsid w:val="007A3504"/>
    <w:rsid w:val="007A3CF5"/>
    <w:rsid w:val="007B0CAE"/>
    <w:rsid w:val="007B26E6"/>
    <w:rsid w:val="007B46DB"/>
    <w:rsid w:val="007B5ED2"/>
    <w:rsid w:val="007B79B0"/>
    <w:rsid w:val="007C13B8"/>
    <w:rsid w:val="007C25BA"/>
    <w:rsid w:val="007C35A0"/>
    <w:rsid w:val="007C376F"/>
    <w:rsid w:val="007C403D"/>
    <w:rsid w:val="007C4C17"/>
    <w:rsid w:val="007C59A5"/>
    <w:rsid w:val="007D08B6"/>
    <w:rsid w:val="007D25CF"/>
    <w:rsid w:val="007D307A"/>
    <w:rsid w:val="007E2947"/>
    <w:rsid w:val="007E4664"/>
    <w:rsid w:val="007E56FE"/>
    <w:rsid w:val="007F6D78"/>
    <w:rsid w:val="007F6DA6"/>
    <w:rsid w:val="007F7122"/>
    <w:rsid w:val="007F7587"/>
    <w:rsid w:val="0080083D"/>
    <w:rsid w:val="00800E95"/>
    <w:rsid w:val="00802086"/>
    <w:rsid w:val="00803C08"/>
    <w:rsid w:val="00803D2B"/>
    <w:rsid w:val="00804A59"/>
    <w:rsid w:val="00805165"/>
    <w:rsid w:val="00806C5A"/>
    <w:rsid w:val="00807C24"/>
    <w:rsid w:val="008111D9"/>
    <w:rsid w:val="0081146E"/>
    <w:rsid w:val="008135F9"/>
    <w:rsid w:val="0081604A"/>
    <w:rsid w:val="008233A8"/>
    <w:rsid w:val="00824F41"/>
    <w:rsid w:val="00825214"/>
    <w:rsid w:val="008310FB"/>
    <w:rsid w:val="008331D1"/>
    <w:rsid w:val="00836458"/>
    <w:rsid w:val="0084103E"/>
    <w:rsid w:val="00841B11"/>
    <w:rsid w:val="00841FA7"/>
    <w:rsid w:val="008423DC"/>
    <w:rsid w:val="00843FFE"/>
    <w:rsid w:val="00845DD8"/>
    <w:rsid w:val="008500EF"/>
    <w:rsid w:val="008545B5"/>
    <w:rsid w:val="00854FDE"/>
    <w:rsid w:val="00855384"/>
    <w:rsid w:val="00855DBD"/>
    <w:rsid w:val="00855DC7"/>
    <w:rsid w:val="00857ED5"/>
    <w:rsid w:val="00861596"/>
    <w:rsid w:val="0086548B"/>
    <w:rsid w:val="0086788D"/>
    <w:rsid w:val="00870178"/>
    <w:rsid w:val="00872C3A"/>
    <w:rsid w:val="00873627"/>
    <w:rsid w:val="0087376F"/>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4258"/>
    <w:rsid w:val="008C769E"/>
    <w:rsid w:val="008D0099"/>
    <w:rsid w:val="008D0D61"/>
    <w:rsid w:val="008D3263"/>
    <w:rsid w:val="008D388C"/>
    <w:rsid w:val="008D46A2"/>
    <w:rsid w:val="008D7869"/>
    <w:rsid w:val="008E3A4D"/>
    <w:rsid w:val="008E4FEB"/>
    <w:rsid w:val="008F0C0F"/>
    <w:rsid w:val="008F1677"/>
    <w:rsid w:val="008F1F18"/>
    <w:rsid w:val="008F2963"/>
    <w:rsid w:val="008F2AC2"/>
    <w:rsid w:val="008F3EC5"/>
    <w:rsid w:val="008F56EF"/>
    <w:rsid w:val="008F599A"/>
    <w:rsid w:val="0090332E"/>
    <w:rsid w:val="0091076E"/>
    <w:rsid w:val="0091162B"/>
    <w:rsid w:val="00911B15"/>
    <w:rsid w:val="009135F0"/>
    <w:rsid w:val="00916B7F"/>
    <w:rsid w:val="0092101C"/>
    <w:rsid w:val="00924092"/>
    <w:rsid w:val="00927C30"/>
    <w:rsid w:val="0093467F"/>
    <w:rsid w:val="00940B7F"/>
    <w:rsid w:val="00943C43"/>
    <w:rsid w:val="009444C4"/>
    <w:rsid w:val="00944DC2"/>
    <w:rsid w:val="00944E98"/>
    <w:rsid w:val="009463DC"/>
    <w:rsid w:val="00950272"/>
    <w:rsid w:val="009509B0"/>
    <w:rsid w:val="009535AF"/>
    <w:rsid w:val="00954DF7"/>
    <w:rsid w:val="009604B1"/>
    <w:rsid w:val="00962D61"/>
    <w:rsid w:val="00967BFE"/>
    <w:rsid w:val="00975933"/>
    <w:rsid w:val="00986F74"/>
    <w:rsid w:val="00990268"/>
    <w:rsid w:val="00990D03"/>
    <w:rsid w:val="0099200E"/>
    <w:rsid w:val="009924D9"/>
    <w:rsid w:val="009964EB"/>
    <w:rsid w:val="009A004A"/>
    <w:rsid w:val="009A185A"/>
    <w:rsid w:val="009A263A"/>
    <w:rsid w:val="009A67B6"/>
    <w:rsid w:val="009B2F08"/>
    <w:rsid w:val="009C28AE"/>
    <w:rsid w:val="009C36D9"/>
    <w:rsid w:val="009C52B1"/>
    <w:rsid w:val="009C5855"/>
    <w:rsid w:val="009D0993"/>
    <w:rsid w:val="009D4355"/>
    <w:rsid w:val="009D482C"/>
    <w:rsid w:val="009D498F"/>
    <w:rsid w:val="009E7D19"/>
    <w:rsid w:val="009F0DD2"/>
    <w:rsid w:val="009F1714"/>
    <w:rsid w:val="009F71CF"/>
    <w:rsid w:val="00A02B30"/>
    <w:rsid w:val="00A0448A"/>
    <w:rsid w:val="00A05E3E"/>
    <w:rsid w:val="00A06ABC"/>
    <w:rsid w:val="00A100D4"/>
    <w:rsid w:val="00A12D23"/>
    <w:rsid w:val="00A16366"/>
    <w:rsid w:val="00A1776C"/>
    <w:rsid w:val="00A21532"/>
    <w:rsid w:val="00A2227C"/>
    <w:rsid w:val="00A22FE9"/>
    <w:rsid w:val="00A23B0E"/>
    <w:rsid w:val="00A26AD5"/>
    <w:rsid w:val="00A33F67"/>
    <w:rsid w:val="00A364E2"/>
    <w:rsid w:val="00A45BA4"/>
    <w:rsid w:val="00A47F13"/>
    <w:rsid w:val="00A5234A"/>
    <w:rsid w:val="00A5462C"/>
    <w:rsid w:val="00A57185"/>
    <w:rsid w:val="00A60FB0"/>
    <w:rsid w:val="00A62688"/>
    <w:rsid w:val="00A640AB"/>
    <w:rsid w:val="00A6638D"/>
    <w:rsid w:val="00A669AA"/>
    <w:rsid w:val="00A67626"/>
    <w:rsid w:val="00A73FC6"/>
    <w:rsid w:val="00A750EA"/>
    <w:rsid w:val="00A75282"/>
    <w:rsid w:val="00A90743"/>
    <w:rsid w:val="00A92202"/>
    <w:rsid w:val="00A925D2"/>
    <w:rsid w:val="00A9416F"/>
    <w:rsid w:val="00AA0B1C"/>
    <w:rsid w:val="00AA6198"/>
    <w:rsid w:val="00AB5269"/>
    <w:rsid w:val="00AB58F8"/>
    <w:rsid w:val="00AB7949"/>
    <w:rsid w:val="00AC021B"/>
    <w:rsid w:val="00AC4B4F"/>
    <w:rsid w:val="00AC7AC9"/>
    <w:rsid w:val="00AC7E99"/>
    <w:rsid w:val="00AD1264"/>
    <w:rsid w:val="00AD2231"/>
    <w:rsid w:val="00AD2DEA"/>
    <w:rsid w:val="00AD4499"/>
    <w:rsid w:val="00AE08C6"/>
    <w:rsid w:val="00AE2886"/>
    <w:rsid w:val="00AE43F6"/>
    <w:rsid w:val="00AE483B"/>
    <w:rsid w:val="00AE532D"/>
    <w:rsid w:val="00AE7C13"/>
    <w:rsid w:val="00AF01B3"/>
    <w:rsid w:val="00AF1EA4"/>
    <w:rsid w:val="00AF7F54"/>
    <w:rsid w:val="00B03D16"/>
    <w:rsid w:val="00B0461D"/>
    <w:rsid w:val="00B06E6C"/>
    <w:rsid w:val="00B10EA3"/>
    <w:rsid w:val="00B12106"/>
    <w:rsid w:val="00B14C52"/>
    <w:rsid w:val="00B23652"/>
    <w:rsid w:val="00B248CA"/>
    <w:rsid w:val="00B25151"/>
    <w:rsid w:val="00B259B7"/>
    <w:rsid w:val="00B2622C"/>
    <w:rsid w:val="00B266C9"/>
    <w:rsid w:val="00B31A61"/>
    <w:rsid w:val="00B35B5A"/>
    <w:rsid w:val="00B3655C"/>
    <w:rsid w:val="00B37212"/>
    <w:rsid w:val="00B421BB"/>
    <w:rsid w:val="00B42247"/>
    <w:rsid w:val="00B44F1E"/>
    <w:rsid w:val="00B47992"/>
    <w:rsid w:val="00B53B12"/>
    <w:rsid w:val="00B56CB6"/>
    <w:rsid w:val="00B60ADF"/>
    <w:rsid w:val="00B6620B"/>
    <w:rsid w:val="00B73CE5"/>
    <w:rsid w:val="00B7628E"/>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98F"/>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03C"/>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0A93"/>
    <w:rsid w:val="00C411E5"/>
    <w:rsid w:val="00C44B9B"/>
    <w:rsid w:val="00C47C08"/>
    <w:rsid w:val="00C56725"/>
    <w:rsid w:val="00C64C1C"/>
    <w:rsid w:val="00C65C5F"/>
    <w:rsid w:val="00C70A4E"/>
    <w:rsid w:val="00C71E21"/>
    <w:rsid w:val="00C71E7F"/>
    <w:rsid w:val="00C72677"/>
    <w:rsid w:val="00C747FD"/>
    <w:rsid w:val="00C748BF"/>
    <w:rsid w:val="00C74ED5"/>
    <w:rsid w:val="00C7765B"/>
    <w:rsid w:val="00C824C4"/>
    <w:rsid w:val="00C83248"/>
    <w:rsid w:val="00C86DE9"/>
    <w:rsid w:val="00C87537"/>
    <w:rsid w:val="00C90562"/>
    <w:rsid w:val="00C9347D"/>
    <w:rsid w:val="00C94F9B"/>
    <w:rsid w:val="00C96C0C"/>
    <w:rsid w:val="00C96D3A"/>
    <w:rsid w:val="00CA06C1"/>
    <w:rsid w:val="00CA1815"/>
    <w:rsid w:val="00CA6A9B"/>
    <w:rsid w:val="00CC3AB7"/>
    <w:rsid w:val="00CC44F4"/>
    <w:rsid w:val="00CC645A"/>
    <w:rsid w:val="00CC6C06"/>
    <w:rsid w:val="00CD3546"/>
    <w:rsid w:val="00CD3590"/>
    <w:rsid w:val="00CD363B"/>
    <w:rsid w:val="00CE3737"/>
    <w:rsid w:val="00CE5327"/>
    <w:rsid w:val="00CE6843"/>
    <w:rsid w:val="00CE6E08"/>
    <w:rsid w:val="00CE7AC5"/>
    <w:rsid w:val="00CF0802"/>
    <w:rsid w:val="00CF4269"/>
    <w:rsid w:val="00D04A78"/>
    <w:rsid w:val="00D062B4"/>
    <w:rsid w:val="00D06BEE"/>
    <w:rsid w:val="00D10C10"/>
    <w:rsid w:val="00D151E3"/>
    <w:rsid w:val="00D15A3C"/>
    <w:rsid w:val="00D15C0F"/>
    <w:rsid w:val="00D17C0D"/>
    <w:rsid w:val="00D21C98"/>
    <w:rsid w:val="00D24017"/>
    <w:rsid w:val="00D266C2"/>
    <w:rsid w:val="00D275FE"/>
    <w:rsid w:val="00D276EF"/>
    <w:rsid w:val="00D333DD"/>
    <w:rsid w:val="00D347F5"/>
    <w:rsid w:val="00D34EDE"/>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959BF"/>
    <w:rsid w:val="00DA0A41"/>
    <w:rsid w:val="00DA452E"/>
    <w:rsid w:val="00DA5BA0"/>
    <w:rsid w:val="00DA735A"/>
    <w:rsid w:val="00DA7372"/>
    <w:rsid w:val="00DA7622"/>
    <w:rsid w:val="00DB093C"/>
    <w:rsid w:val="00DB6EAD"/>
    <w:rsid w:val="00DC0CFF"/>
    <w:rsid w:val="00DC344D"/>
    <w:rsid w:val="00DC607B"/>
    <w:rsid w:val="00DD1208"/>
    <w:rsid w:val="00DD3493"/>
    <w:rsid w:val="00DD49B8"/>
    <w:rsid w:val="00DE2ADA"/>
    <w:rsid w:val="00DE352E"/>
    <w:rsid w:val="00DE4390"/>
    <w:rsid w:val="00DE6DD9"/>
    <w:rsid w:val="00DF07F8"/>
    <w:rsid w:val="00DF1C9E"/>
    <w:rsid w:val="00DF27A9"/>
    <w:rsid w:val="00DF46CB"/>
    <w:rsid w:val="00DF65C7"/>
    <w:rsid w:val="00E01277"/>
    <w:rsid w:val="00E0294E"/>
    <w:rsid w:val="00E04B02"/>
    <w:rsid w:val="00E0632F"/>
    <w:rsid w:val="00E06D02"/>
    <w:rsid w:val="00E174D2"/>
    <w:rsid w:val="00E174EA"/>
    <w:rsid w:val="00E20470"/>
    <w:rsid w:val="00E26C8C"/>
    <w:rsid w:val="00E35F2B"/>
    <w:rsid w:val="00E36F3F"/>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4208"/>
    <w:rsid w:val="00E85C95"/>
    <w:rsid w:val="00E87032"/>
    <w:rsid w:val="00E90453"/>
    <w:rsid w:val="00E91221"/>
    <w:rsid w:val="00E92080"/>
    <w:rsid w:val="00E9284A"/>
    <w:rsid w:val="00E96DCE"/>
    <w:rsid w:val="00EA0E2D"/>
    <w:rsid w:val="00EA5E4A"/>
    <w:rsid w:val="00EA7570"/>
    <w:rsid w:val="00EB099B"/>
    <w:rsid w:val="00EB1048"/>
    <w:rsid w:val="00EB2E4A"/>
    <w:rsid w:val="00EB46CF"/>
    <w:rsid w:val="00EC1B23"/>
    <w:rsid w:val="00EC34B4"/>
    <w:rsid w:val="00ED1EE0"/>
    <w:rsid w:val="00ED3331"/>
    <w:rsid w:val="00ED391E"/>
    <w:rsid w:val="00ED3B8D"/>
    <w:rsid w:val="00ED5981"/>
    <w:rsid w:val="00ED708A"/>
    <w:rsid w:val="00EE02B5"/>
    <w:rsid w:val="00EE1A30"/>
    <w:rsid w:val="00EE2A32"/>
    <w:rsid w:val="00EE5EFB"/>
    <w:rsid w:val="00EF0750"/>
    <w:rsid w:val="00EF438F"/>
    <w:rsid w:val="00EF4B37"/>
    <w:rsid w:val="00EF4B60"/>
    <w:rsid w:val="00EF4E42"/>
    <w:rsid w:val="00EF6635"/>
    <w:rsid w:val="00F02009"/>
    <w:rsid w:val="00F05475"/>
    <w:rsid w:val="00F06CB4"/>
    <w:rsid w:val="00F11572"/>
    <w:rsid w:val="00F127EA"/>
    <w:rsid w:val="00F1495A"/>
    <w:rsid w:val="00F21EAD"/>
    <w:rsid w:val="00F22A4A"/>
    <w:rsid w:val="00F22A7A"/>
    <w:rsid w:val="00F3346B"/>
    <w:rsid w:val="00F400BF"/>
    <w:rsid w:val="00F4154B"/>
    <w:rsid w:val="00F42E3B"/>
    <w:rsid w:val="00F4603B"/>
    <w:rsid w:val="00F46350"/>
    <w:rsid w:val="00F47865"/>
    <w:rsid w:val="00F51AB4"/>
    <w:rsid w:val="00F52598"/>
    <w:rsid w:val="00F53C9F"/>
    <w:rsid w:val="00F55AFA"/>
    <w:rsid w:val="00F56559"/>
    <w:rsid w:val="00F566B3"/>
    <w:rsid w:val="00F63B52"/>
    <w:rsid w:val="00F64779"/>
    <w:rsid w:val="00F6629B"/>
    <w:rsid w:val="00F70252"/>
    <w:rsid w:val="00F70625"/>
    <w:rsid w:val="00F73232"/>
    <w:rsid w:val="00F7337B"/>
    <w:rsid w:val="00F73ADD"/>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5632F9"/>
  </w:style>
  <w:style w:type="paragraph" w:styleId="HTML">
    <w:name w:val="HTML Preformatted"/>
    <w:basedOn w:val="a0"/>
    <w:link w:val="HTML0"/>
    <w:uiPriority w:val="99"/>
    <w:rsid w:val="00563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5632F9"/>
    <w:rPr>
      <w:rFonts w:ascii="Arial Unicode MS" w:eastAsia="Arial Unicode MS" w:hAnsi="Arial Unicode MS" w:cs="Arial Unicode MS"/>
      <w:sz w:val="20"/>
      <w:szCs w:val="20"/>
      <w:lang w:eastAsia="ru-RU"/>
    </w:rPr>
  </w:style>
  <w:style w:type="paragraph" w:styleId="afff1">
    <w:name w:val="No Spacing"/>
    <w:uiPriority w:val="1"/>
    <w:qFormat/>
    <w:rsid w:val="005632F9"/>
    <w:pPr>
      <w:spacing w:after="0" w:line="240" w:lineRule="auto"/>
    </w:pPr>
    <w:rPr>
      <w:rFonts w:ascii="Calibri" w:eastAsia="Calibri" w:hAnsi="Calibri" w:cs="Times New Roman"/>
    </w:rPr>
  </w:style>
  <w:style w:type="table" w:customStyle="1" w:styleId="29">
    <w:name w:val="Сетка таблицы2"/>
    <w:basedOn w:val="a2"/>
    <w:next w:val="ac"/>
    <w:rsid w:val="005632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8A2BD-0B12-4B87-B722-0FEFBFCA3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29</Pages>
  <Words>8945</Words>
  <Characters>50991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Токарева Алена Анатольевна</cp:lastModifiedBy>
  <cp:revision>60</cp:revision>
  <cp:lastPrinted>2018-07-31T13:00:00Z</cp:lastPrinted>
  <dcterms:created xsi:type="dcterms:W3CDTF">2019-11-25T12:47:00Z</dcterms:created>
  <dcterms:modified xsi:type="dcterms:W3CDTF">2020-08-27T08:29:00Z</dcterms:modified>
</cp:coreProperties>
</file>